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B4" w:rsidRPr="00D33A33" w:rsidRDefault="00FA361B" w:rsidP="007752B4">
      <w:pPr>
        <w:ind w:left="2160" w:right="-46" w:firstLine="72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0.1pt;margin-top:14.2pt;width:151.45pt;height:.9pt;z-index:251658240" o:connectortype="straight">
            <v:stroke dashstyle="dash"/>
          </v:shape>
        </w:pict>
      </w:r>
      <w:r w:rsidR="007752B4" w:rsidRPr="00D33A33">
        <w:rPr>
          <w:rFonts w:ascii="TH SarabunPSK" w:hAnsi="TH SarabunPSK" w:cs="TH SarabunPSK"/>
          <w:sz w:val="28"/>
          <w:cs/>
        </w:rPr>
        <w:t xml:space="preserve">            ทำที่</w:t>
      </w:r>
    </w:p>
    <w:p w:rsidR="00E831CA" w:rsidRPr="00D33A33" w:rsidRDefault="00FA361B" w:rsidP="007752B4">
      <w:pPr>
        <w:ind w:left="0" w:right="-4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27" type="#_x0000_t32" style="position:absolute;margin-left:310.5pt;margin-top:12.35pt;width:171.05pt;height:.9pt;z-index:251659264" o:connectortype="straight">
            <v:stroke dashstyle="dash"/>
          </v:shape>
        </w:pict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  <w:r w:rsidR="004E6893" w:rsidRPr="00D33A33">
        <w:rPr>
          <w:rFonts w:ascii="TH SarabunPSK" w:hAnsi="TH SarabunPSK" w:cs="TH SarabunPSK"/>
          <w:sz w:val="28"/>
          <w:cs/>
        </w:rPr>
        <w:tab/>
      </w:r>
    </w:p>
    <w:p w:rsidR="007752B4" w:rsidRPr="00D33A33" w:rsidRDefault="00FA361B" w:rsidP="007752B4">
      <w:pPr>
        <w:ind w:left="0" w:right="-4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29" type="#_x0000_t32" style="position:absolute;margin-left:310.5pt;margin-top:10.15pt;width:171.05pt;height:.9pt;z-index:251660288" o:connectortype="straight">
            <v:stroke dashstyle="dash"/>
          </v:shape>
        </w:pict>
      </w:r>
    </w:p>
    <w:p w:rsidR="00B86A48" w:rsidRPr="00D33A33" w:rsidRDefault="00B86A48" w:rsidP="00A50BA1">
      <w:pPr>
        <w:tabs>
          <w:tab w:val="left" w:pos="4253"/>
          <w:tab w:val="left" w:pos="4536"/>
        </w:tabs>
        <w:ind w:left="0" w:right="-46"/>
        <w:rPr>
          <w:rFonts w:ascii="TH SarabunPSK" w:hAnsi="TH SarabunPSK" w:cs="TH SarabunPSK"/>
          <w:sz w:val="28"/>
        </w:rPr>
      </w:pPr>
      <w:r w:rsidRPr="00D33A33">
        <w:rPr>
          <w:rFonts w:ascii="TH SarabunPSK" w:hAnsi="TH SarabunPSK" w:cs="TH SarabunPSK"/>
          <w:sz w:val="28"/>
          <w:cs/>
        </w:rPr>
        <w:tab/>
      </w:r>
      <w:r w:rsidRPr="00D33A33">
        <w:rPr>
          <w:rFonts w:ascii="TH SarabunPSK" w:hAnsi="TH SarabunPSK" w:cs="TH SarabunPSK"/>
          <w:sz w:val="28"/>
          <w:cs/>
        </w:rPr>
        <w:tab/>
        <w:t>วันที่</w:t>
      </w:r>
    </w:p>
    <w:p w:rsidR="00B86A48" w:rsidRPr="00D33A33" w:rsidRDefault="00B86A48" w:rsidP="007752B4">
      <w:pPr>
        <w:ind w:left="0" w:right="-46"/>
        <w:rPr>
          <w:rFonts w:ascii="TH SarabunPSK" w:hAnsi="TH SarabunPSK" w:cs="TH SarabunPSK"/>
          <w:sz w:val="28"/>
        </w:rPr>
      </w:pPr>
    </w:p>
    <w:p w:rsidR="007752B4" w:rsidRPr="00D33A33" w:rsidRDefault="007752B4" w:rsidP="00024A6B">
      <w:pPr>
        <w:tabs>
          <w:tab w:val="left" w:pos="567"/>
          <w:tab w:val="left" w:pos="851"/>
          <w:tab w:val="left" w:pos="1134"/>
        </w:tabs>
        <w:ind w:left="567" w:right="-613" w:hanging="567"/>
        <w:jc w:val="thaiDistribute"/>
        <w:rPr>
          <w:rFonts w:ascii="TH SarabunPSK" w:hAnsi="TH SarabunPSK" w:cs="TH SarabunPSK"/>
          <w:sz w:val="28"/>
        </w:rPr>
      </w:pPr>
      <w:r w:rsidRPr="00D33A33">
        <w:rPr>
          <w:rFonts w:ascii="TH SarabunPSK" w:hAnsi="TH SarabunPSK" w:cs="TH SarabunPSK"/>
          <w:sz w:val="28"/>
          <w:cs/>
        </w:rPr>
        <w:t>เรื่อง</w:t>
      </w:r>
      <w:r w:rsidRPr="00D33A33">
        <w:rPr>
          <w:rFonts w:ascii="TH SarabunPSK" w:hAnsi="TH SarabunPSK" w:cs="TH SarabunPSK"/>
          <w:sz w:val="28"/>
          <w:cs/>
        </w:rPr>
        <w:tab/>
      </w:r>
      <w:r w:rsidR="00B86A48" w:rsidRPr="00D33A33">
        <w:rPr>
          <w:rFonts w:ascii="TH SarabunPSK" w:hAnsi="TH SarabunPSK" w:cs="TH SarabunPSK"/>
          <w:sz w:val="28"/>
          <w:cs/>
        </w:rPr>
        <w:t>แจ้งประเภทของ</w:t>
      </w:r>
      <w:r w:rsidR="006A68A1" w:rsidRPr="00D33A33">
        <w:rPr>
          <w:rFonts w:ascii="TH SarabunPSK" w:hAnsi="TH SarabunPSK" w:cs="TH SarabunPSK"/>
          <w:sz w:val="28"/>
          <w:cs/>
        </w:rPr>
        <w:t>ช่องรายการ</w:t>
      </w:r>
      <w:r w:rsidR="00024A6B" w:rsidRPr="00D33A33">
        <w:rPr>
          <w:rFonts w:ascii="TH SarabunPSK" w:hAnsi="TH SarabunPSK" w:cs="TH SarabunPSK"/>
          <w:sz w:val="28"/>
          <w:cs/>
        </w:rPr>
        <w:t xml:space="preserve">โทรทัศน์ที่ไม่ใช้คลื่นความถี่ ตามประกาศ </w:t>
      </w:r>
      <w:proofErr w:type="spellStart"/>
      <w:r w:rsidR="00024A6B" w:rsidRPr="00D33A33">
        <w:rPr>
          <w:rFonts w:ascii="TH SarabunPSK" w:hAnsi="TH SarabunPSK" w:cs="TH SarabunPSK"/>
          <w:sz w:val="28"/>
          <w:cs/>
        </w:rPr>
        <w:t>กสทช.</w:t>
      </w:r>
      <w:proofErr w:type="spellEnd"/>
      <w:r w:rsidR="00024A6B" w:rsidRPr="00D33A33">
        <w:rPr>
          <w:rFonts w:ascii="TH SarabunPSK" w:hAnsi="TH SarabunPSK" w:cs="TH SarabunPSK"/>
          <w:sz w:val="28"/>
          <w:cs/>
        </w:rPr>
        <w:t xml:space="preserve"> เรื่อง หลักเกณฑ์การกำหนดหมวดหมู่และ</w:t>
      </w:r>
      <w:r w:rsidR="00992A14">
        <w:rPr>
          <w:rFonts w:ascii="TH SarabunPSK" w:hAnsi="TH SarabunPSK" w:cs="TH SarabunPSK" w:hint="cs"/>
          <w:sz w:val="28"/>
          <w:cs/>
        </w:rPr>
        <w:t xml:space="preserve">      </w:t>
      </w:r>
      <w:r w:rsidR="00024A6B" w:rsidRPr="00D33A33">
        <w:rPr>
          <w:rFonts w:ascii="TH SarabunPSK" w:hAnsi="TH SarabunPSK" w:cs="TH SarabunPSK"/>
          <w:sz w:val="28"/>
          <w:cs/>
        </w:rPr>
        <w:t>การจัดลำดับบริการโทรทัศน์ที่ไม่ใช้คลื่นความถี่</w:t>
      </w:r>
      <w:r w:rsidR="007A2B44" w:rsidRPr="00D33A33">
        <w:rPr>
          <w:rFonts w:ascii="TH SarabunPSK" w:hAnsi="TH SarabunPSK" w:cs="TH SarabunPSK" w:hint="cs"/>
          <w:sz w:val="28"/>
          <w:cs/>
        </w:rPr>
        <w:t xml:space="preserve"> พ.ศ. ๒๕๕๖</w:t>
      </w:r>
      <w:r w:rsidRPr="00D33A33">
        <w:rPr>
          <w:rFonts w:ascii="TH SarabunPSK" w:hAnsi="TH SarabunPSK" w:cs="TH SarabunPSK"/>
          <w:sz w:val="28"/>
          <w:cs/>
        </w:rPr>
        <w:tab/>
      </w:r>
    </w:p>
    <w:p w:rsidR="00024A6B" w:rsidRPr="00D33A33" w:rsidRDefault="00024A6B" w:rsidP="00024A6B">
      <w:pPr>
        <w:tabs>
          <w:tab w:val="left" w:pos="567"/>
          <w:tab w:val="left" w:pos="851"/>
          <w:tab w:val="left" w:pos="1134"/>
        </w:tabs>
        <w:ind w:left="567" w:right="-613" w:hanging="567"/>
        <w:jc w:val="thaiDistribute"/>
        <w:rPr>
          <w:rFonts w:ascii="TH SarabunPSK" w:hAnsi="TH SarabunPSK" w:cs="TH SarabunPSK"/>
          <w:sz w:val="28"/>
        </w:rPr>
      </w:pPr>
      <w:r w:rsidRPr="00D33A33">
        <w:rPr>
          <w:rFonts w:ascii="TH SarabunPSK" w:hAnsi="TH SarabunPSK" w:cs="TH SarabunPSK"/>
          <w:sz w:val="28"/>
          <w:cs/>
        </w:rPr>
        <w:t>เรียน</w:t>
      </w:r>
      <w:r w:rsidRPr="00D33A33">
        <w:rPr>
          <w:rFonts w:ascii="TH SarabunPSK" w:hAnsi="TH SarabunPSK" w:cs="TH SarabunPSK"/>
          <w:sz w:val="28"/>
          <w:cs/>
        </w:rPr>
        <w:tab/>
        <w:t>เลขาธิการคณะกรรมการกิจการกระจายเสียง กิจการโทรทัศน์ และกิจการโทรคมนาคมแห่งชาติ</w:t>
      </w:r>
    </w:p>
    <w:p w:rsidR="006A68A1" w:rsidRPr="00D33A33" w:rsidRDefault="006A68A1" w:rsidP="00024A6B">
      <w:pPr>
        <w:tabs>
          <w:tab w:val="left" w:pos="567"/>
          <w:tab w:val="left" w:pos="851"/>
          <w:tab w:val="left" w:pos="1134"/>
        </w:tabs>
        <w:ind w:left="567" w:right="-613" w:hanging="567"/>
        <w:jc w:val="thaiDistribute"/>
        <w:rPr>
          <w:rFonts w:ascii="TH SarabunPSK" w:hAnsi="TH SarabunPSK" w:cs="TH SarabunPSK"/>
          <w:sz w:val="28"/>
        </w:rPr>
      </w:pPr>
    </w:p>
    <w:p w:rsidR="006A68A1" w:rsidRPr="00D33A33" w:rsidRDefault="00FA361B" w:rsidP="00024A6B">
      <w:pPr>
        <w:tabs>
          <w:tab w:val="left" w:pos="567"/>
          <w:tab w:val="left" w:pos="851"/>
          <w:tab w:val="left" w:pos="1134"/>
        </w:tabs>
        <w:ind w:left="567" w:right="-613" w:hanging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 id="_x0000_s1030" type="#_x0000_t32" style="position:absolute;left:0;text-align:left;margin-left:107.25pt;margin-top:12.75pt;width:374.3pt;height:0;z-index:251661312" o:connectortype="straight">
            <v:stroke dashstyle="dash"/>
          </v:shape>
        </w:pict>
      </w:r>
      <w:r w:rsidR="006A68A1" w:rsidRPr="00D33A33">
        <w:rPr>
          <w:rFonts w:ascii="TH SarabunPSK" w:hAnsi="TH SarabunPSK" w:cs="TH SarabunPSK"/>
          <w:sz w:val="28"/>
        </w:rPr>
        <w:tab/>
      </w:r>
      <w:r w:rsidR="006A68A1" w:rsidRPr="00D33A33">
        <w:rPr>
          <w:rFonts w:ascii="TH SarabunPSK" w:hAnsi="TH SarabunPSK" w:cs="TH SarabunPSK"/>
          <w:sz w:val="28"/>
          <w:cs/>
        </w:rPr>
        <w:t>ตามที่</w:t>
      </w:r>
      <w:r w:rsidR="00B86A48" w:rsidRPr="00D33A33">
        <w:rPr>
          <w:rFonts w:ascii="TH SarabunPSK" w:hAnsi="TH SarabunPSK" w:cs="TH SarabunPSK"/>
          <w:sz w:val="28"/>
        </w:rPr>
        <w:t xml:space="preserve"> (</w:t>
      </w:r>
      <w:r w:rsidR="00B86A48" w:rsidRPr="00D33A33">
        <w:rPr>
          <w:rFonts w:ascii="TH SarabunPSK" w:hAnsi="TH SarabunPSK" w:cs="TH SarabunPSK" w:hint="cs"/>
          <w:sz w:val="28"/>
          <w:cs/>
        </w:rPr>
        <w:t>ชื่อนิติบุคคล)</w:t>
      </w:r>
    </w:p>
    <w:p w:rsidR="00B86A48" w:rsidRPr="00D33A33" w:rsidRDefault="00FA361B" w:rsidP="00024A6B">
      <w:pPr>
        <w:tabs>
          <w:tab w:val="left" w:pos="567"/>
          <w:tab w:val="left" w:pos="851"/>
          <w:tab w:val="left" w:pos="1134"/>
        </w:tabs>
        <w:ind w:left="567" w:right="-613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32" type="#_x0000_t32" style="position:absolute;left:0;text-align:left;margin-left:114.75pt;margin-top:14.1pt;width:366.8pt;height:.05pt;z-index:251663360" o:connectortype="straight">
            <v:stroke dashstyle="dash"/>
          </v:shape>
        </w:pict>
      </w:r>
      <w:r w:rsidR="00B86A48" w:rsidRPr="00D33A33">
        <w:rPr>
          <w:rFonts w:ascii="TH SarabunPSK" w:hAnsi="TH SarabunPSK" w:cs="TH SarabunPSK"/>
          <w:sz w:val="28"/>
          <w:cs/>
        </w:rPr>
        <w:t>เป็นผู้ได้รับอนุญาตช่องรายการ</w:t>
      </w:r>
    </w:p>
    <w:p w:rsidR="00B86A48" w:rsidRPr="00D33A33" w:rsidRDefault="00FA361B" w:rsidP="00024A6B">
      <w:pPr>
        <w:tabs>
          <w:tab w:val="left" w:pos="567"/>
          <w:tab w:val="left" w:pos="851"/>
          <w:tab w:val="left" w:pos="1134"/>
        </w:tabs>
        <w:ind w:left="567" w:right="-613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33" type="#_x0000_t32" style="position:absolute;left:0;text-align:left;margin-left:292.55pt;margin-top:13.05pt;width:189pt;height:1.85pt;z-index:251664384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1" type="#_x0000_t32" style="position:absolute;left:0;text-align:left;margin-left:77.25pt;margin-top:13.05pt;width:174.75pt;height:0;z-index:251662336" o:connectortype="straight">
            <v:stroke dashstyle="dash"/>
          </v:shape>
        </w:pict>
      </w:r>
      <w:r w:rsidR="00CE4F49">
        <w:rPr>
          <w:rFonts w:ascii="TH SarabunPSK" w:hAnsi="TH SarabunPSK" w:cs="TH SarabunPSK" w:hint="cs"/>
          <w:sz w:val="28"/>
          <w:cs/>
        </w:rPr>
        <w:t>ตาม</w:t>
      </w:r>
      <w:r w:rsidR="00B86A48" w:rsidRPr="00D33A33">
        <w:rPr>
          <w:rFonts w:ascii="TH SarabunPSK" w:hAnsi="TH SarabunPSK" w:cs="TH SarabunPSK"/>
          <w:sz w:val="28"/>
          <w:cs/>
        </w:rPr>
        <w:t xml:space="preserve">ใบอนุญาตเลขที่                                             </w:t>
      </w:r>
      <w:r w:rsidR="00D33A33">
        <w:rPr>
          <w:rFonts w:ascii="TH SarabunPSK" w:hAnsi="TH SarabunPSK" w:cs="TH SarabunPSK" w:hint="cs"/>
          <w:sz w:val="28"/>
          <w:cs/>
        </w:rPr>
        <w:t xml:space="preserve"> </w:t>
      </w:r>
      <w:r w:rsidR="00CE4F49">
        <w:rPr>
          <w:rFonts w:ascii="TH SarabunPSK" w:hAnsi="TH SarabunPSK" w:cs="TH SarabunPSK" w:hint="cs"/>
          <w:sz w:val="28"/>
          <w:cs/>
        </w:rPr>
        <w:t xml:space="preserve">          </w:t>
      </w:r>
      <w:r w:rsidR="00B86A48" w:rsidRPr="00D33A33">
        <w:rPr>
          <w:rFonts w:ascii="TH SarabunPSK" w:hAnsi="TH SarabunPSK" w:cs="TH SarabunPSK" w:hint="cs"/>
          <w:sz w:val="28"/>
          <w:cs/>
        </w:rPr>
        <w:t xml:space="preserve"> </w:t>
      </w:r>
      <w:r w:rsidR="00CE4F49">
        <w:rPr>
          <w:rFonts w:ascii="TH SarabunPSK" w:hAnsi="TH SarabunPSK" w:cs="TH SarabunPSK" w:hint="cs"/>
          <w:sz w:val="28"/>
          <w:cs/>
        </w:rPr>
        <w:t xml:space="preserve">     </w:t>
      </w:r>
      <w:r w:rsidR="00B86A48" w:rsidRPr="00D33A33">
        <w:rPr>
          <w:rFonts w:ascii="TH SarabunPSK" w:hAnsi="TH SarabunPSK" w:cs="TH SarabunPSK" w:hint="cs"/>
          <w:sz w:val="28"/>
          <w:cs/>
        </w:rPr>
        <w:t>เมื่อวันที่</w:t>
      </w:r>
      <w:r w:rsidR="00B86A48" w:rsidRPr="00D33A33">
        <w:rPr>
          <w:rFonts w:ascii="TH SarabunPSK" w:hAnsi="TH SarabunPSK" w:cs="TH SarabunPSK"/>
          <w:sz w:val="28"/>
          <w:cs/>
        </w:rPr>
        <w:t xml:space="preserve">            </w:t>
      </w:r>
    </w:p>
    <w:p w:rsidR="00A50BA1" w:rsidRPr="00D33A33" w:rsidRDefault="00491857" w:rsidP="00024A6B">
      <w:pPr>
        <w:tabs>
          <w:tab w:val="left" w:pos="567"/>
          <w:tab w:val="left" w:pos="851"/>
          <w:tab w:val="left" w:pos="1134"/>
        </w:tabs>
        <w:ind w:left="567" w:right="-613" w:hanging="567"/>
        <w:jc w:val="thaiDistribute"/>
        <w:rPr>
          <w:rFonts w:ascii="TH SarabunPSK" w:hAnsi="TH SarabunPSK" w:cs="TH SarabunPSK"/>
          <w:sz w:val="28"/>
        </w:rPr>
      </w:pPr>
      <w:r w:rsidRPr="00D33A33">
        <w:rPr>
          <w:rFonts w:ascii="TH SarabunPSK" w:hAnsi="TH SarabunPSK" w:cs="TH SarabunPSK" w:hint="cs"/>
          <w:sz w:val="28"/>
          <w:cs/>
        </w:rPr>
        <w:tab/>
      </w:r>
    </w:p>
    <w:p w:rsidR="00491857" w:rsidRPr="00D33A33" w:rsidRDefault="00FA361B" w:rsidP="00E17899">
      <w:pPr>
        <w:tabs>
          <w:tab w:val="left" w:pos="851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43" type="#_x0000_t32" style="position:absolute;left:0;text-align:left;margin-left:97.5pt;margin-top:13.05pt;width:218.25pt;height:.05pt;z-index:251673600" o:connectortype="straight">
            <v:stroke dashstyle="dash"/>
          </v:shape>
        </w:pict>
      </w:r>
      <w:r w:rsidR="00A50BA1" w:rsidRPr="00D33A33">
        <w:rPr>
          <w:rFonts w:ascii="TH SarabunPSK" w:hAnsi="TH SarabunPSK" w:cs="TH SarabunPSK" w:hint="cs"/>
          <w:sz w:val="28"/>
          <w:cs/>
        </w:rPr>
        <w:tab/>
      </w:r>
      <w:r w:rsidR="009256AF" w:rsidRPr="00D33A33">
        <w:rPr>
          <w:rFonts w:ascii="TH SarabunPSK" w:hAnsi="TH SarabunPSK" w:cs="TH SarabunPSK"/>
          <w:sz w:val="28"/>
        </w:rPr>
        <w:t>(</w:t>
      </w:r>
      <w:r w:rsidR="009256AF" w:rsidRPr="00D33A33">
        <w:rPr>
          <w:rFonts w:ascii="TH SarabunPSK" w:hAnsi="TH SarabunPSK" w:cs="TH SarabunPSK" w:hint="cs"/>
          <w:sz w:val="28"/>
          <w:cs/>
        </w:rPr>
        <w:t>ชื่อนิติบุคคล)</w:t>
      </w:r>
      <w:r w:rsidR="009256AF">
        <w:rPr>
          <w:rFonts w:ascii="TH SarabunPSK" w:hAnsi="TH SarabunPSK" w:cs="TH SarabunPSK" w:hint="cs"/>
          <w:sz w:val="28"/>
          <w:cs/>
        </w:rPr>
        <w:t xml:space="preserve">                                              </w:t>
      </w:r>
      <w:r w:rsidR="009256AF">
        <w:rPr>
          <w:rFonts w:ascii="TH SarabunPSK" w:hAnsi="TH SarabunPSK" w:cs="TH SarabunPSK"/>
          <w:sz w:val="28"/>
        </w:rPr>
        <w:t xml:space="preserve">  </w:t>
      </w:r>
      <w:r w:rsidR="00E17899">
        <w:rPr>
          <w:rFonts w:ascii="TH SarabunPSK" w:hAnsi="TH SarabunPSK" w:cs="TH SarabunPSK"/>
          <w:sz w:val="28"/>
        </w:rPr>
        <w:t xml:space="preserve">                          </w:t>
      </w:r>
      <w:r w:rsidR="009256AF">
        <w:rPr>
          <w:rFonts w:ascii="TH SarabunPSK" w:hAnsi="TH SarabunPSK" w:cs="TH SarabunPSK" w:hint="cs"/>
          <w:sz w:val="28"/>
          <w:cs/>
        </w:rPr>
        <w:t xml:space="preserve">ขอแจ้งว่า </w:t>
      </w:r>
      <w:r w:rsidR="007A2B44" w:rsidRPr="00D33A33">
        <w:rPr>
          <w:rFonts w:ascii="TH SarabunPSK" w:hAnsi="TH SarabunPSK" w:cs="TH SarabunPSK" w:hint="cs"/>
          <w:sz w:val="28"/>
          <w:cs/>
        </w:rPr>
        <w:t>มีความประสงค์</w:t>
      </w:r>
      <w:r w:rsidR="00F529C4" w:rsidRPr="00D33A33">
        <w:rPr>
          <w:rFonts w:ascii="TH SarabunPSK" w:hAnsi="TH SarabunPSK" w:cs="TH SarabunPSK" w:hint="cs"/>
          <w:sz w:val="28"/>
          <w:cs/>
        </w:rPr>
        <w:t>แจ้งประเภท</w:t>
      </w:r>
      <w:r w:rsidR="00E17899">
        <w:rPr>
          <w:rFonts w:ascii="TH SarabunPSK" w:hAnsi="TH SarabunPSK" w:cs="TH SarabunPSK" w:hint="cs"/>
          <w:sz w:val="28"/>
          <w:cs/>
        </w:rPr>
        <w:t xml:space="preserve">      </w:t>
      </w:r>
      <w:r w:rsidR="00F529C4" w:rsidRPr="00D33A33">
        <w:rPr>
          <w:rFonts w:ascii="TH SarabunPSK" w:hAnsi="TH SarabunPSK" w:cs="TH SarabunPSK" w:hint="cs"/>
          <w:sz w:val="28"/>
          <w:cs/>
        </w:rPr>
        <w:t>ช่องรายการที่ได้รับอนุญาตดังกล่าว</w:t>
      </w:r>
      <w:r w:rsidR="009256AF">
        <w:rPr>
          <w:rFonts w:ascii="TH SarabunPSK" w:hAnsi="TH SarabunPSK" w:cs="TH SarabunPSK" w:hint="cs"/>
          <w:sz w:val="28"/>
          <w:cs/>
        </w:rPr>
        <w:t>เป็นบริการโทรทัศน์ที่</w:t>
      </w:r>
      <w:r w:rsidR="00F529C4" w:rsidRPr="00D33A33">
        <w:rPr>
          <w:rFonts w:ascii="TH SarabunPSK" w:hAnsi="TH SarabunPSK" w:cs="TH SarabunPSK" w:hint="cs"/>
          <w:sz w:val="28"/>
          <w:cs/>
        </w:rPr>
        <w:t>จัดอยู่ในประเภท</w:t>
      </w:r>
    </w:p>
    <w:p w:rsidR="005D425B" w:rsidRPr="00D33A33" w:rsidRDefault="00357986" w:rsidP="004F7500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  <w:r w:rsidRPr="00D33A33">
        <w:rPr>
          <w:rFonts w:ascii="TH SarabunPSK" w:hAnsi="TH SarabunPSK" w:cs="TH SarabunPSK" w:hint="cs"/>
          <w:sz w:val="28"/>
          <w:cs/>
        </w:rPr>
        <w:tab/>
      </w:r>
      <w:r w:rsidRPr="00D33A33">
        <w:rPr>
          <w:rFonts w:ascii="TH SarabunPSK" w:hAnsi="TH SarabunPSK" w:cs="TH SarabunPSK" w:hint="cs"/>
          <w:sz w:val="28"/>
        </w:rPr>
        <w:sym w:font="Wingdings" w:char="F0A8"/>
      </w:r>
      <w:r w:rsidRPr="00D33A33">
        <w:rPr>
          <w:rFonts w:ascii="TH SarabunPSK" w:hAnsi="TH SarabunPSK" w:cs="TH SarabunPSK" w:hint="cs"/>
          <w:sz w:val="28"/>
          <w:cs/>
        </w:rPr>
        <w:t xml:space="preserve"> </w:t>
      </w:r>
      <w:r w:rsidR="004D66E3">
        <w:rPr>
          <w:rFonts w:ascii="TH SarabunPSK" w:hAnsi="TH SarabunPSK" w:cs="TH SarabunPSK" w:hint="cs"/>
          <w:sz w:val="28"/>
          <w:cs/>
        </w:rPr>
        <w:t xml:space="preserve">๑) </w:t>
      </w:r>
      <w:r w:rsidRPr="00D33A33">
        <w:rPr>
          <w:rFonts w:ascii="TH SarabunPSK" w:hAnsi="TH SarabunPSK" w:cs="TH SarabunPSK" w:hint="cs"/>
          <w:sz w:val="28"/>
          <w:cs/>
        </w:rPr>
        <w:t>บริการโทรทัศน์ที่เป็นการทั่วไปตามประกาศ</w:t>
      </w:r>
      <w:r w:rsidR="004F7500" w:rsidRPr="00D33A33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="004F7500" w:rsidRPr="00D33A33">
        <w:rPr>
          <w:rFonts w:ascii="TH SarabunPSK" w:hAnsi="TH SarabunPSK" w:cs="TH SarabunPSK" w:hint="cs"/>
          <w:sz w:val="28"/>
          <w:cs/>
        </w:rPr>
        <w:t>กสทช.</w:t>
      </w:r>
      <w:proofErr w:type="spellEnd"/>
      <w:r w:rsidR="004F7500" w:rsidRPr="00D33A33">
        <w:rPr>
          <w:rFonts w:ascii="TH SarabunPSK" w:hAnsi="TH SarabunPSK" w:cs="TH SarabunPSK" w:hint="cs"/>
          <w:sz w:val="28"/>
          <w:cs/>
        </w:rPr>
        <w:t xml:space="preserve"> เรื่อง หลักเกณฑ์การเผยแพร่กิจการโทรทัศน์ที่ให้บริการ</w:t>
      </w:r>
      <w:r w:rsidR="004D66E3">
        <w:rPr>
          <w:rFonts w:ascii="TH SarabunPSK" w:hAnsi="TH SarabunPSK" w:cs="TH SarabunPSK" w:hint="cs"/>
          <w:sz w:val="28"/>
          <w:cs/>
        </w:rPr>
        <w:t xml:space="preserve">          </w:t>
      </w:r>
      <w:r w:rsidR="004F7500" w:rsidRPr="00D33A33">
        <w:rPr>
          <w:rFonts w:ascii="TH SarabunPSK" w:hAnsi="TH SarabunPSK" w:cs="TH SarabunPSK" w:hint="cs"/>
          <w:sz w:val="28"/>
          <w:cs/>
        </w:rPr>
        <w:t>เป็นการทั่วไป พ.ศ. ๒๕๕๕</w:t>
      </w:r>
    </w:p>
    <w:p w:rsidR="005D425B" w:rsidRPr="00D33A33" w:rsidRDefault="005D425B" w:rsidP="004F7500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  <w:r w:rsidRPr="00D33A33">
        <w:rPr>
          <w:rFonts w:ascii="TH SarabunPSK" w:hAnsi="TH SarabunPSK" w:cs="TH SarabunPSK" w:hint="cs"/>
          <w:sz w:val="28"/>
          <w:cs/>
        </w:rPr>
        <w:tab/>
      </w:r>
      <w:r w:rsidRPr="00D33A33">
        <w:rPr>
          <w:rFonts w:ascii="TH SarabunPSK" w:hAnsi="TH SarabunPSK" w:cs="TH SarabunPSK" w:hint="cs"/>
          <w:sz w:val="28"/>
        </w:rPr>
        <w:sym w:font="Wingdings" w:char="F0A8"/>
      </w:r>
      <w:r w:rsidRPr="00D33A33">
        <w:rPr>
          <w:rFonts w:ascii="TH SarabunPSK" w:hAnsi="TH SarabunPSK" w:cs="TH SarabunPSK" w:hint="cs"/>
          <w:sz w:val="28"/>
          <w:cs/>
        </w:rPr>
        <w:t xml:space="preserve"> </w:t>
      </w:r>
      <w:r w:rsidR="004D66E3">
        <w:rPr>
          <w:rFonts w:ascii="TH SarabunPSK" w:hAnsi="TH SarabunPSK" w:cs="TH SarabunPSK" w:hint="cs"/>
          <w:sz w:val="28"/>
          <w:cs/>
        </w:rPr>
        <w:t xml:space="preserve">๒) </w:t>
      </w:r>
      <w:r w:rsidRPr="00D33A33">
        <w:rPr>
          <w:rFonts w:ascii="TH SarabunPSK" w:hAnsi="TH SarabunPSK" w:cs="TH SarabunPSK" w:hint="cs"/>
          <w:sz w:val="28"/>
          <w:cs/>
        </w:rPr>
        <w:t>บริการโทรทัศน์ประเภทข่าวทั่วไปหรือเหตุการณ์ปัจจุบัน ซึ่งเป็นการนำเสนอข่าวสาร เหตุการณ์ ข้อเท็จจริง หรือ</w:t>
      </w:r>
      <w:r w:rsidR="003A758E">
        <w:rPr>
          <w:rFonts w:ascii="TH SarabunPSK" w:hAnsi="TH SarabunPSK" w:cs="TH SarabunPSK" w:hint="cs"/>
          <w:sz w:val="28"/>
          <w:cs/>
        </w:rPr>
        <w:t xml:space="preserve">        </w:t>
      </w:r>
      <w:r w:rsidRPr="00D33A33">
        <w:rPr>
          <w:rFonts w:ascii="TH SarabunPSK" w:hAnsi="TH SarabunPSK" w:cs="TH SarabunPSK" w:hint="cs"/>
          <w:sz w:val="28"/>
          <w:cs/>
        </w:rPr>
        <w:t>ความคิดเห็นที่ส่งผลกระทบต่อผู้รับสารในวงกว้าง</w:t>
      </w:r>
    </w:p>
    <w:p w:rsidR="00D34FA4" w:rsidRPr="00D33A33" w:rsidRDefault="005D425B" w:rsidP="004F7500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  <w:r w:rsidRPr="00D33A33">
        <w:rPr>
          <w:rFonts w:ascii="TH SarabunPSK" w:hAnsi="TH SarabunPSK" w:cs="TH SarabunPSK" w:hint="cs"/>
          <w:sz w:val="28"/>
          <w:cs/>
        </w:rPr>
        <w:tab/>
      </w:r>
      <w:r w:rsidRPr="00D33A33">
        <w:rPr>
          <w:rFonts w:ascii="TH SarabunPSK" w:hAnsi="TH SarabunPSK" w:cs="TH SarabunPSK" w:hint="cs"/>
          <w:sz w:val="28"/>
        </w:rPr>
        <w:sym w:font="Wingdings" w:char="F0A8"/>
      </w:r>
      <w:r w:rsidRPr="00D33A33">
        <w:rPr>
          <w:rFonts w:ascii="TH SarabunPSK" w:hAnsi="TH SarabunPSK" w:cs="TH SarabunPSK" w:hint="cs"/>
          <w:sz w:val="28"/>
          <w:cs/>
        </w:rPr>
        <w:t xml:space="preserve"> </w:t>
      </w:r>
      <w:r w:rsidR="004D66E3">
        <w:rPr>
          <w:rFonts w:ascii="TH SarabunPSK" w:hAnsi="TH SarabunPSK" w:cs="TH SarabunPSK" w:hint="cs"/>
          <w:sz w:val="28"/>
          <w:cs/>
        </w:rPr>
        <w:t xml:space="preserve">๓) </w:t>
      </w:r>
      <w:r w:rsidR="00D34FA4" w:rsidRPr="00D33A33">
        <w:rPr>
          <w:rFonts w:ascii="TH SarabunPSK" w:hAnsi="TH SarabunPSK" w:cs="TH SarabunPSK" w:hint="cs"/>
          <w:sz w:val="28"/>
          <w:cs/>
        </w:rPr>
        <w:t>บริการโทรทัศน์สำหรับเด็ก เยาวชน ครอบครัว ผู้สูงอายุ คนพิการ และผู้ด้อยโอกาส ซึ่งเป็นการนำเสนอเนื้อหา</w:t>
      </w:r>
      <w:r w:rsidR="004D66E3">
        <w:rPr>
          <w:rFonts w:ascii="TH SarabunPSK" w:hAnsi="TH SarabunPSK" w:cs="TH SarabunPSK" w:hint="cs"/>
          <w:sz w:val="28"/>
          <w:cs/>
        </w:rPr>
        <w:t xml:space="preserve">      </w:t>
      </w:r>
      <w:r w:rsidR="00D34FA4" w:rsidRPr="00D33A33">
        <w:rPr>
          <w:rFonts w:ascii="TH SarabunPSK" w:hAnsi="TH SarabunPSK" w:cs="TH SarabunPSK" w:hint="cs"/>
          <w:sz w:val="28"/>
          <w:cs/>
        </w:rPr>
        <w:t>ด้านการเรียนรู้ พัฒนาพฤติกรรมของเด็กและเยาวชน หรือการนำเสนอเนื้อหาสาระที่หลากหลายและเหมาะสมสำหรับครอบครัว ผู้สูงอายุ คนพิการ ผู้ด้อยโอกาส หรือส่งเสริมความสัมพันธ์อันดีในสถาบันครอบครัว แล้วแต่กรณี</w:t>
      </w:r>
    </w:p>
    <w:p w:rsidR="00D34FA4" w:rsidRPr="00D33A33" w:rsidRDefault="00D34FA4" w:rsidP="004F7500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  <w:r w:rsidRPr="00D33A33">
        <w:rPr>
          <w:rFonts w:ascii="TH SarabunPSK" w:hAnsi="TH SarabunPSK" w:cs="TH SarabunPSK" w:hint="cs"/>
          <w:sz w:val="28"/>
          <w:cs/>
        </w:rPr>
        <w:tab/>
      </w:r>
      <w:r w:rsidRPr="00D33A33">
        <w:rPr>
          <w:rFonts w:ascii="TH SarabunPSK" w:hAnsi="TH SarabunPSK" w:cs="TH SarabunPSK" w:hint="cs"/>
          <w:sz w:val="28"/>
        </w:rPr>
        <w:sym w:font="Wingdings" w:char="F0A8"/>
      </w:r>
      <w:r w:rsidRPr="00D33A33">
        <w:rPr>
          <w:rFonts w:ascii="TH SarabunPSK" w:hAnsi="TH SarabunPSK" w:cs="TH SarabunPSK" w:hint="cs"/>
          <w:sz w:val="28"/>
          <w:cs/>
        </w:rPr>
        <w:t xml:space="preserve"> </w:t>
      </w:r>
      <w:r w:rsidR="004D66E3">
        <w:rPr>
          <w:rFonts w:ascii="TH SarabunPSK" w:hAnsi="TH SarabunPSK" w:cs="TH SarabunPSK" w:hint="cs"/>
          <w:sz w:val="28"/>
          <w:cs/>
        </w:rPr>
        <w:t xml:space="preserve">๔) </w:t>
      </w:r>
      <w:r w:rsidRPr="00D33A33">
        <w:rPr>
          <w:rFonts w:ascii="TH SarabunPSK" w:hAnsi="TH SarabunPSK" w:cs="TH SarabunPSK" w:hint="cs"/>
          <w:sz w:val="28"/>
          <w:cs/>
        </w:rPr>
        <w:t>บริการโทรทัศน์เพื่อการศึกษา ศาสนา ศิลปวัฒนธรรม วิทยาศาสตร์ เทคโนโลยี สิ่งแวดล้อม หรือส่งเสริมอาชีพ</w:t>
      </w:r>
    </w:p>
    <w:p w:rsidR="0077219A" w:rsidRPr="00D33A33" w:rsidRDefault="00D34FA4" w:rsidP="004F7500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  <w:r w:rsidRPr="00D33A33">
        <w:rPr>
          <w:rFonts w:ascii="TH SarabunPSK" w:hAnsi="TH SarabunPSK" w:cs="TH SarabunPSK" w:hint="cs"/>
          <w:sz w:val="28"/>
          <w:cs/>
        </w:rPr>
        <w:tab/>
      </w:r>
      <w:r w:rsidRPr="00D33A33">
        <w:rPr>
          <w:rFonts w:ascii="TH SarabunPSK" w:hAnsi="TH SarabunPSK" w:cs="TH SarabunPSK" w:hint="cs"/>
          <w:sz w:val="28"/>
        </w:rPr>
        <w:sym w:font="Wingdings" w:char="F0A8"/>
      </w:r>
      <w:r w:rsidRPr="00D33A33">
        <w:rPr>
          <w:rFonts w:ascii="TH SarabunPSK" w:hAnsi="TH SarabunPSK" w:cs="TH SarabunPSK" w:hint="cs"/>
          <w:sz w:val="28"/>
          <w:cs/>
        </w:rPr>
        <w:t xml:space="preserve"> </w:t>
      </w:r>
      <w:r w:rsidR="004D66E3">
        <w:rPr>
          <w:rFonts w:ascii="TH SarabunPSK" w:hAnsi="TH SarabunPSK" w:cs="TH SarabunPSK" w:hint="cs"/>
          <w:sz w:val="28"/>
          <w:cs/>
        </w:rPr>
        <w:t xml:space="preserve">๕) </w:t>
      </w:r>
      <w:r w:rsidRPr="00D33A33">
        <w:rPr>
          <w:rFonts w:ascii="TH SarabunPSK" w:hAnsi="TH SarabunPSK" w:cs="TH SarabunPSK" w:hint="cs"/>
          <w:sz w:val="28"/>
          <w:cs/>
        </w:rPr>
        <w:t>บริการโทรทัศน์ประเภทกีฬา การท่องเที่ยว หรือส่งเสริมสุขภาพ ซึ่ง</w:t>
      </w:r>
      <w:r w:rsidR="0077219A" w:rsidRPr="00D33A33">
        <w:rPr>
          <w:rFonts w:ascii="TH SarabunPSK" w:hAnsi="TH SarabunPSK" w:cs="TH SarabunPSK" w:hint="cs"/>
          <w:sz w:val="28"/>
          <w:cs/>
        </w:rPr>
        <w:t>เป็นการนำเสนอเนื้อหาหรือส่งเสริมความรู้</w:t>
      </w:r>
      <w:r w:rsidR="004D66E3">
        <w:rPr>
          <w:rFonts w:ascii="TH SarabunPSK" w:hAnsi="TH SarabunPSK" w:cs="TH SarabunPSK" w:hint="cs"/>
          <w:sz w:val="28"/>
          <w:cs/>
        </w:rPr>
        <w:t xml:space="preserve">      </w:t>
      </w:r>
      <w:r w:rsidR="0077219A" w:rsidRPr="00D33A33">
        <w:rPr>
          <w:rFonts w:ascii="TH SarabunPSK" w:hAnsi="TH SarabunPSK" w:cs="TH SarabunPSK" w:hint="cs"/>
          <w:sz w:val="28"/>
          <w:cs/>
        </w:rPr>
        <w:t>ความเข้าใจเกี่ยวกับกีฬา การท่องเที่ยว หรือสุขภาพ</w:t>
      </w:r>
    </w:p>
    <w:p w:rsidR="003A758E" w:rsidRDefault="0077219A" w:rsidP="00F40F45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  <w:r w:rsidRPr="00D33A33">
        <w:rPr>
          <w:rFonts w:ascii="TH SarabunPSK" w:hAnsi="TH SarabunPSK" w:cs="TH SarabunPSK" w:hint="cs"/>
          <w:sz w:val="28"/>
          <w:cs/>
        </w:rPr>
        <w:tab/>
      </w:r>
      <w:r w:rsidRPr="00D33A33">
        <w:rPr>
          <w:rFonts w:ascii="TH SarabunPSK" w:hAnsi="TH SarabunPSK" w:cs="TH SarabunPSK" w:hint="cs"/>
          <w:sz w:val="28"/>
        </w:rPr>
        <w:sym w:font="Wingdings" w:char="F0A8"/>
      </w:r>
      <w:r w:rsidRPr="00D33A33">
        <w:rPr>
          <w:rFonts w:ascii="TH SarabunPSK" w:hAnsi="TH SarabunPSK" w:cs="TH SarabunPSK" w:hint="cs"/>
          <w:sz w:val="28"/>
          <w:cs/>
        </w:rPr>
        <w:t xml:space="preserve"> </w:t>
      </w:r>
      <w:r w:rsidR="004D66E3">
        <w:rPr>
          <w:rFonts w:ascii="TH SarabunPSK" w:hAnsi="TH SarabunPSK" w:cs="TH SarabunPSK" w:hint="cs"/>
          <w:sz w:val="28"/>
          <w:cs/>
        </w:rPr>
        <w:t xml:space="preserve">๖) </w:t>
      </w:r>
      <w:r w:rsidRPr="00D33A33">
        <w:rPr>
          <w:rFonts w:ascii="TH SarabunPSK" w:hAnsi="TH SarabunPSK" w:cs="TH SarabunPSK" w:hint="cs"/>
          <w:sz w:val="28"/>
          <w:cs/>
        </w:rPr>
        <w:t>บริการโทรทัศน์ประเภทปกิณกะบันเทิงและอื่นๆ</w:t>
      </w:r>
      <w:r w:rsidR="00A70029" w:rsidRPr="00D33A33">
        <w:rPr>
          <w:rFonts w:ascii="TH SarabunPSK" w:hAnsi="TH SarabunPSK" w:cs="TH SarabunPSK" w:hint="cs"/>
          <w:sz w:val="28"/>
          <w:cs/>
        </w:rPr>
        <w:t xml:space="preserve"> ซึ่งเป็นการนำเสนอเนื้อหาที่หลากหลาย เพื่อเน้นให้ความบันเทิง</w:t>
      </w:r>
      <w:r w:rsidR="004D66E3">
        <w:rPr>
          <w:rFonts w:ascii="TH SarabunPSK" w:hAnsi="TH SarabunPSK" w:cs="TH SarabunPSK" w:hint="cs"/>
          <w:sz w:val="28"/>
          <w:cs/>
        </w:rPr>
        <w:t xml:space="preserve">     </w:t>
      </w:r>
      <w:r w:rsidR="00A70029" w:rsidRPr="00D33A33">
        <w:rPr>
          <w:rFonts w:ascii="TH SarabunPSK" w:hAnsi="TH SarabunPSK" w:cs="TH SarabunPSK" w:hint="cs"/>
          <w:sz w:val="28"/>
          <w:cs/>
        </w:rPr>
        <w:t>แก่ผู้ชมรายการ เช่น กลุ่มภาพยนตร์ ละคร เพลง เกมโชว์ หรือความบันเทิงอื่นๆ เป็นต้น</w:t>
      </w:r>
      <w:r w:rsidR="004F7500" w:rsidRPr="00D33A33">
        <w:rPr>
          <w:rFonts w:ascii="TH SarabunPSK" w:hAnsi="TH SarabunPSK" w:cs="TH SarabunPSK" w:hint="cs"/>
          <w:sz w:val="28"/>
          <w:cs/>
        </w:rPr>
        <w:t xml:space="preserve"> </w:t>
      </w:r>
    </w:p>
    <w:p w:rsidR="00D2100F" w:rsidRDefault="00D2100F" w:rsidP="004F7500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</w:p>
    <w:p w:rsidR="003A758E" w:rsidRDefault="00FA361B" w:rsidP="00F40F45">
      <w:pPr>
        <w:tabs>
          <w:tab w:val="left" w:pos="567"/>
          <w:tab w:val="left" w:pos="1134"/>
        </w:tabs>
        <w:ind w:left="0" w:right="-613"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36" type="#_x0000_t32" style="position:absolute;left:0;text-align:left;margin-left:-.75pt;margin-top:50pt;width:482.3pt;height:0;z-index:251667456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5" type="#_x0000_t32" style="position:absolute;left:0;text-align:left;margin-left:-.75pt;margin-top:31.25pt;width:482.3pt;height:0;z-index:251666432" o:connectortype="straight">
            <v:stroke dashstyle="dash"/>
          </v:shape>
        </w:pict>
      </w:r>
      <w:r w:rsidR="003A758E">
        <w:rPr>
          <w:rFonts w:ascii="TH SarabunPSK" w:hAnsi="TH SarabunPSK" w:cs="TH SarabunPSK" w:hint="cs"/>
          <w:sz w:val="28"/>
          <w:cs/>
        </w:rPr>
        <w:t>โดย</w:t>
      </w:r>
      <w:r w:rsidR="008839E7">
        <w:rPr>
          <w:rFonts w:ascii="TH SarabunPSK" w:hAnsi="TH SarabunPSK" w:cs="TH SarabunPSK" w:hint="cs"/>
          <w:sz w:val="28"/>
          <w:cs/>
        </w:rPr>
        <w:t>ช่องรายการดังกล่าวนำเสนอเนื้อหารายการที่มีสาระหลักเกี่ยวกับ (อธิบายลักษณะเนื้อหารายการพอสังเขป)</w:t>
      </w:r>
    </w:p>
    <w:p w:rsidR="00410952" w:rsidRDefault="00410952" w:rsidP="004F7500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</w:p>
    <w:p w:rsidR="00410952" w:rsidRDefault="00410952" w:rsidP="004F7500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</w:p>
    <w:p w:rsidR="00410952" w:rsidRDefault="00FA361B" w:rsidP="004F7500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42" type="#_x0000_t32" style="position:absolute;left:0;text-align:left;margin-left:-.75pt;margin-top:15.65pt;width:482.3pt;height:0;z-index:251672576" o:connectortype="straight">
            <v:stroke dashstyle="dash"/>
          </v:shape>
        </w:pict>
      </w:r>
    </w:p>
    <w:p w:rsidR="00F555BC" w:rsidRDefault="00F555BC" w:rsidP="004F7500">
      <w:pPr>
        <w:tabs>
          <w:tab w:val="left" w:pos="567"/>
          <w:tab w:val="left" w:pos="1134"/>
        </w:tabs>
        <w:ind w:left="0" w:right="-613"/>
        <w:jc w:val="thaiDistribute"/>
        <w:rPr>
          <w:rFonts w:ascii="TH SarabunPSK" w:hAnsi="TH SarabunPSK" w:cs="TH SarabunPSK"/>
          <w:sz w:val="28"/>
        </w:rPr>
      </w:pPr>
    </w:p>
    <w:p w:rsidR="00410952" w:rsidRDefault="00FA361B" w:rsidP="00410952">
      <w:pPr>
        <w:tabs>
          <w:tab w:val="left" w:pos="567"/>
          <w:tab w:val="left" w:pos="1134"/>
          <w:tab w:val="left" w:pos="4536"/>
        </w:tabs>
        <w:ind w:left="0" w:right="-613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 id="_x0000_s1040" type="#_x0000_t32" style="position:absolute;left:0;text-align:left;margin-left:4in;margin-top:13.85pt;width:168pt;height:0;z-index:251670528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7" type="#_x0000_t32" style="position:absolute;left:0;text-align:left;margin-left:24.75pt;margin-top:13.85pt;width:171.75pt;height:0;z-index:251668480" o:connectortype="straight">
            <v:stroke dashstyle="dash"/>
          </v:shape>
        </w:pict>
      </w:r>
      <w:r w:rsidR="00410952">
        <w:rPr>
          <w:rFonts w:ascii="TH SarabunPSK" w:hAnsi="TH SarabunPSK" w:cs="TH SarabunPSK" w:hint="cs"/>
          <w:sz w:val="28"/>
          <w:cs/>
        </w:rPr>
        <w:t xml:space="preserve">ลงชื่อ                                        </w:t>
      </w:r>
      <w:r w:rsidR="00410952">
        <w:rPr>
          <w:rFonts w:ascii="TH SarabunPSK" w:hAnsi="TH SarabunPSK" w:cs="TH SarabunPSK"/>
          <w:sz w:val="28"/>
        </w:rPr>
        <w:t xml:space="preserve">                                         </w:t>
      </w:r>
      <w:r w:rsidR="00410952">
        <w:rPr>
          <w:rFonts w:ascii="TH SarabunPSK" w:hAnsi="TH SarabunPSK" w:cs="TH SarabunPSK" w:hint="cs"/>
          <w:sz w:val="28"/>
          <w:cs/>
        </w:rPr>
        <w:t>ลงชื่อ</w:t>
      </w:r>
    </w:p>
    <w:p w:rsidR="00410952" w:rsidRDefault="00FA361B" w:rsidP="00410952">
      <w:pPr>
        <w:tabs>
          <w:tab w:val="left" w:pos="567"/>
          <w:tab w:val="left" w:pos="1134"/>
          <w:tab w:val="left" w:pos="4536"/>
        </w:tabs>
        <w:ind w:left="0" w:right="-613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 id="_x0000_s1041" type="#_x0000_t32" style="position:absolute;left:0;text-align:left;margin-left:292.55pt;margin-top:15.3pt;width:158.95pt;height:0;z-index:251671552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8" type="#_x0000_t32" style="position:absolute;left:0;text-align:left;margin-left:29.3pt;margin-top:15.3pt;width:158.95pt;height:0;z-index:251669504" o:connectortype="straight">
            <v:stroke dashstyle="dash"/>
          </v:shape>
        </w:pict>
      </w:r>
      <w:r w:rsidR="00410952">
        <w:rPr>
          <w:rFonts w:ascii="TH SarabunPSK" w:hAnsi="TH SarabunPSK" w:cs="TH SarabunPSK"/>
          <w:sz w:val="28"/>
        </w:rPr>
        <w:t xml:space="preserve">        </w:t>
      </w:r>
      <w:r w:rsidR="00410952">
        <w:rPr>
          <w:rFonts w:ascii="TH SarabunPSK" w:hAnsi="TH SarabunPSK" w:cs="TH SarabunPSK" w:hint="cs"/>
          <w:sz w:val="28"/>
          <w:cs/>
        </w:rPr>
        <w:t>(</w:t>
      </w:r>
      <w:r w:rsidR="00410952">
        <w:rPr>
          <w:rFonts w:ascii="TH SarabunPSK" w:hAnsi="TH SarabunPSK" w:cs="TH SarabunPSK" w:hint="cs"/>
          <w:sz w:val="28"/>
          <w:cs/>
        </w:rPr>
        <w:tab/>
        <w:t xml:space="preserve">                                                       )</w:t>
      </w:r>
      <w:r w:rsidR="00410952">
        <w:rPr>
          <w:rFonts w:ascii="TH SarabunPSK" w:hAnsi="TH SarabunPSK" w:cs="TH SarabunPSK"/>
          <w:sz w:val="28"/>
        </w:rPr>
        <w:t xml:space="preserve">                              </w:t>
      </w:r>
      <w:r w:rsidR="00410952">
        <w:rPr>
          <w:rFonts w:ascii="TH SarabunPSK" w:hAnsi="TH SarabunPSK" w:cs="TH SarabunPSK" w:hint="cs"/>
          <w:sz w:val="28"/>
          <w:cs/>
        </w:rPr>
        <w:t>(                                                       )</w:t>
      </w:r>
    </w:p>
    <w:p w:rsidR="00410952" w:rsidRDefault="00410952" w:rsidP="00410952">
      <w:pPr>
        <w:tabs>
          <w:tab w:val="left" w:pos="567"/>
          <w:tab w:val="left" w:pos="1134"/>
          <w:tab w:val="left" w:pos="4536"/>
        </w:tabs>
        <w:ind w:left="0" w:right="-61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ผู้มีอำนาจกระทำการผูกพัน (บุคคลที่ ๑)</w:t>
      </w:r>
      <w:r>
        <w:rPr>
          <w:rFonts w:ascii="TH SarabunPSK" w:hAnsi="TH SarabunPSK" w:cs="TH SarabunPSK"/>
          <w:sz w:val="28"/>
        </w:rPr>
        <w:t xml:space="preserve">                                      </w:t>
      </w:r>
      <w:r>
        <w:rPr>
          <w:rFonts w:ascii="TH SarabunPSK" w:hAnsi="TH SarabunPSK" w:cs="TH SarabunPSK" w:hint="cs"/>
          <w:sz w:val="28"/>
          <w:cs/>
        </w:rPr>
        <w:t>ผู้มีอำนาจกระทำการผูกพัน (บุคคลที่ ๒)</w:t>
      </w:r>
    </w:p>
    <w:p w:rsidR="00410952" w:rsidRDefault="00410952" w:rsidP="00410952">
      <w:pPr>
        <w:tabs>
          <w:tab w:val="left" w:pos="567"/>
          <w:tab w:val="left" w:pos="1134"/>
          <w:tab w:val="left" w:pos="4536"/>
        </w:tabs>
        <w:ind w:left="0" w:right="-61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D2100F" w:rsidRPr="00D2100F" w:rsidRDefault="00D2100F" w:rsidP="00410952">
      <w:pPr>
        <w:tabs>
          <w:tab w:val="left" w:pos="567"/>
          <w:tab w:val="left" w:pos="1134"/>
          <w:tab w:val="left" w:pos="4536"/>
        </w:tabs>
        <w:ind w:left="0" w:right="-613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D2100F">
        <w:rPr>
          <w:rFonts w:ascii="TH SarabunPSK" w:hAnsi="TH SarabunPSK" w:cs="TH SarabunPSK" w:hint="cs"/>
          <w:b/>
          <w:bCs/>
          <w:sz w:val="28"/>
          <w:cs/>
        </w:rPr>
        <w:t>หมายเหตุ เอกสาร ๑ ฉบับ/ ๑ ช่องรายการ</w:t>
      </w:r>
    </w:p>
    <w:sectPr w:rsidR="00D2100F" w:rsidRPr="00D2100F" w:rsidSect="00E83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E6893"/>
    <w:rsid w:val="00024A6B"/>
    <w:rsid w:val="00357986"/>
    <w:rsid w:val="003A758E"/>
    <w:rsid w:val="003D6025"/>
    <w:rsid w:val="00410952"/>
    <w:rsid w:val="00491857"/>
    <w:rsid w:val="004D66E3"/>
    <w:rsid w:val="004E6893"/>
    <w:rsid w:val="004F7500"/>
    <w:rsid w:val="005D425B"/>
    <w:rsid w:val="006269F4"/>
    <w:rsid w:val="006A68A1"/>
    <w:rsid w:val="0077219A"/>
    <w:rsid w:val="007752B4"/>
    <w:rsid w:val="007A2B44"/>
    <w:rsid w:val="008839E7"/>
    <w:rsid w:val="009256AF"/>
    <w:rsid w:val="00987BB0"/>
    <w:rsid w:val="00992A14"/>
    <w:rsid w:val="00A15BC7"/>
    <w:rsid w:val="00A50BA1"/>
    <w:rsid w:val="00A70029"/>
    <w:rsid w:val="00A77452"/>
    <w:rsid w:val="00B86A48"/>
    <w:rsid w:val="00C838C7"/>
    <w:rsid w:val="00CE4F49"/>
    <w:rsid w:val="00D2100F"/>
    <w:rsid w:val="00D330E6"/>
    <w:rsid w:val="00D33A33"/>
    <w:rsid w:val="00D34FA4"/>
    <w:rsid w:val="00E17899"/>
    <w:rsid w:val="00E831CA"/>
    <w:rsid w:val="00E9357F"/>
    <w:rsid w:val="00F40F45"/>
    <w:rsid w:val="00F529C4"/>
    <w:rsid w:val="00F555BC"/>
    <w:rsid w:val="00FA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6" type="connector" idref="#_x0000_s1038"/>
        <o:r id="V:Rule17" type="connector" idref="#_x0000_s1043"/>
        <o:r id="V:Rule18" type="connector" idref="#_x0000_s1033"/>
        <o:r id="V:Rule19" type="connector" idref="#_x0000_s1031"/>
        <o:r id="V:Rule20" type="connector" idref="#_x0000_s1042"/>
        <o:r id="V:Rule21" type="connector" idref="#_x0000_s1040"/>
        <o:r id="V:Rule22" type="connector" idref="#_x0000_s1029"/>
        <o:r id="V:Rule23" type="connector" idref="#_x0000_s1030"/>
        <o:r id="V:Rule24" type="connector" idref="#_x0000_s1035"/>
        <o:r id="V:Rule25" type="connector" idref="#_x0000_s1041"/>
        <o:r id="V:Rule26" type="connector" idref="#_x0000_s1026"/>
        <o:r id="V:Rule27" type="connector" idref="#_x0000_s1027"/>
        <o:r id="V:Rule28" type="connector" idref="#_x0000_s1032"/>
        <o:r id="V:Rule29" type="connector" idref="#_x0000_s1036"/>
        <o:r id="V:Rule3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worawiwat.j</dc:creator>
  <cp:lastModifiedBy>worawiwat.j</cp:lastModifiedBy>
  <cp:revision>33</cp:revision>
  <cp:lastPrinted>2013-06-07T09:35:00Z</cp:lastPrinted>
  <dcterms:created xsi:type="dcterms:W3CDTF">2013-06-06T03:27:00Z</dcterms:created>
  <dcterms:modified xsi:type="dcterms:W3CDTF">2013-06-07T09:36:00Z</dcterms:modified>
</cp:coreProperties>
</file>