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E7E30" w14:textId="77777777" w:rsidR="00FC68B4" w:rsidRDefault="00FC68B4" w:rsidP="006B0CD7">
      <w:pPr>
        <w:spacing w:after="0"/>
      </w:pPr>
    </w:p>
    <w:p w14:paraId="0F786C0C" w14:textId="77777777" w:rsidR="006B0CD7" w:rsidRDefault="006B0CD7" w:rsidP="006B0CD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9D5C26E" w14:textId="77777777" w:rsidR="006B0CD7" w:rsidRDefault="006B0CD7" w:rsidP="006B0CD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890C709" w14:textId="77777777" w:rsidR="006B0CD7" w:rsidRDefault="006B0CD7" w:rsidP="006B0CD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27EC94F" wp14:editId="24FD98C5">
            <wp:simplePos x="0" y="0"/>
            <wp:positionH relativeFrom="column">
              <wp:posOffset>1490980</wp:posOffset>
            </wp:positionH>
            <wp:positionV relativeFrom="paragraph">
              <wp:posOffset>138852</wp:posOffset>
            </wp:positionV>
            <wp:extent cx="2781300" cy="317817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17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306C47" w14:textId="77777777" w:rsidR="006B0CD7" w:rsidRDefault="006B0CD7" w:rsidP="006B0CD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DB6A89F" w14:textId="77777777" w:rsidR="006B0CD7" w:rsidRDefault="006B0CD7" w:rsidP="006B0C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36FCAE1" w14:textId="77777777" w:rsidR="006B0CD7" w:rsidRDefault="006B0CD7" w:rsidP="006B0CD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2C701E4" w14:textId="77777777" w:rsidR="006B0CD7" w:rsidRDefault="006B0CD7" w:rsidP="006B0CD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7A04DE3" w14:textId="77777777" w:rsidR="006B0CD7" w:rsidRDefault="006B0CD7" w:rsidP="006B0CD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BD8D0EF" w14:textId="77777777" w:rsidR="006B0CD7" w:rsidRDefault="006B0CD7" w:rsidP="006B0CD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7D447FF" w14:textId="77777777" w:rsidR="006B0CD7" w:rsidRDefault="006B0CD7" w:rsidP="006B0CD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5DB067D" w14:textId="77777777" w:rsidR="006B0CD7" w:rsidRDefault="006B0CD7" w:rsidP="006B0CD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E949ED5" w14:textId="77777777" w:rsidR="006B0CD7" w:rsidRDefault="006B0CD7" w:rsidP="006B0CD7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069E3EC7" w14:textId="77777777" w:rsidR="006B0CD7" w:rsidRDefault="006B0CD7" w:rsidP="006B0CD7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7FDB1342" w14:textId="09B464DF" w:rsidR="006B0CD7" w:rsidRPr="007804CA" w:rsidRDefault="006B0CD7" w:rsidP="006B0CD7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7804CA">
        <w:rPr>
          <w:rFonts w:ascii="TH SarabunIT๙" w:hAnsi="TH SarabunIT๙" w:cs="TH SarabunIT๙" w:hint="cs"/>
          <w:b/>
          <w:bCs/>
          <w:sz w:val="48"/>
          <w:szCs w:val="48"/>
          <w:cs/>
        </w:rPr>
        <w:t>รายงานผลการจัดซื้อจัดจ้าง หรือการจัดการพัสดุประจำปี 256</w:t>
      </w:r>
      <w:r w:rsidR="00AF0044" w:rsidRPr="007804CA">
        <w:rPr>
          <w:rFonts w:ascii="TH SarabunIT๙" w:hAnsi="TH SarabunIT๙" w:cs="TH SarabunIT๙" w:hint="cs"/>
          <w:b/>
          <w:bCs/>
          <w:sz w:val="48"/>
          <w:szCs w:val="48"/>
          <w:cs/>
        </w:rPr>
        <w:t>8</w:t>
      </w:r>
    </w:p>
    <w:p w14:paraId="7E765F96" w14:textId="77777777" w:rsidR="006B0CD7" w:rsidRPr="006B0CD7" w:rsidRDefault="006B0CD7" w:rsidP="006B0CD7"/>
    <w:p w14:paraId="489CBC8C" w14:textId="77777777" w:rsidR="006B0CD7" w:rsidRPr="006B0CD7" w:rsidRDefault="006B0CD7" w:rsidP="006B0CD7"/>
    <w:p w14:paraId="798EA727" w14:textId="77777777" w:rsidR="006B0CD7" w:rsidRPr="006B0CD7" w:rsidRDefault="006B0CD7" w:rsidP="006B0CD7"/>
    <w:p w14:paraId="187AC365" w14:textId="01B67CDC" w:rsidR="006B0CD7" w:rsidRPr="006B0CD7" w:rsidRDefault="006B0CD7" w:rsidP="006B0CD7"/>
    <w:p w14:paraId="71926B25" w14:textId="44F3136D" w:rsidR="006B0CD7" w:rsidRPr="006B0CD7" w:rsidRDefault="006B0CD7" w:rsidP="006B0CD7"/>
    <w:p w14:paraId="4C704291" w14:textId="68D65276" w:rsidR="006B0CD7" w:rsidRDefault="006B0CD7" w:rsidP="006B0CD7"/>
    <w:p w14:paraId="4C8A5713" w14:textId="77777777" w:rsidR="007804CA" w:rsidRPr="006B0CD7" w:rsidRDefault="007804CA" w:rsidP="006B0CD7"/>
    <w:p w14:paraId="3B219427" w14:textId="0E62B43E" w:rsidR="006B0CD7" w:rsidRDefault="006B0CD7" w:rsidP="006B0CD7"/>
    <w:p w14:paraId="5175F322" w14:textId="77777777" w:rsidR="007804CA" w:rsidRPr="006B0CD7" w:rsidRDefault="007804CA" w:rsidP="006B0CD7"/>
    <w:p w14:paraId="59722D15" w14:textId="12F61C34" w:rsidR="006B0CD7" w:rsidRDefault="006B0CD7" w:rsidP="006B0CD7">
      <w:pPr>
        <w:spacing w:after="0"/>
      </w:pPr>
    </w:p>
    <w:p w14:paraId="56DC8D8D" w14:textId="5371A78C" w:rsidR="006B0CD7" w:rsidRPr="00B67785" w:rsidRDefault="00491BB4" w:rsidP="006B0CD7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491BB4">
        <w:rPr>
          <w:rFonts w:ascii="TH SarabunIT๙" w:hAnsi="TH SarabunIT๙" w:cs="TH SarabunIT๙"/>
          <w:noProof/>
          <w:sz w:val="16"/>
          <w:szCs w:val="1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BC042B" wp14:editId="59E92081">
                <wp:simplePos x="0" y="0"/>
                <wp:positionH relativeFrom="margin">
                  <wp:posOffset>197894</wp:posOffset>
                </wp:positionH>
                <wp:positionV relativeFrom="paragraph">
                  <wp:posOffset>-357600</wp:posOffset>
                </wp:positionV>
                <wp:extent cx="5404428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442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F2C6C" w14:textId="59C908AF" w:rsidR="00491BB4" w:rsidRDefault="0096310F" w:rsidP="00491BB4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ข้อมูลสรุป</w:t>
                            </w:r>
                            <w:r w:rsidR="00491B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ผลการจัดซื้อจัดจ้างหรือการจัดหา</w:t>
                            </w:r>
                            <w:r w:rsidR="00491BB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พัสดุ ประจำปีงบประมาณ พ.ศ. 256</w:t>
                            </w:r>
                            <w:r w:rsidR="00491B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 w:rsidR="002821CC">
                              <w:t xml:space="preserve"> </w:t>
                            </w:r>
                            <w:r w:rsidR="002821CC" w:rsidRPr="002821C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(ภาพรวม)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BC04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6pt;margin-top:-28.15pt;width:425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" filled="f" stroked="f">
                <v:textbox style="mso-fit-shape-to-text:t">
                  <w:txbxContent>
                    <w:p w14:paraId="515F2C6C" w14:textId="59C908AF" w:rsidR="00491BB4" w:rsidRDefault="0096310F" w:rsidP="00491BB4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ข้อมูลสรุป</w:t>
                      </w:r>
                      <w:r w:rsidR="00491BB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ผลการจัดซื้อจัดจ้างหรือการจัดหา</w:t>
                      </w:r>
                      <w:r w:rsidR="00491BB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พัสดุ ประจำปีงบประมาณ พ.ศ. 256</w:t>
                      </w:r>
                      <w:r w:rsidR="00491BB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8</w:t>
                      </w:r>
                      <w:r w:rsidR="002821CC">
                        <w:t xml:space="preserve"> </w:t>
                      </w:r>
                      <w:r w:rsidR="002821CC" w:rsidRPr="002821C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(ภาพรวม)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5192" w:type="dxa"/>
        <w:tblInd w:w="-5" w:type="dxa"/>
        <w:tblLook w:val="04A0" w:firstRow="1" w:lastRow="0" w:firstColumn="1" w:lastColumn="0" w:noHBand="0" w:noVBand="1"/>
      </w:tblPr>
      <w:tblGrid>
        <w:gridCol w:w="3544"/>
        <w:gridCol w:w="1985"/>
        <w:gridCol w:w="3402"/>
        <w:gridCol w:w="6261"/>
      </w:tblGrid>
      <w:tr w:rsidR="002C3E43" w:rsidRPr="00B70ADD" w14:paraId="316994FC" w14:textId="2FAADD7A" w:rsidTr="00344E5A">
        <w:tc>
          <w:tcPr>
            <w:tcW w:w="3544" w:type="dxa"/>
          </w:tcPr>
          <w:p w14:paraId="662F35EF" w14:textId="13EE482C" w:rsidR="002C3E43" w:rsidRPr="00B70ADD" w:rsidRDefault="002C3E43" w:rsidP="002C3E43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0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985" w:type="dxa"/>
          </w:tcPr>
          <w:p w14:paraId="40DFBCD6" w14:textId="73A3DA89" w:rsidR="002C3E43" w:rsidRPr="00B70ADD" w:rsidRDefault="002C3E43" w:rsidP="002C3E43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0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 (โครงการ)</w:t>
            </w:r>
          </w:p>
        </w:tc>
        <w:tc>
          <w:tcPr>
            <w:tcW w:w="3402" w:type="dxa"/>
            <w:vAlign w:val="center"/>
          </w:tcPr>
          <w:p w14:paraId="421977C6" w14:textId="42E57899" w:rsidR="002C3E43" w:rsidRPr="00B70ADD" w:rsidRDefault="002C3E43" w:rsidP="002C3E43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79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579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6261" w:type="dxa"/>
            <w:vMerge w:val="restart"/>
            <w:tcBorders>
              <w:top w:val="nil"/>
            </w:tcBorders>
          </w:tcPr>
          <w:p w14:paraId="0D64D66D" w14:textId="77777777" w:rsidR="002C3E43" w:rsidRDefault="002C3E43" w:rsidP="002C3E43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743B13B" w14:textId="77777777" w:rsidR="007804CA" w:rsidRPr="007804CA" w:rsidRDefault="007804CA" w:rsidP="007804C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B1DFD2" w14:textId="77777777" w:rsidR="007804CA" w:rsidRPr="007804CA" w:rsidRDefault="007804CA" w:rsidP="007804C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15F682" w14:textId="77777777" w:rsidR="007804CA" w:rsidRPr="007804CA" w:rsidRDefault="007804CA" w:rsidP="007804C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FF526F" w14:textId="1C09E16B" w:rsidR="007804CA" w:rsidRPr="007804CA" w:rsidRDefault="007804CA" w:rsidP="007804C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3E43" w:rsidRPr="00B70ADD" w14:paraId="704A736E" w14:textId="342C4FF3" w:rsidTr="00344E5A">
        <w:tc>
          <w:tcPr>
            <w:tcW w:w="3544" w:type="dxa"/>
          </w:tcPr>
          <w:p w14:paraId="2627707B" w14:textId="42DEC481" w:rsidR="002C3E43" w:rsidRPr="00A81A52" w:rsidRDefault="002C3E43" w:rsidP="002C3E43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วิธีประกาศเชิญชวนทั่วไป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(e-Bidding)</w:t>
            </w:r>
          </w:p>
        </w:tc>
        <w:tc>
          <w:tcPr>
            <w:tcW w:w="1985" w:type="dxa"/>
          </w:tcPr>
          <w:p w14:paraId="08B2EAF3" w14:textId="7003B553" w:rsidR="002C3E43" w:rsidRPr="00B94536" w:rsidRDefault="002C3E43" w:rsidP="002C3E43">
            <w:pPr>
              <w:spacing w:before="40" w:after="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</w:t>
            </w:r>
          </w:p>
        </w:tc>
        <w:tc>
          <w:tcPr>
            <w:tcW w:w="3402" w:type="dxa"/>
            <w:vAlign w:val="center"/>
          </w:tcPr>
          <w:p w14:paraId="450BD90C" w14:textId="4A3BCBB8" w:rsidR="002C3E43" w:rsidRPr="00B94536" w:rsidRDefault="002C3E43" w:rsidP="002C3E43">
            <w:pPr>
              <w:spacing w:before="40" w:after="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2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944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500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849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66</w:t>
            </w:r>
          </w:p>
        </w:tc>
        <w:tc>
          <w:tcPr>
            <w:tcW w:w="6261" w:type="dxa"/>
            <w:vMerge/>
          </w:tcPr>
          <w:p w14:paraId="2303E044" w14:textId="6614BFB8" w:rsidR="002C3E43" w:rsidRPr="00B94536" w:rsidRDefault="002C3E43" w:rsidP="002C3E43">
            <w:pPr>
              <w:spacing w:before="40" w:after="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C3E43" w:rsidRPr="00B70ADD" w14:paraId="49C887FC" w14:textId="4121131F" w:rsidTr="00344E5A">
        <w:tc>
          <w:tcPr>
            <w:tcW w:w="3544" w:type="dxa"/>
          </w:tcPr>
          <w:p w14:paraId="733B385F" w14:textId="0180D564" w:rsidR="002C3E43" w:rsidRPr="00A81A52" w:rsidRDefault="002C3E43" w:rsidP="002C3E43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วิธีคัดเลือก</w:t>
            </w:r>
          </w:p>
        </w:tc>
        <w:tc>
          <w:tcPr>
            <w:tcW w:w="1985" w:type="dxa"/>
          </w:tcPr>
          <w:p w14:paraId="4696ABC7" w14:textId="59501F39" w:rsidR="002C3E43" w:rsidRPr="00B94536" w:rsidRDefault="002C3E43" w:rsidP="002C3E43">
            <w:pPr>
              <w:spacing w:before="40" w:after="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3402" w:type="dxa"/>
            <w:vAlign w:val="center"/>
          </w:tcPr>
          <w:p w14:paraId="7B61849B" w14:textId="73033712" w:rsidR="002C3E43" w:rsidRPr="00B94536" w:rsidRDefault="002C3E43" w:rsidP="002C3E43">
            <w:pPr>
              <w:spacing w:before="40" w:after="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176,733,399.87</w:t>
            </w:r>
          </w:p>
        </w:tc>
        <w:tc>
          <w:tcPr>
            <w:tcW w:w="6261" w:type="dxa"/>
            <w:vMerge/>
          </w:tcPr>
          <w:p w14:paraId="2CE77430" w14:textId="72928E14" w:rsidR="002C3E43" w:rsidRPr="00B94536" w:rsidRDefault="002C3E43" w:rsidP="002C3E43">
            <w:pPr>
              <w:spacing w:before="40" w:after="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C3E43" w:rsidRPr="00B70ADD" w14:paraId="77C90463" w14:textId="60BE07E9" w:rsidTr="00344E5A">
        <w:tc>
          <w:tcPr>
            <w:tcW w:w="3544" w:type="dxa"/>
          </w:tcPr>
          <w:p w14:paraId="2D159F19" w14:textId="7251930A" w:rsidR="002C3E43" w:rsidRPr="00A81A52" w:rsidRDefault="002C3E43" w:rsidP="002C3E43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1985" w:type="dxa"/>
          </w:tcPr>
          <w:p w14:paraId="0D550123" w14:textId="71CAA119" w:rsidR="002C3E43" w:rsidRPr="00B94536" w:rsidRDefault="002C3E43" w:rsidP="002C3E43">
            <w:pPr>
              <w:spacing w:before="40" w:after="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429</w:t>
            </w:r>
          </w:p>
        </w:tc>
        <w:tc>
          <w:tcPr>
            <w:tcW w:w="3402" w:type="dxa"/>
            <w:vAlign w:val="center"/>
          </w:tcPr>
          <w:p w14:paraId="31772E83" w14:textId="5D649696" w:rsidR="002C3E43" w:rsidRPr="00B94536" w:rsidRDefault="002C3E43" w:rsidP="002C3E43">
            <w:pPr>
              <w:spacing w:before="40" w:after="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406,818,863.30</w:t>
            </w:r>
          </w:p>
        </w:tc>
        <w:tc>
          <w:tcPr>
            <w:tcW w:w="6261" w:type="dxa"/>
            <w:vMerge/>
          </w:tcPr>
          <w:p w14:paraId="75424F2E" w14:textId="67292B83" w:rsidR="002C3E43" w:rsidRPr="00B94536" w:rsidRDefault="002C3E43" w:rsidP="002C3E43">
            <w:pPr>
              <w:spacing w:before="40" w:after="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C3E43" w:rsidRPr="00B70ADD" w14:paraId="3ABB9E00" w14:textId="27BE81D9" w:rsidTr="00344E5A">
        <w:tc>
          <w:tcPr>
            <w:tcW w:w="3544" w:type="dxa"/>
          </w:tcPr>
          <w:p w14:paraId="06D32456" w14:textId="465BD65F" w:rsidR="002C3E43" w:rsidRPr="00A81A52" w:rsidRDefault="002C3E43" w:rsidP="002C3E43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วิธีประกาศเชิญชวนทั่วไป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(e-Market)</w:t>
            </w:r>
          </w:p>
        </w:tc>
        <w:tc>
          <w:tcPr>
            <w:tcW w:w="1985" w:type="dxa"/>
          </w:tcPr>
          <w:p w14:paraId="1580DFA3" w14:textId="059342A8" w:rsidR="002C3E43" w:rsidRPr="00B94536" w:rsidRDefault="002C3E43" w:rsidP="002C3E43">
            <w:pPr>
              <w:spacing w:before="40" w:after="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  <w:vAlign w:val="center"/>
          </w:tcPr>
          <w:p w14:paraId="6AA45DF0" w14:textId="76F1EBCE" w:rsidR="002C3E43" w:rsidRPr="00B94536" w:rsidRDefault="002C3E43" w:rsidP="002C3E43">
            <w:pPr>
              <w:spacing w:before="40" w:after="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,261.00</w:t>
            </w:r>
          </w:p>
        </w:tc>
        <w:tc>
          <w:tcPr>
            <w:tcW w:w="6261" w:type="dxa"/>
            <w:vMerge/>
          </w:tcPr>
          <w:p w14:paraId="52882138" w14:textId="44401CF9" w:rsidR="002C3E43" w:rsidRPr="00B94536" w:rsidRDefault="002C3E43" w:rsidP="002C3E43">
            <w:pPr>
              <w:spacing w:before="40" w:after="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3E43" w:rsidRPr="00B70ADD" w14:paraId="3B07FBAB" w14:textId="7DF11636" w:rsidTr="00344E5A">
        <w:trPr>
          <w:trHeight w:val="453"/>
        </w:trPr>
        <w:tc>
          <w:tcPr>
            <w:tcW w:w="3544" w:type="dxa"/>
          </w:tcPr>
          <w:p w14:paraId="4AA93161" w14:textId="432E4F98" w:rsidR="002C3E43" w:rsidRPr="00A81A52" w:rsidRDefault="002C3E43" w:rsidP="002C3E43">
            <w:pPr>
              <w:spacing w:before="40" w:after="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F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</w:tcPr>
          <w:p w14:paraId="6266ECC6" w14:textId="7D70E332" w:rsidR="002C3E43" w:rsidRPr="009E7A19" w:rsidRDefault="002C3E43" w:rsidP="002C3E43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  <w:vAlign w:val="center"/>
          </w:tcPr>
          <w:p w14:paraId="33549B65" w14:textId="39F02C95" w:rsidR="002C3E43" w:rsidRPr="009E7A19" w:rsidRDefault="002C3E43" w:rsidP="002C3E43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529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559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373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83</w:t>
            </w:r>
          </w:p>
        </w:tc>
        <w:tc>
          <w:tcPr>
            <w:tcW w:w="6261" w:type="dxa"/>
            <w:vMerge/>
            <w:tcBorders>
              <w:bottom w:val="nil"/>
            </w:tcBorders>
          </w:tcPr>
          <w:p w14:paraId="24EE10A7" w14:textId="3EB4A617" w:rsidR="002C3E43" w:rsidRPr="009E7A19" w:rsidRDefault="002C3E43" w:rsidP="002C3E43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FD4BEB5" w14:textId="660FFB7B" w:rsidR="007804CA" w:rsidRPr="007703A6" w:rsidRDefault="0096310F" w:rsidP="00792AAC">
      <w:pPr>
        <w:spacing w:after="24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91BB4">
        <w:rPr>
          <w:rFonts w:ascii="TH SarabunIT๙" w:hAnsi="TH SarabunIT๙" w:cs="TH SarabunIT๙"/>
          <w:noProof/>
          <w:sz w:val="16"/>
          <w:szCs w:val="16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C37732" wp14:editId="5372A304">
                <wp:simplePos x="0" y="0"/>
                <wp:positionH relativeFrom="margin">
                  <wp:posOffset>316230</wp:posOffset>
                </wp:positionH>
                <wp:positionV relativeFrom="paragraph">
                  <wp:posOffset>48151</wp:posOffset>
                </wp:positionV>
                <wp:extent cx="5015865" cy="1404620"/>
                <wp:effectExtent l="0" t="0" r="0" b="3810"/>
                <wp:wrapNone/>
                <wp:docPr id="20262629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5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1CD63" w14:textId="6CDD6F34" w:rsidR="0096310F" w:rsidRDefault="0096310F" w:rsidP="00491BB4">
                            <w:pPr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ปัญหา/อุปสรรค</w:t>
                            </w:r>
                            <w:r w:rsidR="002821CC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2821C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ข้อเสนอแนะและ</w:t>
                            </w:r>
                            <w:r w:rsidR="002821CC" w:rsidRPr="00026F7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แนวทางปรับปรุงแก้ไข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37732" id="_x0000_s1027" type="#_x0000_t202" style="position:absolute;left:0;text-align:left;margin-left:24.9pt;margin-top:3.8pt;width:394.9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" filled="f" stroked="f">
                <v:textbox style="mso-fit-shape-to-text:t">
                  <w:txbxContent>
                    <w:p w14:paraId="1FF1CD63" w14:textId="6CDD6F34" w:rsidR="0096310F" w:rsidRDefault="0096310F" w:rsidP="00491BB4">
                      <w:pPr>
                        <w:jc w:val="center"/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ปัญหา/อุปสรรค</w:t>
                      </w:r>
                      <w:r w:rsidR="002821CC">
                        <w:rPr>
                          <w:rFonts w:hint="cs"/>
                          <w:cs/>
                        </w:rPr>
                        <w:t xml:space="preserve"> </w:t>
                      </w:r>
                      <w:r w:rsidR="002821CC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ข้อเสนอแนะและ</w:t>
                      </w:r>
                      <w:r w:rsidR="002821CC" w:rsidRPr="00026F7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แนวทางปรับปรุงแก้ไข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4706"/>
        <w:gridCol w:w="5354"/>
      </w:tblGrid>
      <w:tr w:rsidR="00344E5A" w:rsidRPr="00544A24" w14:paraId="111C5203" w14:textId="77777777" w:rsidTr="00491BB4">
        <w:trPr>
          <w:jc w:val="center"/>
        </w:trPr>
        <w:tc>
          <w:tcPr>
            <w:tcW w:w="4706" w:type="dxa"/>
          </w:tcPr>
          <w:p w14:paraId="507DAEAE" w14:textId="060010E9" w:rsidR="00344E5A" w:rsidRPr="00026F77" w:rsidRDefault="00344E5A" w:rsidP="00026F7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6F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</w:t>
            </w:r>
            <w:r w:rsidR="002821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r w:rsidRPr="00026F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อุปสรรค</w:t>
            </w:r>
          </w:p>
        </w:tc>
        <w:tc>
          <w:tcPr>
            <w:tcW w:w="5354" w:type="dxa"/>
          </w:tcPr>
          <w:p w14:paraId="00A33B08" w14:textId="6900FDA8" w:rsidR="00344E5A" w:rsidRPr="00026F77" w:rsidRDefault="002821CC" w:rsidP="00026F7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ข้อเสนอแนะและ</w:t>
            </w:r>
            <w:r w:rsidR="00344E5A" w:rsidRPr="00026F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แนวทางปรับปรุงแก้ไข</w:t>
            </w:r>
          </w:p>
        </w:tc>
      </w:tr>
      <w:tr w:rsidR="00344E5A" w:rsidRPr="00544A24" w14:paraId="0103146F" w14:textId="77777777" w:rsidTr="00491BB4">
        <w:trPr>
          <w:jc w:val="center"/>
        </w:trPr>
        <w:tc>
          <w:tcPr>
            <w:tcW w:w="4706" w:type="dxa"/>
          </w:tcPr>
          <w:p w14:paraId="06830819" w14:textId="036AE395" w:rsidR="00344E5A" w:rsidRPr="00344E5A" w:rsidRDefault="00344E5A" w:rsidP="00344E5A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344E5A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๑. กฎหมายว่าด้วยการจัดซื้อจัดจ้างและการบริหารพัสดุภาครัฐ มีหลายฉบับ และมีความซับซ้อน อีกทั้งยังมีการยกเลิก ปรับปรุง แก้ไข เพิ่มเติมเป็นระยะ ทำให้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 w:rsidRPr="00344E5A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การจัดซื้อจัดจ้างและการบริหารพัสดุของสำนักงาน กสทช. มีความเสี่ยงที่จะปฏิบัติไม่ครบถ้วนถูกต้องตามบทบัญญัติของกฎหมายดังกล่าว </w:t>
            </w:r>
          </w:p>
        </w:tc>
        <w:tc>
          <w:tcPr>
            <w:tcW w:w="5354" w:type="dxa"/>
          </w:tcPr>
          <w:p w14:paraId="6BDA5F3D" w14:textId="53B154CD" w:rsidR="00344E5A" w:rsidRPr="00344E5A" w:rsidRDefault="00344E5A" w:rsidP="00491BB4">
            <w:pPr>
              <w:spacing w:after="120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344E5A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- จัดอบรมเพื่อให้ความรู้ ความเข้าใจเกี่ยวกับ</w:t>
            </w:r>
            <w:r w:rsidRPr="00344E5A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กฎหมายว่าด้วยการจัดซื้อจัดจ้างและการบริหารพัสดุภาครั</w:t>
            </w:r>
            <w:r w:rsidRPr="00344E5A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ฐ แก่ผู้บริหาร</w:t>
            </w:r>
            <w:r w:rsidR="00792AAC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 w:rsidRPr="00344E5A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และผู้ปฏิบัติงานเป็นระยะ</w:t>
            </w:r>
            <w:r w:rsidRPr="00344E5A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344E5A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ๆ</w:t>
            </w:r>
          </w:p>
          <w:p w14:paraId="3384998A" w14:textId="7E1034F6" w:rsidR="00344E5A" w:rsidRPr="00344E5A" w:rsidRDefault="00344E5A" w:rsidP="00344E5A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344E5A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- จัดทำคู่มือปฏิบัติงานด้านการจัดซื้อจัดจ้างและการบริหารพัสดุภาครัฐ รวมทั้งปรับปรุงแก้ไขคู่มือดังกล่าวเป็นระยะ ๆ</w:t>
            </w:r>
          </w:p>
        </w:tc>
      </w:tr>
      <w:tr w:rsidR="00344E5A" w:rsidRPr="00491BB4" w14:paraId="5F1EA8F6" w14:textId="77777777" w:rsidTr="00491BB4">
        <w:trPr>
          <w:jc w:val="center"/>
        </w:trPr>
        <w:tc>
          <w:tcPr>
            <w:tcW w:w="4706" w:type="dxa"/>
          </w:tcPr>
          <w:p w14:paraId="6E339CDF" w14:textId="4FB77A82" w:rsidR="00344E5A" w:rsidRPr="00491BB4" w:rsidRDefault="00344E5A" w:rsidP="00491BB4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491BB4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๒. การจัดซื้อจัดจ้างพัสดุ (งานประจำ/โครงการ) </w:t>
            </w:r>
            <w:r w:rsidR="00491BB4" w:rsidRPr="00491BB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491BB4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มีปริมาณมาก และกรณีมีความเร่งด่วนหรือฉุกเฉิน </w:t>
            </w:r>
            <w:r w:rsidR="00491BB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491BB4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ทำให้การปฏิบัติงานของผู้ที่มีหน้าที่และอำนาจ </w:t>
            </w:r>
            <w:r w:rsidR="00491BB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491BB4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มีความเสี่ยงที่จะเกิดความล่าช้า หรือข้อผิดพลาด</w:t>
            </w:r>
          </w:p>
        </w:tc>
        <w:tc>
          <w:tcPr>
            <w:tcW w:w="5354" w:type="dxa"/>
          </w:tcPr>
          <w:p w14:paraId="2EEF2A69" w14:textId="200B3123" w:rsidR="00491BB4" w:rsidRPr="00491BB4" w:rsidRDefault="00491BB4" w:rsidP="00491BB4">
            <w:pPr>
              <w:spacing w:after="120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491BB4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- </w:t>
            </w:r>
            <w:r w:rsidR="00344E5A" w:rsidRPr="00491BB4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จัดทำแผนการจัดซื้อจัดจ้างประจำปีตามกฎหมายว่าด้วยการจัดซื้อจัดจ้างและการบริหารพัสดุภาครัฐ เพื่อใช้ในการกำกับ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 w:rsidR="00344E5A" w:rsidRPr="00491BB4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และติดตามการจัดซื้อจัดจ้างพัส</w:t>
            </w:r>
            <w:r w:rsidR="00344E5A" w:rsidRPr="00491BB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ดุ</w:t>
            </w:r>
            <w:r w:rsidR="00344E5A" w:rsidRPr="00491BB4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ให้</w:t>
            </w:r>
            <w:r w:rsidR="00344E5A" w:rsidRPr="00491BB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เป็นไปอย่างต่อเนื่อง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 w:rsidR="00344E5A" w:rsidRPr="00491BB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และมีกําหนดเวลาที่เหมาะสม โดยมีการประเมินและเปิดเผยผลสัมฤทธิ์ของการจัดซื้อจัดจ้าง</w:t>
            </w:r>
          </w:p>
          <w:p w14:paraId="4D15F9D8" w14:textId="283AD18B" w:rsidR="00344E5A" w:rsidRPr="00491BB4" w:rsidRDefault="00344E5A" w:rsidP="00491BB4">
            <w:pPr>
              <w:spacing w:after="0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491BB4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- กำหนดตัวชี้วัด (</w:t>
            </w:r>
            <w:r w:rsidRPr="00491BB4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Key Performance Indicator : KPI</w:t>
            </w:r>
            <w:r w:rsidRPr="00491BB4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) ระดับสำนัก เพื่อให้การจัดซื้อจัดจ้างสัมฤทธิ์ผลตามแผนการจัดซื้อจัดจ้างประจำปี</w:t>
            </w:r>
            <w:r w:rsidRPr="00491BB4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</w:p>
        </w:tc>
      </w:tr>
      <w:tr w:rsidR="00344E5A" w:rsidRPr="00491BB4" w14:paraId="5909C9CA" w14:textId="77777777" w:rsidTr="00491BB4">
        <w:trPr>
          <w:jc w:val="center"/>
        </w:trPr>
        <w:tc>
          <w:tcPr>
            <w:tcW w:w="4706" w:type="dxa"/>
          </w:tcPr>
          <w:p w14:paraId="3644C8DF" w14:textId="7A559676" w:rsidR="00344E5A" w:rsidRPr="00491BB4" w:rsidRDefault="00344E5A" w:rsidP="00491B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1B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มีการเพิ่ม เปลี่ยนแปลง และยกเลิกแผนการจัดซื้อจัดจ้าง ระหว่างปีงบประมาณ ซึ่งการเพิ่มแผน</w:t>
            </w:r>
            <w:r w:rsidR="00491BB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91B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การจัดซื้อจัดจ้างทำให้การจัดซื้อจัดจ้างพัสดุ </w:t>
            </w:r>
            <w:r w:rsidR="00491BB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91B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(งานประจำ/โครงการ) มีปริมาณมากขึ้น </w:t>
            </w:r>
            <w:r w:rsidR="00491BB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91B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การเปลี่ยนแปลงแผนการจัดซื้อจัดจ้างทำให้</w:t>
            </w:r>
            <w:r w:rsidR="00491BB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91B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การจัดซื้อจัดจ้างมีความล่าช้า ส่วนการยกเลิกแผน</w:t>
            </w:r>
            <w:r w:rsidR="00491BB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91B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การจัดซื้อจัดจ้าง</w:t>
            </w:r>
            <w:r w:rsidR="00026F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</w:t>
            </w:r>
            <w:r w:rsidRPr="00491B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ทำให้กระทบต่อแผนการใช้จ่ายงบประมาณในภาพรวม</w:t>
            </w:r>
          </w:p>
        </w:tc>
        <w:tc>
          <w:tcPr>
            <w:tcW w:w="5354" w:type="dxa"/>
          </w:tcPr>
          <w:p w14:paraId="315BBFBD" w14:textId="77777777" w:rsidR="00491BB4" w:rsidRDefault="00344E5A" w:rsidP="00491BB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91B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จัดให้มีมาตรการภายในองค์กรเพื่อให้การเพิ่ม เปลี่ยนแปลง และยกเลิกแผนการจัดซื้อจัดจ้าง ระหว่างปีงบประมาณ กระทำได้เท่าที่จำเป็น ได้แก่</w:t>
            </w:r>
          </w:p>
          <w:p w14:paraId="07DAF53F" w14:textId="0F5644F7" w:rsidR="00344E5A" w:rsidRPr="00491BB4" w:rsidRDefault="00344E5A" w:rsidP="00491BB4">
            <w:pPr>
              <w:spacing w:before="120"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1B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กำหนดตัวชี้วัด (</w:t>
            </w:r>
            <w:r w:rsidRPr="00491BB4">
              <w:rPr>
                <w:rFonts w:ascii="TH SarabunIT๙" w:hAnsi="TH SarabunIT๙" w:cs="TH SarabunIT๙"/>
                <w:sz w:val="32"/>
                <w:szCs w:val="32"/>
              </w:rPr>
              <w:t>Key Performance Indicator : KPI</w:t>
            </w:r>
            <w:r w:rsidRPr="00491B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ระดับสำนัก เพื่อควบคุมการเพิ่ม เปลี่ยนแปลง และยกเลิกแผนการจัดซื้อจัดจ้างระหว่างปีงบประมาณ</w:t>
            </w:r>
          </w:p>
          <w:p w14:paraId="75FF2A61" w14:textId="550F2A17" w:rsidR="00344E5A" w:rsidRPr="00491BB4" w:rsidRDefault="00344E5A" w:rsidP="00491BB4">
            <w:pPr>
              <w:spacing w:before="120"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91B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กำหนดให้ขอความเห็นชอบการเพิ่ม เปลี่ยนแปลง </w:t>
            </w:r>
            <w:r w:rsidR="00792AA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91B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และยกเลิกแผนการจัดซื้อจัดจ้าง ต่อผู้บริหารที่กำกับดูแล</w:t>
            </w:r>
          </w:p>
        </w:tc>
      </w:tr>
    </w:tbl>
    <w:p w14:paraId="7B304EFA" w14:textId="77777777" w:rsidR="007804CA" w:rsidRPr="007804CA" w:rsidRDefault="007804CA" w:rsidP="007804CA">
      <w:pPr>
        <w:spacing w:after="0" w:line="240" w:lineRule="auto"/>
        <w:rPr>
          <w:cs/>
        </w:rPr>
      </w:pPr>
    </w:p>
    <w:sectPr w:rsidR="007804CA" w:rsidRPr="007804CA" w:rsidSect="00792AAC">
      <w:footerReference w:type="default" r:id="rId9"/>
      <w:pgSz w:w="11906" w:h="16838" w:code="9"/>
      <w:pgMar w:top="993" w:right="1440" w:bottom="1134" w:left="1440" w:header="720" w:footer="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7B570" w14:textId="77777777" w:rsidR="00D62C4E" w:rsidRDefault="00D62C4E" w:rsidP="006B0CD7">
      <w:pPr>
        <w:spacing w:after="0" w:line="240" w:lineRule="auto"/>
      </w:pPr>
      <w:r>
        <w:separator/>
      </w:r>
    </w:p>
  </w:endnote>
  <w:endnote w:type="continuationSeparator" w:id="0">
    <w:p w14:paraId="59A3C48C" w14:textId="77777777" w:rsidR="00D62C4E" w:rsidRDefault="00D62C4E" w:rsidP="006B0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3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05"/>
      <w:gridCol w:w="621"/>
    </w:tblGrid>
    <w:tr w:rsidR="006B0CD7" w:rsidRPr="00C73A66" w14:paraId="4D9D8C4C" w14:textId="77777777" w:rsidTr="00B62637">
      <w:trPr>
        <w:trHeight w:val="339"/>
      </w:trPr>
      <w:tc>
        <w:tcPr>
          <w:tcW w:w="4644" w:type="pct"/>
          <w:tcBorders>
            <w:top w:val="single" w:sz="4" w:space="0" w:color="000000" w:themeColor="text1"/>
          </w:tcBorders>
          <w:shd w:val="clear" w:color="auto" w:fill="FFFFFF" w:themeFill="background1"/>
        </w:tcPr>
        <w:p w14:paraId="1A99D304" w14:textId="77777777" w:rsidR="006B0CD7" w:rsidRPr="00C73A66" w:rsidRDefault="006B0CD7" w:rsidP="006B0CD7">
          <w:pPr>
            <w:pStyle w:val="Footer"/>
            <w:tabs>
              <w:tab w:val="right" w:pos="8389"/>
            </w:tabs>
            <w:jc w:val="right"/>
            <w:rPr>
              <w:rFonts w:cs="TH SarabunIT๙"/>
            </w:rPr>
          </w:pPr>
          <w:r>
            <w:rPr>
              <w:rFonts w:cs="TH SarabunIT๙"/>
              <w:b/>
              <w:bCs/>
              <w:noProof/>
              <w:color w:val="C00000"/>
              <w:sz w:val="20"/>
              <w:szCs w:val="24"/>
            </w:rPr>
            <w:drawing>
              <wp:anchor distT="0" distB="0" distL="114300" distR="114300" simplePos="0" relativeHeight="251659264" behindDoc="0" locked="0" layoutInCell="1" allowOverlap="1" wp14:anchorId="301C2A62" wp14:editId="58EB3A47">
                <wp:simplePos x="0" y="0"/>
                <wp:positionH relativeFrom="column">
                  <wp:posOffset>895823</wp:posOffset>
                </wp:positionH>
                <wp:positionV relativeFrom="paragraph">
                  <wp:posOffset>26846</wp:posOffset>
                </wp:positionV>
                <wp:extent cx="200025" cy="228600"/>
                <wp:effectExtent l="19050" t="0" r="9525" b="0"/>
                <wp:wrapNone/>
                <wp:docPr id="1384798334" name="Picture 2" descr="34766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47660.jpg"/>
                        <pic:cNvPicPr/>
                      </pic:nvPicPr>
                      <pic:blipFill>
                        <a:blip r:embed="rId1"/>
                        <a:srcRect r="443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sdt>
            <w:sdtPr>
              <w:rPr>
                <w:b/>
                <w:bCs/>
                <w:color w:val="C00000"/>
                <w:sz w:val="20"/>
                <w:szCs w:val="24"/>
              </w:rPr>
              <w:alias w:val="บริษัท"/>
              <w:id w:val="179366609"/>
              <w:placeholder>
                <w:docPart w:val="71EE55F313004E978EC6243D4DD494F6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Pr="006B0CD7">
                <w:rPr>
                  <w:b/>
                  <w:bCs/>
                  <w:color w:val="C00000"/>
                  <w:sz w:val="20"/>
                  <w:szCs w:val="24"/>
                  <w:cs/>
                </w:rPr>
                <w:t>สำนักงานคณะกรรมการกิจการกระจายเสียง กิจการโทรทัศน์ และกิจการโทรคมนาคมแห่งชาติ</w:t>
              </w:r>
            </w:sdtContent>
          </w:sdt>
          <w:r w:rsidRPr="00C73A66">
            <w:rPr>
              <w:rFonts w:cs="TH SarabunIT๙"/>
              <w:cs/>
              <w:lang w:val="th-TH"/>
            </w:rPr>
            <w:t xml:space="preserve"> |</w:t>
          </w:r>
        </w:p>
      </w:tc>
      <w:tc>
        <w:tcPr>
          <w:tcW w:w="356" w:type="pct"/>
          <w:tcBorders>
            <w:top w:val="single" w:sz="4" w:space="0" w:color="E97132" w:themeColor="accent2"/>
          </w:tcBorders>
          <w:shd w:val="clear" w:color="auto" w:fill="BF4E14" w:themeFill="accent2" w:themeFillShade="BF"/>
        </w:tcPr>
        <w:p w14:paraId="1A4113B3" w14:textId="77777777" w:rsidR="006B0CD7" w:rsidRPr="00C73A66" w:rsidRDefault="006B0CD7" w:rsidP="006B0CD7">
          <w:pPr>
            <w:pStyle w:val="Header"/>
            <w:jc w:val="center"/>
            <w:rPr>
              <w:rFonts w:cs="TH SarabunIT๙"/>
              <w:b/>
              <w:bCs/>
              <w:color w:val="FFFFFF" w:themeColor="background1"/>
            </w:rPr>
          </w:pPr>
          <w:r w:rsidRPr="00C73A66">
            <w:rPr>
              <w:rFonts w:cs="TH SarabunIT๙"/>
              <w:b/>
              <w:bCs/>
            </w:rPr>
            <w:fldChar w:fldCharType="begin"/>
          </w:r>
          <w:r w:rsidRPr="00C73A66">
            <w:rPr>
              <w:rFonts w:cs="TH SarabunIT๙"/>
              <w:b/>
              <w:bCs/>
            </w:rPr>
            <w:instrText xml:space="preserve"> PAGE   \* MERGEFORMAT </w:instrText>
          </w:r>
          <w:r w:rsidRPr="00C73A66">
            <w:rPr>
              <w:rFonts w:cs="TH SarabunIT๙"/>
              <w:b/>
              <w:bCs/>
            </w:rPr>
            <w:fldChar w:fldCharType="separate"/>
          </w:r>
          <w:r w:rsidRPr="004E1F2A">
            <w:rPr>
              <w:rFonts w:cs="TH SarabunIT๙"/>
              <w:b/>
              <w:bCs/>
              <w:noProof/>
              <w:color w:val="FFFFFF" w:themeColor="background1"/>
              <w:szCs w:val="32"/>
              <w:lang w:val="th-TH"/>
            </w:rPr>
            <w:t>1</w:t>
          </w:r>
          <w:r w:rsidRPr="00C73A66">
            <w:rPr>
              <w:rFonts w:cs="TH SarabunIT๙"/>
              <w:b/>
              <w:bCs/>
            </w:rPr>
            <w:fldChar w:fldCharType="end"/>
          </w:r>
        </w:p>
      </w:tc>
    </w:tr>
  </w:tbl>
  <w:p w14:paraId="057AAF46" w14:textId="78B032CD" w:rsidR="006B0CD7" w:rsidRDefault="006B0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85053" w14:textId="77777777" w:rsidR="00D62C4E" w:rsidRDefault="00D62C4E" w:rsidP="006B0CD7">
      <w:pPr>
        <w:spacing w:after="0" w:line="240" w:lineRule="auto"/>
      </w:pPr>
      <w:r>
        <w:separator/>
      </w:r>
    </w:p>
  </w:footnote>
  <w:footnote w:type="continuationSeparator" w:id="0">
    <w:p w14:paraId="5D81BEF5" w14:textId="77777777" w:rsidR="00D62C4E" w:rsidRDefault="00D62C4E" w:rsidP="006B0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1F23"/>
      </v:shape>
    </w:pict>
  </w:numPicBullet>
  <w:abstractNum w:abstractNumId="0" w15:restartNumberingAfterBreak="0">
    <w:nsid w:val="0908283D"/>
    <w:multiLevelType w:val="hybridMultilevel"/>
    <w:tmpl w:val="B2A872CC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" w15:restartNumberingAfterBreak="0">
    <w:nsid w:val="268C7107"/>
    <w:multiLevelType w:val="hybridMultilevel"/>
    <w:tmpl w:val="8AA684B8"/>
    <w:lvl w:ilvl="0" w:tplc="0EC4B4E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3D589C"/>
    <w:multiLevelType w:val="hybridMultilevel"/>
    <w:tmpl w:val="C98EFDBC"/>
    <w:lvl w:ilvl="0" w:tplc="D102FA5E">
      <w:start w:val="1"/>
      <w:numFmt w:val="thaiNumbers"/>
      <w:lvlText w:val="%1."/>
      <w:lvlJc w:val="left"/>
      <w:pPr>
        <w:ind w:left="1440" w:hanging="360"/>
      </w:pPr>
      <w:rPr>
        <w:rFonts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9901999">
    <w:abstractNumId w:val="0"/>
  </w:num>
  <w:num w:numId="2" w16cid:durableId="1275140503">
    <w:abstractNumId w:val="1"/>
  </w:num>
  <w:num w:numId="3" w16cid:durableId="786974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D7"/>
    <w:rsid w:val="00026F77"/>
    <w:rsid w:val="000E7342"/>
    <w:rsid w:val="00117F6D"/>
    <w:rsid w:val="001A2585"/>
    <w:rsid w:val="001E4278"/>
    <w:rsid w:val="002821CC"/>
    <w:rsid w:val="002C3E43"/>
    <w:rsid w:val="003370AA"/>
    <w:rsid w:val="00344E5A"/>
    <w:rsid w:val="003C49D2"/>
    <w:rsid w:val="003E0876"/>
    <w:rsid w:val="00491BB4"/>
    <w:rsid w:val="00516904"/>
    <w:rsid w:val="005905D9"/>
    <w:rsid w:val="00640673"/>
    <w:rsid w:val="006B0CD7"/>
    <w:rsid w:val="0071791A"/>
    <w:rsid w:val="0075537D"/>
    <w:rsid w:val="007804CA"/>
    <w:rsid w:val="00792AAC"/>
    <w:rsid w:val="007C2E82"/>
    <w:rsid w:val="00916C22"/>
    <w:rsid w:val="0092649B"/>
    <w:rsid w:val="0096310F"/>
    <w:rsid w:val="009A4722"/>
    <w:rsid w:val="00AF0044"/>
    <w:rsid w:val="00CA1A22"/>
    <w:rsid w:val="00D62C4E"/>
    <w:rsid w:val="00DE57FA"/>
    <w:rsid w:val="00E70B41"/>
    <w:rsid w:val="00E93AF1"/>
    <w:rsid w:val="00ED74BA"/>
    <w:rsid w:val="00ED7D61"/>
    <w:rsid w:val="00F95F25"/>
    <w:rsid w:val="00FC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48B22"/>
  <w15:chartTrackingRefBased/>
  <w15:docId w15:val="{55299247-AEDC-4D51-A8FE-0B4AE14D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CD7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CD7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CD7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CD7"/>
    <w:pPr>
      <w:keepNext/>
      <w:keepLines/>
      <w:spacing w:before="120" w:after="4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CD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CD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CD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32"/>
      <w:szCs w:val="4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CD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32"/>
      <w:szCs w:val="4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CD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32"/>
      <w:szCs w:val="4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CD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32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CD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CD7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CD7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CD7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CD7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CD7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CD7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CD7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CD7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6B0CD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0CD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CD7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0C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B0CD7"/>
    <w:pPr>
      <w:spacing w:before="160" w:after="160" w:line="240" w:lineRule="auto"/>
      <w:jc w:val="center"/>
    </w:pPr>
    <w:rPr>
      <w:rFonts w:ascii="TH SarabunIT๙" w:eastAsiaTheme="minorHAnsi" w:hAnsi="TH SarabunIT๙" w:cs="Angsana New"/>
      <w:i/>
      <w:iCs/>
      <w:color w:val="404040" w:themeColor="text1" w:themeTint="BF"/>
      <w:kern w:val="2"/>
      <w:sz w:val="32"/>
      <w:szCs w:val="4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0CD7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6B0CD7"/>
    <w:pPr>
      <w:spacing w:after="160" w:line="240" w:lineRule="auto"/>
      <w:ind w:left="720"/>
      <w:contextualSpacing/>
    </w:pPr>
    <w:rPr>
      <w:rFonts w:ascii="TH SarabunIT๙" w:eastAsiaTheme="minorHAnsi" w:hAnsi="TH SarabunIT๙" w:cs="Angsana New"/>
      <w:kern w:val="2"/>
      <w:sz w:val="32"/>
      <w:szCs w:val="4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0C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H SarabunIT๙" w:eastAsiaTheme="minorHAnsi" w:hAnsi="TH SarabunIT๙" w:cs="Angsana New"/>
      <w:i/>
      <w:iCs/>
      <w:color w:val="0F4761" w:themeColor="accent1" w:themeShade="BF"/>
      <w:kern w:val="2"/>
      <w:sz w:val="32"/>
      <w:szCs w:val="4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CD7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6B0C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0CD7"/>
    <w:pPr>
      <w:tabs>
        <w:tab w:val="center" w:pos="4680"/>
        <w:tab w:val="right" w:pos="9360"/>
      </w:tabs>
      <w:spacing w:after="0" w:line="240" w:lineRule="auto"/>
    </w:pPr>
    <w:rPr>
      <w:rFonts w:ascii="TH SarabunIT๙" w:eastAsiaTheme="minorHAnsi" w:hAnsi="TH SarabunIT๙" w:cs="Angsana New"/>
      <w:kern w:val="2"/>
      <w:sz w:val="32"/>
      <w:szCs w:val="40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B0CD7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qFormat/>
    <w:rsid w:val="006B0CD7"/>
    <w:pPr>
      <w:tabs>
        <w:tab w:val="center" w:pos="4680"/>
        <w:tab w:val="right" w:pos="9360"/>
      </w:tabs>
      <w:spacing w:after="0" w:line="240" w:lineRule="auto"/>
    </w:pPr>
    <w:rPr>
      <w:rFonts w:ascii="TH SarabunIT๙" w:eastAsiaTheme="minorHAnsi" w:hAnsi="TH SarabunIT๙" w:cs="Angsana New"/>
      <w:kern w:val="2"/>
      <w:sz w:val="32"/>
      <w:szCs w:val="40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B0CD7"/>
    <w:rPr>
      <w:rFonts w:cs="Angsana New"/>
      <w:szCs w:val="40"/>
    </w:rPr>
  </w:style>
  <w:style w:type="paragraph" w:styleId="NoSpacing">
    <w:name w:val="No Spacing"/>
    <w:uiPriority w:val="1"/>
    <w:qFormat/>
    <w:rsid w:val="006B0CD7"/>
    <w:pPr>
      <w:spacing w:after="0"/>
    </w:pPr>
    <w:rPr>
      <w:rFonts w:asciiTheme="minorHAnsi" w:hAnsiTheme="minorHAnsi" w:cstheme="minorBidi"/>
      <w:color w:val="0E2841" w:themeColor="text2"/>
      <w:kern w:val="0"/>
      <w:sz w:val="20"/>
      <w:szCs w:val="20"/>
      <w:lang w:bidi="ar-SA"/>
      <w14:ligatures w14:val="none"/>
    </w:rPr>
  </w:style>
  <w:style w:type="table" w:styleId="TableGrid">
    <w:name w:val="Table Grid"/>
    <w:basedOn w:val="TableNormal"/>
    <w:uiPriority w:val="39"/>
    <w:rsid w:val="006B0CD7"/>
    <w:pPr>
      <w:spacing w:after="0"/>
    </w:pPr>
    <w:rPr>
      <w:rFonts w:asciiTheme="minorHAnsi" w:eastAsiaTheme="minorEastAsia" w:hAnsiTheme="minorHAnsi" w:cstheme="minorBidi"/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EE55F313004E978EC6243D4DD49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25875-E2E6-460E-9172-52EC2BBE5E21}"/>
      </w:docPartPr>
      <w:docPartBody>
        <w:p w:rsidR="00066582" w:rsidRDefault="0042261B" w:rsidP="0042261B">
          <w:pPr>
            <w:pStyle w:val="71EE55F313004E978EC6243D4DD494F6"/>
          </w:pPr>
          <w:r>
            <w:rPr>
              <w:cs/>
              <w:lang w:val="th-TH"/>
            </w:rPr>
            <w:t>[พิมพ์ชื่อบริษัท]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1B"/>
    <w:rsid w:val="00066582"/>
    <w:rsid w:val="001A2585"/>
    <w:rsid w:val="002B6E5F"/>
    <w:rsid w:val="002D45A1"/>
    <w:rsid w:val="0042261B"/>
    <w:rsid w:val="005905D9"/>
    <w:rsid w:val="005A5CCC"/>
    <w:rsid w:val="007C2E82"/>
    <w:rsid w:val="0092649B"/>
    <w:rsid w:val="00A65CFF"/>
    <w:rsid w:val="00D31581"/>
    <w:rsid w:val="00ED74BA"/>
    <w:rsid w:val="00ED7D61"/>
    <w:rsid w:val="00FD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EE55F313004E978EC6243D4DD494F6">
    <w:name w:val="71EE55F313004E978EC6243D4DD494F6"/>
    <w:rsid w:val="004226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6F866-E9F0-449F-8D14-4881F8731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สำนักงานคณะกรรมการกิจการกระจายเสียง กิจการโทรทัศน์ และกิจการโทรคมนาคมแห่งชาติ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พลวัต อินทร</dc:creator>
  <cp:keywords/>
  <dc:description/>
  <cp:lastModifiedBy>สุวรรณา นามบุญชู</cp:lastModifiedBy>
  <cp:revision>6</cp:revision>
  <cp:lastPrinted>2026-05-29T03:27:00Z</cp:lastPrinted>
  <dcterms:created xsi:type="dcterms:W3CDTF">2026-05-06T08:37:00Z</dcterms:created>
  <dcterms:modified xsi:type="dcterms:W3CDTF">2026-06-02T07:05:00Z</dcterms:modified>
</cp:coreProperties>
</file>