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6A" w:rsidRDefault="0042482B">
      <w:pPr>
        <w:tabs>
          <w:tab w:val="left" w:pos="450"/>
          <w:tab w:val="center" w:pos="43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-9.85pt;width:365.85pt;height:73.5pt;z-index:251658240" strokecolor="white [3212]">
            <v:textbox style="mso-next-textbox:#_x0000_s1026">
              <w:txbxContent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แบบการกำหนดข้อห้าม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การกระทำที่มีลักษณะเป็นการครอบงำกิจการโดยคนต่างด้าวตามประกาศ กสทช.</w:t>
                  </w:r>
                </w:p>
                <w:p w:rsidR="00EF096A" w:rsidRDefault="00A45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  <w:r w:rsidR="00584479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โดยคนต่างด้าว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พ.ศ. ๒๕๕๕ ประจำปี ๒๕</w:t>
                  </w:r>
                  <w:r w:rsidR="005C1471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๖</w:t>
                  </w:r>
                  <w:r w:rsidR="0026700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๒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โดยคนต่างด้าว พ.ศ. ๒๕๕๕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๒๕๕๘</w:t>
                  </w:r>
                </w:p>
                <w:p w:rsidR="009F794E" w:rsidRPr="003D5300" w:rsidRDefault="009F794E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C6C7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-92075</wp:posOffset>
            </wp:positionV>
            <wp:extent cx="749300" cy="829310"/>
            <wp:effectExtent l="19050" t="0" r="0" b="0"/>
            <wp:wrapSquare wrapText="bothSides"/>
            <wp:docPr id="3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94E" w:rsidRDefault="009F794E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7DD" w:rsidRDefault="007767DD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300" w:rsidRDefault="003D5300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/หน่วยงาน </w:t>
      </w:r>
      <w:r w:rsidRPr="004B39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ดำเนินการใด ๆ อันเป็นการขัดต่อข้อห้าม ไม่ว่าข้อหนึ่งข้อใด ดังต่อไปนี้</w:t>
      </w:r>
      <w:r w:rsidR="00EE322D"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0655D" w:rsidRDefault="00EA648A" w:rsidP="0000655D">
      <w:pPr>
        <w:tabs>
          <w:tab w:val="left" w:pos="1418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๑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การครอบงำกิจการผ่านการให้คนต่างด้าว ตัวแทน หรือตัวแทนเชิดเข้ามาถือหุ้น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3934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ไม่ว่าโดยทางตรงหรือทางอ้อมเพื่อหลีกเลี่ยงประกาศฉบับนี้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การครอบงำกิจการผ่านการถือหุ้นโดยคนต่างด้าวเอง หรือถือผ่านผู้แทนหรือตัวแทนของคนต่างด้าว โดยหุ้นดังกล่าวมีสิทธิพิเศษในการออกเสียงลงมติในการประชุมผู้ถือหุ้นเกินกว่าสัดส่วนจำนวนหุ้นที่ถือไว้จริง ถือเป็นหุ้นที่มีสิทธิพิเศษเหนือกว่าหุ้นที่ถือโดยผู้มีสัญชาติไทย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๓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การครอบงำกิจการผ่านการที่คนต่างด้าวมีอำนาจควบคุมหรือมีอิทธิพลไม่ว่า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934">
        <w:rPr>
          <w:rFonts w:ascii="TH SarabunIT๙" w:hAnsi="TH SarabunIT๙" w:cs="TH SarabunIT๙"/>
          <w:sz w:val="32"/>
          <w:szCs w:val="32"/>
          <w:cs/>
        </w:rPr>
        <w:t>โดยทางตรงหรือทางอ้อมในการกำหนดนโยบาย การบริหารจัดการ การดำเนินงาน หรือการแต่งตั้งกรรมการหรือผู้บริหารระดับสูง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๔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การครอบงำกิจการผ่านการมีนิติสัมพันธ์กับแหล่งที่มาของเงินทุนและเงินกู้            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จากคนต่างด้าวหรือนิติบุคคลในเครือ อาทิ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การค้ำประกันเงินกู้ การให้กู้เงินในอัตราดอกเบี้ยต่ำกว่าราคาตลาด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การประกันความเสี่ยงทางธุรกิจ หรือการให้สินเชื่อ ทั้งนี้ ในลักษณะที่มีการเลือกปฏิบัติ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การครอบงำกิจการผ่านการทำสัญญาเกี่ยวกับทรัพย์สินทาง</w:t>
      </w:r>
      <w:r w:rsidR="0066128B" w:rsidRPr="0066128B">
        <w:rPr>
          <w:rFonts w:ascii="TH SarabunIT๙" w:hAnsi="TH SarabunIT๙" w:cs="TH SarabunIT๙" w:hint="cs"/>
          <w:spacing w:val="-6"/>
          <w:sz w:val="32"/>
          <w:szCs w:val="32"/>
          <w:cs/>
        </w:rPr>
        <w:t>ปั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ญญา สัญญาแฟรนส์ไชส์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3934">
        <w:rPr>
          <w:rFonts w:ascii="TH SarabunIT๙" w:hAnsi="TH SarabunIT๙" w:cs="TH SarabunIT๙"/>
          <w:sz w:val="32"/>
          <w:szCs w:val="32"/>
        </w:rPr>
        <w:t xml:space="preserve">Franchise)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หรือสัญญาที่ให้สิทธิแต่เพียงผู้เดียวกับคนต่างด้าวหรือนิติบุคคลในเครือ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การครอบงำกิจการผ่านการทำสัญญาจัดซื้อจัดจ้างหรือสัญญาจ้างบริหารกับคนต่างด้าว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หรือนิติบุคคลในเครือ หรือลูกจ้าง หรือพนักงานของคนต่างด้าวหรือนิติบุคคลในเครือ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๗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การครอบงำกิจการผ่านการร่วมประกอบกิจการกับคนต่างด้าวหรือนิติบุคคล            ในเครือ โดยมีการจัดสรรหรือแบ่งต้นทุนในการประกอบกิจการในลักษณะที่มีผลเป็นการถ่ายโอนค่าใช้จ่ายและผลประโยชน์ตอบแทนให้แก่คนต่างด้าว</w:t>
      </w:r>
    </w:p>
    <w:p w:rsidR="00EA648A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๘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การครอบงำกิจการผ่านการทำธุรกรรมในลักษณะโอนราคา (</w:t>
      </w:r>
      <w:r w:rsidRPr="004B3934">
        <w:rPr>
          <w:rFonts w:ascii="TH SarabunIT๙" w:hAnsi="TH SarabunIT๙" w:cs="TH SarabunIT๙"/>
          <w:sz w:val="32"/>
          <w:szCs w:val="32"/>
        </w:rPr>
        <w:t xml:space="preserve">Transfer Pricing)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หรือสมยอมด้านราคากับคนต่างด้าวหรือนิติบุคคลในเครือ</w:t>
      </w:r>
      <w:r w:rsidRPr="004B3934">
        <w:rPr>
          <w:rFonts w:ascii="TH SarabunIT๙" w:hAnsi="TH SarabunIT๙" w:cs="TH SarabunIT๙"/>
          <w:sz w:val="32"/>
          <w:szCs w:val="32"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C7BFC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BFC" w:rsidRPr="004B3934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Pr="004B3934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)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</w:t>
      </w:r>
    </w:p>
    <w:p w:rsidR="00D4241D" w:rsidRDefault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/หน่วยงาน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Pr="00BA3E9C" w:rsidRDefault="006A45C7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E677AC">
        <w:rPr>
          <w:rFonts w:ascii="TH SarabunPSK" w:hAnsi="TH SarabunPSK" w:cs="TH SarabunPSK"/>
          <w:color w:val="000000"/>
          <w:spacing w:val="8"/>
          <w:sz w:val="22"/>
          <w:szCs w:val="22"/>
          <w:shd w:val="clear" w:color="auto" w:fill="FFFFFF"/>
          <w:cs/>
        </w:rPr>
        <w:t>(</w:t>
      </w:r>
      <w:r w:rsidR="00BA3E9C" w:rsidRPr="00E677AC">
        <w:rPr>
          <w:rFonts w:ascii="TH SarabunPSK" w:hAnsi="TH SarabunPSK" w:cs="TH SarabunPSK" w:hint="cs"/>
          <w:spacing w:val="8"/>
          <w:sz w:val="22"/>
          <w:szCs w:val="22"/>
          <w:cs/>
        </w:rPr>
        <w:t>สามารถดาวน์โหลดเอกสารได้ที่ หัวข้อ “</w:t>
      </w:r>
      <w:r w:rsidR="00BA3E9C" w:rsidRPr="00E677AC">
        <w:rPr>
          <w:rFonts w:ascii="TH SarabunPSK" w:hAnsi="TH SarabunPSK" w:cs="TH SarabunPSK"/>
          <w:spacing w:val="8"/>
          <w:sz w:val="22"/>
          <w:szCs w:val="22"/>
          <w:cs/>
        </w:rPr>
        <w:t>การปฏิบัติตามประกาศ กสทช. เรื่อง การ</w:t>
      </w:r>
      <w:r w:rsidR="00BA3E9C" w:rsidRPr="00BA3E9C">
        <w:rPr>
          <w:rFonts w:ascii="TH SarabunPSK" w:hAnsi="TH SarabunPSK" w:cs="TH SarabunPSK"/>
          <w:sz w:val="22"/>
          <w:szCs w:val="22"/>
          <w:cs/>
        </w:rPr>
        <w:t>กำหนดข้อห้ามการกระทำที่มีลักษณะเป็นการครอบงำกิจการโดยคนต่างด้าว พ.ศ.</w:t>
      </w:r>
      <w:r w:rsidR="00BA3E9C"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๒๕๕๕</w:t>
      </w:r>
      <w:r w:rsidR="00BA3E9C"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="00BA3E9C" w:rsidRPr="00BA3E9C">
        <w:rPr>
          <w:rFonts w:ascii="TH SarabunPSK" w:hAnsi="TH SarabunPSK" w:cs="TH SarabunPSK"/>
          <w:sz w:val="22"/>
          <w:szCs w:val="22"/>
          <w:cs/>
        </w:rPr>
        <w:t xml:space="preserve">ประจำปี 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๒๕๖</w:t>
      </w:r>
      <w:r w:rsidR="00267003">
        <w:rPr>
          <w:rFonts w:ascii="TH SarabunPSK" w:hAnsi="TH SarabunPSK" w:cs="TH SarabunPSK" w:hint="cs"/>
          <w:sz w:val="22"/>
          <w:szCs w:val="22"/>
          <w:cs/>
        </w:rPr>
        <w:t>๒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”</w:t>
      </w:r>
      <w:r w:rsidRPr="00BA3E9C">
        <w:rPr>
          <w:rFonts w:ascii="TH SarabunPSK" w:hAnsi="TH SarabunPSK" w:cs="TH SarabunPSK"/>
          <w:sz w:val="22"/>
          <w:szCs w:val="22"/>
          <w:cs/>
        </w:rPr>
        <w:t>)</w:t>
      </w:r>
    </w:p>
    <w:sectPr w:rsidR="000C7BFC" w:rsidRPr="00BA3E9C" w:rsidSect="00751A67">
      <w:pgSz w:w="11906" w:h="16838"/>
      <w:pgMar w:top="1135" w:right="1469" w:bottom="709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B6" w:rsidRDefault="006D0CB6" w:rsidP="00D117B6">
      <w:r>
        <w:separator/>
      </w:r>
    </w:p>
  </w:endnote>
  <w:endnote w:type="continuationSeparator" w:id="0">
    <w:p w:rsidR="006D0CB6" w:rsidRDefault="006D0CB6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B6" w:rsidRDefault="006D0CB6" w:rsidP="00D117B6">
      <w:r>
        <w:separator/>
      </w:r>
    </w:p>
  </w:footnote>
  <w:footnote w:type="continuationSeparator" w:id="0">
    <w:p w:rsidR="006D0CB6" w:rsidRDefault="006D0CB6" w:rsidP="00D1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0655D"/>
    <w:rsid w:val="00045CDE"/>
    <w:rsid w:val="00047D9B"/>
    <w:rsid w:val="00077E37"/>
    <w:rsid w:val="000A0572"/>
    <w:rsid w:val="000B2111"/>
    <w:rsid w:val="000B22B1"/>
    <w:rsid w:val="000C41AE"/>
    <w:rsid w:val="000C7BFC"/>
    <w:rsid w:val="000D2557"/>
    <w:rsid w:val="000F73D0"/>
    <w:rsid w:val="0013557C"/>
    <w:rsid w:val="001831D4"/>
    <w:rsid w:val="001A6B01"/>
    <w:rsid w:val="002019F7"/>
    <w:rsid w:val="00207A9C"/>
    <w:rsid w:val="00243DCB"/>
    <w:rsid w:val="00267003"/>
    <w:rsid w:val="00293695"/>
    <w:rsid w:val="002C6C7B"/>
    <w:rsid w:val="00315D25"/>
    <w:rsid w:val="00315FF5"/>
    <w:rsid w:val="00352612"/>
    <w:rsid w:val="003811E0"/>
    <w:rsid w:val="003C3BE9"/>
    <w:rsid w:val="003D5300"/>
    <w:rsid w:val="00402A8B"/>
    <w:rsid w:val="00413637"/>
    <w:rsid w:val="0042482B"/>
    <w:rsid w:val="00476106"/>
    <w:rsid w:val="004B3FD4"/>
    <w:rsid w:val="00514080"/>
    <w:rsid w:val="0055409D"/>
    <w:rsid w:val="00584479"/>
    <w:rsid w:val="005C1471"/>
    <w:rsid w:val="006240A0"/>
    <w:rsid w:val="00636D3A"/>
    <w:rsid w:val="0066128B"/>
    <w:rsid w:val="006A45C7"/>
    <w:rsid w:val="006C3A3F"/>
    <w:rsid w:val="006C3B87"/>
    <w:rsid w:val="006C64C0"/>
    <w:rsid w:val="006D0CB6"/>
    <w:rsid w:val="006D112A"/>
    <w:rsid w:val="007019DE"/>
    <w:rsid w:val="00707229"/>
    <w:rsid w:val="007372ED"/>
    <w:rsid w:val="00740485"/>
    <w:rsid w:val="00751A67"/>
    <w:rsid w:val="0077179C"/>
    <w:rsid w:val="007767DD"/>
    <w:rsid w:val="00781A04"/>
    <w:rsid w:val="007A7142"/>
    <w:rsid w:val="00802470"/>
    <w:rsid w:val="00845588"/>
    <w:rsid w:val="00846898"/>
    <w:rsid w:val="00855B41"/>
    <w:rsid w:val="00862F3E"/>
    <w:rsid w:val="0087053A"/>
    <w:rsid w:val="008951AD"/>
    <w:rsid w:val="009102A6"/>
    <w:rsid w:val="00935578"/>
    <w:rsid w:val="009C191D"/>
    <w:rsid w:val="009F794E"/>
    <w:rsid w:val="00A05EDF"/>
    <w:rsid w:val="00A454A3"/>
    <w:rsid w:val="00A508BA"/>
    <w:rsid w:val="00A61DFA"/>
    <w:rsid w:val="00A62C6B"/>
    <w:rsid w:val="00A73683"/>
    <w:rsid w:val="00A74C26"/>
    <w:rsid w:val="00A7574F"/>
    <w:rsid w:val="00A76CDE"/>
    <w:rsid w:val="00A817F3"/>
    <w:rsid w:val="00AB3832"/>
    <w:rsid w:val="00AB4B5F"/>
    <w:rsid w:val="00AC0E45"/>
    <w:rsid w:val="00AC2143"/>
    <w:rsid w:val="00AD4B9C"/>
    <w:rsid w:val="00AD4E37"/>
    <w:rsid w:val="00B17C54"/>
    <w:rsid w:val="00B25FA4"/>
    <w:rsid w:val="00B5492D"/>
    <w:rsid w:val="00B8603A"/>
    <w:rsid w:val="00BA3E9C"/>
    <w:rsid w:val="00BC1D3B"/>
    <w:rsid w:val="00BE6EEF"/>
    <w:rsid w:val="00C15B5D"/>
    <w:rsid w:val="00C22F9B"/>
    <w:rsid w:val="00C31231"/>
    <w:rsid w:val="00C40CBD"/>
    <w:rsid w:val="00C52ACE"/>
    <w:rsid w:val="00CF7222"/>
    <w:rsid w:val="00D117B6"/>
    <w:rsid w:val="00D17B04"/>
    <w:rsid w:val="00D4241D"/>
    <w:rsid w:val="00D512DE"/>
    <w:rsid w:val="00D72BAB"/>
    <w:rsid w:val="00DC202C"/>
    <w:rsid w:val="00E11351"/>
    <w:rsid w:val="00E316B6"/>
    <w:rsid w:val="00E6469B"/>
    <w:rsid w:val="00E677AC"/>
    <w:rsid w:val="00EA648A"/>
    <w:rsid w:val="00EE322D"/>
    <w:rsid w:val="00EF096A"/>
    <w:rsid w:val="00F21FD8"/>
    <w:rsid w:val="00F7330A"/>
    <w:rsid w:val="00FA3E42"/>
    <w:rsid w:val="00FA5A3E"/>
    <w:rsid w:val="00FB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67DD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1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basedOn w:val="DefaultParagraphFont"/>
    <w:rsid w:val="000C7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3F74-0A61-4FBC-9F2A-64E8882E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4</cp:revision>
  <cp:lastPrinted>2015-06-05T02:22:00Z</cp:lastPrinted>
  <dcterms:created xsi:type="dcterms:W3CDTF">2019-01-02T02:01:00Z</dcterms:created>
  <dcterms:modified xsi:type="dcterms:W3CDTF">2019-01-02T02:12:00Z</dcterms:modified>
</cp:coreProperties>
</file>