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A" w:rsidRDefault="00A73683">
      <w:pPr>
        <w:tabs>
          <w:tab w:val="left" w:pos="450"/>
          <w:tab w:val="center" w:pos="43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-9.85pt;width:365.85pt;height:73.5pt;z-index:251658240" strokecolor="white [3212]">
            <v:textbox style="mso-next-textbox:#_x0000_s1026">
              <w:txbxContent>
                <w:p w:rsidR="009F794E" w:rsidRPr="003D5300" w:rsidRDefault="00A454A3" w:rsidP="009F79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แบบการกำหนดข้อห้าม</w:t>
                  </w:r>
                </w:p>
                <w:p w:rsidR="009F794E" w:rsidRPr="003D5300" w:rsidRDefault="00A454A3" w:rsidP="009F79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การกระทำที่มีลักษณะเป็นการครอบงำกิจการโดยคนต่างด้าวตามประกาศ กสทช.</w:t>
                  </w:r>
                </w:p>
                <w:p w:rsidR="00EF096A" w:rsidRDefault="00A4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เรื่อง การกำหนดข้อห้ามการกระทำที่มีลักษณะเป็นการครอบงำกิจการ</w:t>
                  </w:r>
                  <w:r w:rsidR="0058447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โดยคนต่างด้าว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พ.ศ. ๒๕๕๕ ประจำปี ๒๕</w:t>
                  </w:r>
                  <w:r w:rsidR="00A74C26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๖๐</w:t>
                  </w:r>
                </w:p>
                <w:p w:rsidR="009F794E" w:rsidRPr="003D5300" w:rsidRDefault="00A454A3" w:rsidP="009F79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โดยคนต่างด้าว พ.ศ. ๒๕๕๕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ประจำปี ๒๕๕๘</w:t>
                  </w:r>
                </w:p>
                <w:p w:rsidR="009F794E" w:rsidRPr="003D5300" w:rsidRDefault="009F794E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2C6C7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-92075</wp:posOffset>
            </wp:positionV>
            <wp:extent cx="749300" cy="829310"/>
            <wp:effectExtent l="19050" t="0" r="0" b="0"/>
            <wp:wrapSquare wrapText="bothSides"/>
            <wp:docPr id="3" name="Picture 1" descr="กลา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ลาง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E">
        <w:rPr>
          <w:rFonts w:ascii="TH SarabunPSK" w:hAnsi="TH SarabunPSK" w:cs="TH SarabunPSK"/>
          <w:b/>
          <w:bCs/>
          <w:sz w:val="32"/>
          <w:szCs w:val="32"/>
        </w:rPr>
        <w:tab/>
      </w:r>
      <w:r w:rsidR="009F794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F794E" w:rsidRDefault="009F794E" w:rsidP="007767D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7DD" w:rsidRDefault="007767DD" w:rsidP="007767D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648A" w:rsidRDefault="00EA648A" w:rsidP="00EA648A">
      <w:pPr>
        <w:pStyle w:val="NoSpacing"/>
        <w:tabs>
          <w:tab w:val="left" w:pos="2552"/>
          <w:tab w:val="left" w:pos="3119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300" w:rsidRDefault="003D5300" w:rsidP="00EA648A">
      <w:pPr>
        <w:pStyle w:val="NoSpacing"/>
        <w:tabs>
          <w:tab w:val="left" w:pos="2552"/>
          <w:tab w:val="left" w:pos="3119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48A" w:rsidRPr="004B3934" w:rsidRDefault="00EA648A" w:rsidP="00EA648A">
      <w:pPr>
        <w:pStyle w:val="NoSpacing"/>
        <w:tabs>
          <w:tab w:val="left" w:pos="2552"/>
          <w:tab w:val="left" w:pos="3119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 xml:space="preserve">/หน่วยงาน </w:t>
      </w:r>
      <w:r w:rsidRPr="004B39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34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="00EE322D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661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EE322D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>ดำเนินการใด ๆ อันเป็นการขัดต่อข้อห้าม ไม่ว่าข้อหนึ่งข้อใด ดังต่อไปนี้</w:t>
      </w:r>
      <w:r w:rsidR="00EE322D" w:rsidRPr="004B3934">
        <w:rPr>
          <w:rFonts w:ascii="TH SarabunIT๙" w:hAnsi="TH SarabunIT๙" w:cs="TH SarabunIT๙"/>
          <w:sz w:val="32"/>
          <w:szCs w:val="32"/>
          <w:cs/>
        </w:rPr>
        <w:tab/>
      </w:r>
    </w:p>
    <w:p w:rsidR="0000655D" w:rsidRDefault="00EA648A" w:rsidP="0000655D">
      <w:pPr>
        <w:tabs>
          <w:tab w:val="left" w:pos="1418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๑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การครอบงำกิจการผ่านการให้คนต่างด้าว ตัวแทน หรือตัวแทนเชิดเข้ามาถือหุ้น</w:t>
      </w:r>
      <w:r w:rsidR="006612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934">
        <w:rPr>
          <w:rFonts w:ascii="TH SarabunIT๙" w:hAnsi="TH SarabunIT๙" w:cs="TH SarabunIT๙"/>
          <w:sz w:val="32"/>
          <w:szCs w:val="32"/>
          <w:cs/>
        </w:rPr>
        <w:t>ไม่ว่าโดยทางตรงหรือทางอ้อมเพื่อหลีกเลี่ยงประกาศฉบับนี้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  <w:t>(๒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การครอบงำกิจการผ่านการถือหุ้นโดยคนต่างด้าวเอง หรือถือผ่านผู้แทนหรือตัวแทนของคนต่างด้าว โดยหุ้นดังกล่าวมีสิทธิพิเศษในการออกเสียงลงมติในการประชุมผู้ถือหุ้นเกินกว่าสัดส่วนจำนวนหุ้นที่ถือไว้จริง ถือเป็นหุ้นที่มีสิทธิพิเศษเหนือกว่าหุ้นที่ถือโดยผู้มีสัญชาติไทย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๓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การครอบงำกิจการผ่านการที่คนต่างด้าวมีอำนาจควบคุมหรือมีอิทธิพลไม่ว่า</w:t>
      </w:r>
      <w:r w:rsidR="0066128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B3934">
        <w:rPr>
          <w:rFonts w:ascii="TH SarabunIT๙" w:hAnsi="TH SarabunIT๙" w:cs="TH SarabunIT๙"/>
          <w:sz w:val="32"/>
          <w:szCs w:val="32"/>
          <w:cs/>
        </w:rPr>
        <w:t>โดยทางตรงหรือทางอ้อมในการกำหนดนโยบาย การบริหารจัดการ การดำเนินงาน หรือการแต่งตั้งกรรมการหรือผู้บริหารระดับสูง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๔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 xml:space="preserve">การครอบงำกิจการผ่านการมีนิติสัมพันธ์กับแหล่งที่มาของเงินทุนและเงินกู้            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จากคนต่างด้าวหรือนิติบุคคลในเครือ อาทิ</w:t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การค้ำประกันเงินกู้ การให้กู้เงินในอัตราดอกเบี้ยต่ำกว่าราคาตลาด</w:t>
      </w:r>
      <w:r w:rsidRPr="004B3934">
        <w:rPr>
          <w:rFonts w:ascii="TH SarabunIT๙" w:hAnsi="TH SarabunIT๙" w:cs="TH SarabunIT๙"/>
          <w:sz w:val="32"/>
          <w:szCs w:val="32"/>
          <w:cs/>
        </w:rPr>
        <w:t xml:space="preserve"> การประกันความเสี่ยงทางธุรกิจ หรือการให้สินเชื่อ ทั้งนี้ ในลักษณะที่มีการเลือกปฏิบัติ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๕</w:t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การครอบงำกิจการผ่านการทำสัญญาเกี่ยวกับทรัพย์สินทาง</w:t>
      </w:r>
      <w:r w:rsidR="0066128B" w:rsidRPr="0066128B">
        <w:rPr>
          <w:rFonts w:ascii="TH SarabunIT๙" w:hAnsi="TH SarabunIT๙" w:cs="TH SarabunIT๙" w:hint="cs"/>
          <w:spacing w:val="-6"/>
          <w:sz w:val="32"/>
          <w:szCs w:val="32"/>
          <w:cs/>
        </w:rPr>
        <w:t>ปั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ญญา สัญญาแฟรนส์ไชส์</w:t>
      </w:r>
      <w:r w:rsidRPr="004B393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B3934">
        <w:rPr>
          <w:rFonts w:ascii="TH SarabunIT๙" w:hAnsi="TH SarabunIT๙" w:cs="TH SarabunIT๙"/>
          <w:sz w:val="32"/>
          <w:szCs w:val="32"/>
        </w:rPr>
        <w:t xml:space="preserve">Franchise) </w:t>
      </w:r>
      <w:r w:rsidRPr="004B3934">
        <w:rPr>
          <w:rFonts w:ascii="TH SarabunIT๙" w:hAnsi="TH SarabunIT๙" w:cs="TH SarabunIT๙"/>
          <w:sz w:val="32"/>
          <w:szCs w:val="32"/>
          <w:cs/>
        </w:rPr>
        <w:t>หรือสัญญาที่ให้สิทธิแต่เพียงผู้เดียวกับคนต่างด้าวหรือนิติบุคคลในเครือ และสัญญาดังกล่าวมีผลเป็นการถ่ายโอนค่าใช้จ่ายและผลประโยชน์ตอบแทนให้แก่คนต่างด้าว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๖</w:t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การครอบงำกิจการผ่านการทำสัญญาจัดซื้อจัดจ้างหรือสัญญาจ้างบริหารกับคนต่างด้าว</w:t>
      </w:r>
      <w:r w:rsidRPr="004B3934">
        <w:rPr>
          <w:rFonts w:ascii="TH SarabunIT๙" w:hAnsi="TH SarabunIT๙" w:cs="TH SarabunIT๙"/>
          <w:sz w:val="32"/>
          <w:szCs w:val="32"/>
          <w:cs/>
        </w:rPr>
        <w:t>หรือนิติบุคคลในเครือ หรือลูกจ้าง หรือพนักงานของคนต่างด้าวหรือนิติบุคคลในเครือ และสัญญาดังกล่าวมีผลเป็นการถ่ายโอนค่าใช้จ่ายและผลประโยชน์ตอบแทนให้แก่คนต่างด้าว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๗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การครอบงำกิจการผ่านการร่วมประกอบกิจการกับคนต่างด้าวหรือนิติบุคคล            ในเครือ โดยมีการจัดสรรหรือแบ่งต้นทุนในการประกอบกิจการในลักษณะที่มีผลเป็นการถ่ายโอนค่าใช้จ่ายและผลประโยชน์ตอบแทนให้แก่คนต่างด้าว</w:t>
      </w:r>
    </w:p>
    <w:p w:rsidR="00EA648A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๘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การครอบงำกิจการผ่านการทำธุรกรรมในลักษณะโอนราคา (</w:t>
      </w:r>
      <w:r w:rsidRPr="004B3934">
        <w:rPr>
          <w:rFonts w:ascii="TH SarabunIT๙" w:hAnsi="TH SarabunIT๙" w:cs="TH SarabunIT๙"/>
          <w:sz w:val="32"/>
          <w:szCs w:val="32"/>
        </w:rPr>
        <w:t xml:space="preserve">Transfer Pricing) </w:t>
      </w:r>
      <w:r w:rsidRPr="004B3934">
        <w:rPr>
          <w:rFonts w:ascii="TH SarabunIT๙" w:hAnsi="TH SarabunIT๙" w:cs="TH SarabunIT๙"/>
          <w:sz w:val="32"/>
          <w:szCs w:val="32"/>
          <w:cs/>
        </w:rPr>
        <w:t>หรือสมยอมด้านราคากับคนต่างด้าวหรือนิติบุคคลในเครือ</w:t>
      </w:r>
      <w:r w:rsidRPr="004B3934">
        <w:rPr>
          <w:rFonts w:ascii="TH SarabunIT๙" w:hAnsi="TH SarabunIT๙" w:cs="TH SarabunIT๙"/>
          <w:sz w:val="32"/>
          <w:szCs w:val="32"/>
        </w:rPr>
        <w:t xml:space="preserve"> </w:t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</w:p>
    <w:p w:rsidR="000C7BFC" w:rsidRDefault="000C7BFC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BFC" w:rsidRPr="004B3934" w:rsidRDefault="000C7BFC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94E" w:rsidRPr="004B3934" w:rsidRDefault="009F794E" w:rsidP="00EA648A">
      <w:pPr>
        <w:pStyle w:val="NoSpacing"/>
        <w:tabs>
          <w:tab w:val="left" w:pos="2552"/>
          <w:tab w:val="left" w:pos="3119"/>
        </w:tabs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48A" w:rsidRPr="004B3934" w:rsidRDefault="00EA648A" w:rsidP="00EA648A">
      <w:pPr>
        <w:tabs>
          <w:tab w:val="left" w:pos="2520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</w:p>
    <w:p w:rsidR="00EA648A" w:rsidRPr="004B3934" w:rsidRDefault="00EA648A" w:rsidP="00EA648A">
      <w:pPr>
        <w:tabs>
          <w:tab w:val="left" w:pos="252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)</w:t>
      </w:r>
    </w:p>
    <w:p w:rsidR="00EA648A" w:rsidRPr="004B3934" w:rsidRDefault="00EA648A" w:rsidP="00EA648A">
      <w:pPr>
        <w:tabs>
          <w:tab w:val="left" w:pos="2520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</w:t>
      </w:r>
    </w:p>
    <w:p w:rsidR="00D4241D" w:rsidRDefault="00EA648A">
      <w:pPr>
        <w:tabs>
          <w:tab w:val="left" w:pos="2520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>ผู้มีอำนาจลงนามผูกพันบริษัท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>/หน่วยงาน</w:t>
      </w:r>
      <w:r w:rsidRPr="004B393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</w:t>
      </w:r>
    </w:p>
    <w:p w:rsidR="000C7BFC" w:rsidRDefault="000C7BFC" w:rsidP="00EA648A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0C7BFC" w:rsidRDefault="000C7BFC" w:rsidP="00EA648A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0C7BFC" w:rsidRPr="00045CDE" w:rsidRDefault="006A45C7" w:rsidP="00EA648A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6A45C7">
        <w:rPr>
          <w:rFonts w:ascii="TH SarabunPSK" w:hAnsi="TH SarabunPSK" w:cs="TH SarabunPSK"/>
          <w:color w:val="000000"/>
          <w:sz w:val="20"/>
          <w:szCs w:val="20"/>
          <w:shd w:val="clear" w:color="auto" w:fill="FFFFFF"/>
          <w:cs/>
        </w:rPr>
        <w:t xml:space="preserve">(สามารถดาวน์โหลดเอกสารได้ที่ </w:t>
      </w:r>
      <w:hyperlink r:id="rId8" w:history="1">
        <w:r w:rsidRPr="006A45C7">
          <w:rPr>
            <w:rStyle w:val="Hyperlink"/>
            <w:rFonts w:ascii="TH SarabunPSK" w:hAnsi="TH SarabunPSK" w:cs="TH SarabunPSK"/>
            <w:sz w:val="20"/>
            <w:szCs w:val="20"/>
            <w:shd w:val="clear" w:color="auto" w:fill="FFFFFF"/>
          </w:rPr>
          <w:t>http://www.nbtc.go.th</w:t>
        </w:r>
      </w:hyperlink>
      <w:r w:rsidRPr="006A45C7">
        <w:rPr>
          <w:rFonts w:ascii="TH SarabunPSK" w:hAnsi="TH SarabunPSK" w:cs="TH SarabunPSK"/>
          <w:sz w:val="20"/>
          <w:szCs w:val="20"/>
          <w:cs/>
        </w:rPr>
        <w:t xml:space="preserve"> แบนเนอร์ </w:t>
      </w:r>
      <w:r w:rsidRPr="006A45C7">
        <w:rPr>
          <w:rFonts w:ascii="TH SarabunPSK" w:hAnsi="TH SarabunPSK" w:cs="TH SarabunPSK"/>
          <w:sz w:val="20"/>
          <w:szCs w:val="20"/>
        </w:rPr>
        <w:t xml:space="preserve">(Banner) </w:t>
      </w:r>
      <w:r w:rsidRPr="006A45C7">
        <w:rPr>
          <w:rFonts w:ascii="TH SarabunPSK" w:hAnsi="TH SarabunPSK" w:cs="TH SarabunPSK"/>
          <w:sz w:val="20"/>
          <w:szCs w:val="20"/>
          <w:cs/>
        </w:rPr>
        <w:t>ชื่อ</w:t>
      </w:r>
      <w:r w:rsidRPr="006A45C7">
        <w:rPr>
          <w:rFonts w:ascii="TH SarabunPSK" w:hAnsi="TH SarabunPSK" w:cs="TH SarabunPSK"/>
          <w:sz w:val="20"/>
          <w:szCs w:val="20"/>
        </w:rPr>
        <w:t xml:space="preserve"> “</w:t>
      </w:r>
      <w:r w:rsidRPr="006A45C7">
        <w:rPr>
          <w:rFonts w:ascii="TH SarabunPSK" w:hAnsi="TH SarabunPSK" w:cs="TH SarabunPSK"/>
          <w:sz w:val="20"/>
          <w:szCs w:val="20"/>
          <w:cs/>
        </w:rPr>
        <w:t>การปฏิบัติตามประกาศ กสทช. เรื่อง การกำหนดข้อห้ามการกระทำที่มีลักษณะเป็นการครอบงำกิจการโดยคนต่างด้าว พ.ศ. ๒๕๕๕ ประจำปี ๒๕</w:t>
      </w:r>
      <w:r w:rsidR="00A74C26">
        <w:rPr>
          <w:rFonts w:ascii="TH SarabunPSK" w:hAnsi="TH SarabunPSK" w:cs="TH SarabunPSK" w:hint="cs"/>
          <w:sz w:val="20"/>
          <w:szCs w:val="20"/>
          <w:cs/>
        </w:rPr>
        <w:t>๖๐</w:t>
      </w:r>
      <w:r w:rsidRPr="006A45C7">
        <w:rPr>
          <w:rFonts w:ascii="TH SarabunPSK" w:hAnsi="TH SarabunPSK" w:cs="TH SarabunPSK"/>
          <w:sz w:val="20"/>
          <w:szCs w:val="20"/>
          <w:cs/>
        </w:rPr>
        <w:t>”)</w:t>
      </w:r>
    </w:p>
    <w:sectPr w:rsidR="000C7BFC" w:rsidRPr="00045CDE" w:rsidSect="00751A67">
      <w:pgSz w:w="11906" w:h="16838"/>
      <w:pgMar w:top="1135" w:right="1469" w:bottom="709" w:left="1797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D4" w:rsidRDefault="001831D4" w:rsidP="00D117B6">
      <w:r>
        <w:separator/>
      </w:r>
    </w:p>
  </w:endnote>
  <w:endnote w:type="continuationSeparator" w:id="1">
    <w:p w:rsidR="001831D4" w:rsidRDefault="001831D4" w:rsidP="00D1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D4" w:rsidRDefault="001831D4" w:rsidP="00D117B6">
      <w:r>
        <w:separator/>
      </w:r>
    </w:p>
  </w:footnote>
  <w:footnote w:type="continuationSeparator" w:id="1">
    <w:p w:rsidR="001831D4" w:rsidRDefault="001831D4" w:rsidP="00D11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1DFA"/>
    <w:rsid w:val="0000655D"/>
    <w:rsid w:val="00045CDE"/>
    <w:rsid w:val="00047D9B"/>
    <w:rsid w:val="00077E37"/>
    <w:rsid w:val="000A0572"/>
    <w:rsid w:val="000B2111"/>
    <w:rsid w:val="000C41AE"/>
    <w:rsid w:val="000C7BFC"/>
    <w:rsid w:val="000D2557"/>
    <w:rsid w:val="000F73D0"/>
    <w:rsid w:val="0013557C"/>
    <w:rsid w:val="001831D4"/>
    <w:rsid w:val="001A6B01"/>
    <w:rsid w:val="002019F7"/>
    <w:rsid w:val="00207A9C"/>
    <w:rsid w:val="00243DCB"/>
    <w:rsid w:val="00293695"/>
    <w:rsid w:val="002C6C7B"/>
    <w:rsid w:val="00315D25"/>
    <w:rsid w:val="00315FF5"/>
    <w:rsid w:val="00352612"/>
    <w:rsid w:val="003811E0"/>
    <w:rsid w:val="003D5300"/>
    <w:rsid w:val="00402A8B"/>
    <w:rsid w:val="00413637"/>
    <w:rsid w:val="00476106"/>
    <w:rsid w:val="004B3FD4"/>
    <w:rsid w:val="00514080"/>
    <w:rsid w:val="00584479"/>
    <w:rsid w:val="006240A0"/>
    <w:rsid w:val="00636D3A"/>
    <w:rsid w:val="0066128B"/>
    <w:rsid w:val="006A45C7"/>
    <w:rsid w:val="006C3B87"/>
    <w:rsid w:val="006C64C0"/>
    <w:rsid w:val="006D112A"/>
    <w:rsid w:val="007019DE"/>
    <w:rsid w:val="007372ED"/>
    <w:rsid w:val="00740485"/>
    <w:rsid w:val="00751A67"/>
    <w:rsid w:val="0077179C"/>
    <w:rsid w:val="007767DD"/>
    <w:rsid w:val="00781A04"/>
    <w:rsid w:val="007A7142"/>
    <w:rsid w:val="00802470"/>
    <w:rsid w:val="00845588"/>
    <w:rsid w:val="00846898"/>
    <w:rsid w:val="00862F3E"/>
    <w:rsid w:val="0087053A"/>
    <w:rsid w:val="009102A6"/>
    <w:rsid w:val="00935578"/>
    <w:rsid w:val="009C191D"/>
    <w:rsid w:val="009F794E"/>
    <w:rsid w:val="00A05EDF"/>
    <w:rsid w:val="00A454A3"/>
    <w:rsid w:val="00A508BA"/>
    <w:rsid w:val="00A61DFA"/>
    <w:rsid w:val="00A62C6B"/>
    <w:rsid w:val="00A73683"/>
    <w:rsid w:val="00A74C26"/>
    <w:rsid w:val="00A76CDE"/>
    <w:rsid w:val="00A817F3"/>
    <w:rsid w:val="00AB3832"/>
    <w:rsid w:val="00AB4B5F"/>
    <w:rsid w:val="00AC0E45"/>
    <w:rsid w:val="00AC2143"/>
    <w:rsid w:val="00AD4B9C"/>
    <w:rsid w:val="00AD4E37"/>
    <w:rsid w:val="00B17C54"/>
    <w:rsid w:val="00B25FA4"/>
    <w:rsid w:val="00B5492D"/>
    <w:rsid w:val="00B8603A"/>
    <w:rsid w:val="00BC1D3B"/>
    <w:rsid w:val="00BE6EEF"/>
    <w:rsid w:val="00C15B5D"/>
    <w:rsid w:val="00C22F9B"/>
    <w:rsid w:val="00C31231"/>
    <w:rsid w:val="00C40CBD"/>
    <w:rsid w:val="00C52ACE"/>
    <w:rsid w:val="00CF7222"/>
    <w:rsid w:val="00D117B6"/>
    <w:rsid w:val="00D17B04"/>
    <w:rsid w:val="00D4241D"/>
    <w:rsid w:val="00D512DE"/>
    <w:rsid w:val="00D72BAB"/>
    <w:rsid w:val="00DC202C"/>
    <w:rsid w:val="00E11351"/>
    <w:rsid w:val="00E316B6"/>
    <w:rsid w:val="00E6469B"/>
    <w:rsid w:val="00EA648A"/>
    <w:rsid w:val="00EE322D"/>
    <w:rsid w:val="00EF096A"/>
    <w:rsid w:val="00F7330A"/>
    <w:rsid w:val="00FA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F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17B6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17B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D117B6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17B6"/>
    <w:rPr>
      <w:rFonts w:ascii="Times New Roman" w:eastAsia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59"/>
    <w:rsid w:val="0051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67DD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1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rsid w:val="000C7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tc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F800-EBA5-4E0A-BFB8-22470990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vittavat.p</dc:creator>
  <cp:lastModifiedBy>vittavat.p</cp:lastModifiedBy>
  <cp:revision>6</cp:revision>
  <cp:lastPrinted>2015-06-05T02:22:00Z</cp:lastPrinted>
  <dcterms:created xsi:type="dcterms:W3CDTF">2016-02-23T02:23:00Z</dcterms:created>
  <dcterms:modified xsi:type="dcterms:W3CDTF">2017-01-04T02:26:00Z</dcterms:modified>
</cp:coreProperties>
</file>