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2F" w:rsidRDefault="00F6215E">
      <w:r>
        <w:rPr>
          <w:noProof/>
          <w:lang w:bidi="th-TH"/>
        </w:rPr>
        <w:drawing>
          <wp:inline distT="0" distB="0" distL="0" distR="0">
            <wp:extent cx="6028690" cy="1073785"/>
            <wp:effectExtent l="0" t="0" r="0" b="0"/>
            <wp:docPr id="4" name="Picture 4" descr="/Volumes/Room PR2/000_ArtWork/00_Work2560/Template/01TP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Room PR2/000_ArtWork/00_Work2560/Template/01TP_P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1F" w:rsidRDefault="00B11D1F"/>
    <w:p w:rsidR="00245B46" w:rsidRPr="00245B46" w:rsidRDefault="00245B46" w:rsidP="00245B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5B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สำนักงาน กสทช. เปิดโครงการรณรงค์ให้ความรู้ เรื่องมาตรฐานของแบตเตอรี่ในโทรศัพท์เคลื่อนที่ภายใต้แนวคิด </w:t>
      </w:r>
      <w:r w:rsidRPr="00245B46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45B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ปลอดภัยใช้ดี เลือกแบตเตอรี่มีมาตรฐาน</w:t>
      </w:r>
      <w:r w:rsidRPr="00245B46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245B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หวังสร้างความรู้และลดการสูญเสีย </w:t>
      </w:r>
    </w:p>
    <w:p w:rsidR="00245B46" w:rsidRPr="00245B46" w:rsidRDefault="00245B46" w:rsidP="00245B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45B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นายก่อกิจ  ด่านชัยวิจิตร รองเลขาธิการคณะกรรมการกิจการกระจายเสียง กิจการโทรทัศน์ และกิจการโทรคมนาคมแห่งชาติ (รองเลขาธิการ กสทช.)</w:t>
      </w:r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กล่าวว่า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จากสถิติ</w:t>
      </w:r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>จำนวนโทรศัพท์เคลื่อนที่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2561 พบว่ามีผู้ใช้โทรศัพท์เคลื่อนที่ จำนวน 124.63 ล้านเลขหมาย จากจำนวนประชากร 69.11 ล้านคน โดยปัญหาที่พบมากในการใช้โทรศัพท์เคลื่อนที่ คือ แบตเตอรี่เสื่อม เนื่องจากใช้งานขณะชาร์จไฟ และการใช้อุปกรณ์การชาร์จที่ไม่ได้มาตรฐาน รวมถึงการใช้งานแบตเตอรี่ที่ไม่ได้มาตรฐาน ซึ่งเป็นการใช้งานที่ผิดวิธีอาจนำมาซึ่งอันตรายต่อชีวิตและทรัพย์สิน  </w:t>
      </w:r>
    </w:p>
    <w:p w:rsidR="00245B46" w:rsidRPr="00245B46" w:rsidRDefault="00245B46" w:rsidP="00245B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 กสทช. ได้ตระหนักถึงความปลอดภัยของแบตเตอรี่โทรศัพท์เคลื่อนที่ ทั้งที่มาพร้อมกับเครื่องหรือการเลือกซื้อแบตเตอรี่ใหม่ จึงได้เปิดโครงการรณรงค์ให้ความรู้เรื่องมาตรฐานของแบตเตอรี่ในโทรศัพท์เคลื่อนที่ ภายใต้แนวคิด </w:t>
      </w:r>
      <w:proofErr w:type="gramStart"/>
      <w:r w:rsidRPr="004D606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D606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ปลอดภัยใช้ดี เลือกแบตเตอรี่มีมาตรฐาน</w:t>
      </w:r>
      <w:r w:rsidRPr="004D606C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245B46">
        <w:rPr>
          <w:rFonts w:ascii="TH SarabunPSK" w:hAnsi="TH SarabunPSK" w:cs="TH SarabunPSK"/>
          <w:sz w:val="32"/>
          <w:szCs w:val="32"/>
        </w:rPr>
        <w:t xml:space="preserve"> </w:t>
      </w:r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>ซึ่งสำนักงาน กสทช.</w:t>
      </w:r>
      <w:proofErr w:type="gramEnd"/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ได้ร่วมกับ ศูนย์ทดสอบผลิตภัณฑ์ทางไฟฟ้าและอิเล็กทรอนิกส์ สำนักงานพัฒนาวิทยาศาสตร์และเทคโนโลยีแห่งชาติ (สวทช.) และอุตสาหกรรมพัฒนามูลนิธิ สถาบันไฟฟ้าและอิเล็กทรอนิกส์ร่วมทดสอบมาตรฐาน และให้ความรู้แก่ประชาชน ในการเลือกซื้อแบตเตอรี่ที่มีคุณภาพ ผ่านการทดสอบตามมาตรฐาน รวมถึงการใช้งานแบตเตอรี่ที่ถูกวิธี เพื่อป้องกันผลกระทบที่จะเกิดขึ้นกับชีวิตและทรัพย์สินของผู้บริโภคอันเนื่องมาจากแบตเตอรี่โทรศัพท์เคลื่อนที่ไม่ได้มาตรฐาน  </w:t>
      </w:r>
    </w:p>
    <w:p w:rsidR="00245B46" w:rsidRPr="00245B46" w:rsidRDefault="00245B46" w:rsidP="00245B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 xml:space="preserve">ทั้งนี้ ประชาชนสามารถตรวจสอบสินค้าโดยสังเกตเครื่องหมาย </w:t>
      </w:r>
      <w:proofErr w:type="gramStart"/>
      <w:r w:rsidRPr="00245B46">
        <w:rPr>
          <w:rFonts w:ascii="TH SarabunPSK" w:hAnsi="TH SarabunPSK" w:cs="TH SarabunPSK"/>
          <w:sz w:val="32"/>
          <w:szCs w:val="32"/>
        </w:rPr>
        <w:t xml:space="preserve">NBTC ID </w:t>
      </w:r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>บนกล่องโทรศัพท์เคลื่อนที่ กรณีซื้อเครื่องใหม่ และเครื่องหมาย มอก.</w:t>
      </w:r>
      <w:proofErr w:type="gramEnd"/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บนแบตเตอรี่ กรณีซื้อเฉพาะแบตเตอรี่ ซึ่งเป็นเครื่องหมายรับรองความปลอดภัยและผ่านมาตรฐาน </w:t>
      </w:r>
    </w:p>
    <w:p w:rsidR="00245B46" w:rsidRPr="00245B46" w:rsidRDefault="00245B46" w:rsidP="00245B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สำหรับโครงการ </w:t>
      </w:r>
      <w:proofErr w:type="gramStart"/>
      <w:r w:rsidRPr="004D606C">
        <w:rPr>
          <w:rFonts w:ascii="TH SarabunPSK" w:hAnsi="TH SarabunPSK" w:cs="TH SarabunPSK"/>
          <w:sz w:val="32"/>
          <w:szCs w:val="32"/>
        </w:rPr>
        <w:t>“</w:t>
      </w:r>
      <w:r w:rsidRPr="004D606C">
        <w:rPr>
          <w:rFonts w:ascii="TH SarabunPSK" w:hAnsi="TH SarabunPSK" w:cs="TH SarabunPSK"/>
          <w:sz w:val="32"/>
          <w:szCs w:val="32"/>
          <w:cs/>
          <w:lang w:bidi="th-TH"/>
        </w:rPr>
        <w:t>ปลอดภัยใช้ดี เลือกแบตเตอรี่มีมาตรฐาน</w:t>
      </w:r>
      <w:r w:rsidRPr="004D606C">
        <w:rPr>
          <w:rFonts w:ascii="TH SarabunPSK" w:hAnsi="TH SarabunPSK" w:cs="TH SarabunPSK"/>
          <w:sz w:val="32"/>
          <w:szCs w:val="32"/>
        </w:rPr>
        <w:t>”</w:t>
      </w:r>
      <w:r w:rsidRPr="00245B46">
        <w:rPr>
          <w:rFonts w:ascii="TH SarabunPSK" w:hAnsi="TH SarabunPSK" w:cs="TH SarabunPSK"/>
          <w:sz w:val="32"/>
          <w:szCs w:val="32"/>
        </w:rPr>
        <w:t xml:space="preserve"> </w:t>
      </w:r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>สำนักงาน กสทช.</w:t>
      </w:r>
      <w:proofErr w:type="gramEnd"/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จะมีการจัดกิจกรรมรณรงค์เพื่อให้ความรู้เรื่องแบตเตอรี่แก่นักศึกษา ในวันที่ 18 มีนาคม 2562 ณ มหาวิทยาลัยธรรมศาสตร์ ศูนย์รังสิต และสำหรับประชาชนทั่วไป ในวันที่ 27 มีนาคม 2562 ณ ศูนย์การค้าเซ็นทรัล พลาซา </w:t>
      </w:r>
      <w:r w:rsidR="004C6E7C">
        <w:rPr>
          <w:rFonts w:ascii="TH SarabunPSK" w:hAnsi="TH SarabunPSK" w:cs="TH SarabunPSK" w:hint="cs"/>
          <w:sz w:val="32"/>
          <w:szCs w:val="32"/>
          <w:cs/>
          <w:lang w:bidi="th-TH"/>
        </w:rPr>
        <w:t>จ.</w:t>
      </w:r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>นครราชสีมา</w:t>
      </w:r>
    </w:p>
    <w:p w:rsidR="00245B46" w:rsidRPr="00245B46" w:rsidRDefault="00245B46" w:rsidP="0022721B">
      <w:pPr>
        <w:jc w:val="center"/>
        <w:rPr>
          <w:rFonts w:ascii="TH SarabunPSK" w:hAnsi="TH SarabunPSK" w:cs="TH SarabunPSK"/>
          <w:sz w:val="32"/>
          <w:szCs w:val="32"/>
        </w:rPr>
      </w:pPr>
      <w:r w:rsidRPr="00245B46">
        <w:rPr>
          <w:rFonts w:ascii="TH SarabunPSK" w:hAnsi="TH SarabunPSK" w:cs="TH SarabunPSK"/>
          <w:sz w:val="32"/>
          <w:szCs w:val="32"/>
          <w:cs/>
          <w:lang w:bidi="th-TH"/>
        </w:rPr>
        <w:t>*****************************</w:t>
      </w:r>
    </w:p>
    <w:p w:rsidR="00820715" w:rsidRPr="00245B46" w:rsidRDefault="00820715" w:rsidP="00E1653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820715" w:rsidRPr="00245B46" w:rsidSect="00F6215E">
      <w:footerReference w:type="default" r:id="rId7"/>
      <w:pgSz w:w="11900" w:h="16840"/>
      <w:pgMar w:top="567" w:right="1440" w:bottom="1440" w:left="96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67" w:rsidRDefault="00477967" w:rsidP="00F6215E">
      <w:r>
        <w:separator/>
      </w:r>
    </w:p>
  </w:endnote>
  <w:endnote w:type="continuationSeparator" w:id="0">
    <w:p w:rsidR="00477967" w:rsidRDefault="00477967" w:rsidP="00F6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5E" w:rsidRDefault="00F6215E">
    <w:pPr>
      <w:pStyle w:val="Footer"/>
    </w:pPr>
    <w:r>
      <w:rPr>
        <w:noProof/>
        <w:lang w:bidi="th-TH"/>
      </w:rPr>
      <w:drawing>
        <wp:inline distT="0" distB="0" distL="0" distR="0">
          <wp:extent cx="6545553" cy="383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TP_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24" cy="387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67" w:rsidRDefault="00477967" w:rsidP="00F6215E">
      <w:r>
        <w:separator/>
      </w:r>
    </w:p>
  </w:footnote>
  <w:footnote w:type="continuationSeparator" w:id="0">
    <w:p w:rsidR="00477967" w:rsidRDefault="00477967" w:rsidP="00F62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11D1F"/>
    <w:rsid w:val="0022721B"/>
    <w:rsid w:val="00245B46"/>
    <w:rsid w:val="00477967"/>
    <w:rsid w:val="0048464B"/>
    <w:rsid w:val="004C6E7C"/>
    <w:rsid w:val="004D606C"/>
    <w:rsid w:val="00627443"/>
    <w:rsid w:val="006F132E"/>
    <w:rsid w:val="00820715"/>
    <w:rsid w:val="00AC22EC"/>
    <w:rsid w:val="00B11D1F"/>
    <w:rsid w:val="00B85F6B"/>
    <w:rsid w:val="00BF1321"/>
    <w:rsid w:val="00E1653D"/>
    <w:rsid w:val="00E53636"/>
    <w:rsid w:val="00E97949"/>
    <w:rsid w:val="00F231BA"/>
    <w:rsid w:val="00F501C0"/>
    <w:rsid w:val="00F6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5E"/>
  </w:style>
  <w:style w:type="paragraph" w:styleId="Footer">
    <w:name w:val="footer"/>
    <w:basedOn w:val="Normal"/>
    <w:link w:val="FooterChar"/>
    <w:uiPriority w:val="99"/>
    <w:unhideWhenUsed/>
    <w:rsid w:val="00F6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5E"/>
  </w:style>
  <w:style w:type="paragraph" w:styleId="BalloonText">
    <w:name w:val="Balloon Text"/>
    <w:basedOn w:val="Normal"/>
    <w:link w:val="BalloonTextChar"/>
    <w:uiPriority w:val="99"/>
    <w:semiHidden/>
    <w:unhideWhenUsed/>
    <w:rsid w:val="0082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 NBTC</dc:creator>
  <cp:lastModifiedBy>nalinthip.l</cp:lastModifiedBy>
  <cp:revision>7</cp:revision>
  <dcterms:created xsi:type="dcterms:W3CDTF">2019-03-14T07:31:00Z</dcterms:created>
  <dcterms:modified xsi:type="dcterms:W3CDTF">2019-03-14T07:44:00Z</dcterms:modified>
</cp:coreProperties>
</file>