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622383" w:rsidRDefault="006D4BE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bookmarkStart w:id="0" w:name="_GoBack"/>
      <w:r w:rsidRPr="006D4BEA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6.75pt;margin-top:4.65pt;width:73.8pt;height:94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tQ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" stroked="f">
            <v:textbox>
              <w:txbxContent>
                <w:p w:rsidR="008A34B2" w:rsidRPr="00A831A1" w:rsidRDefault="008A34B2">
                  <w:r>
                    <w:rPr>
                      <w:noProof/>
                    </w:rPr>
                    <w:drawing>
                      <wp:inline distT="0" distB="0" distL="0" distR="0">
                        <wp:extent cx="755650" cy="1256030"/>
                        <wp:effectExtent l="19050" t="0" r="635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1256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622383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</w:p>
    <w:p w:rsidR="003B1139" w:rsidRPr="00622383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622383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</w:t>
      </w:r>
      <w:r w:rsidR="00EB67A4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B67A4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5240  </w:t>
      </w:r>
    </w:p>
    <w:p w:rsidR="003B1139" w:rsidRPr="00622383" w:rsidRDefault="00EB67A4" w:rsidP="0035116C">
      <w:pPr>
        <w:ind w:left="720" w:right="-766" w:firstLine="720"/>
        <w:rPr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E-Mail : 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8" w:history="1"/>
    </w:p>
    <w:p w:rsidR="00EB67A4" w:rsidRPr="00622383" w:rsidRDefault="00EB67A4">
      <w:pPr>
        <w:pStyle w:val="BodyText2"/>
        <w:rPr>
          <w:color w:val="000000"/>
          <w:sz w:val="32"/>
          <w:szCs w:val="32"/>
        </w:rPr>
      </w:pPr>
      <w:r w:rsidRPr="00622383">
        <w:rPr>
          <w:color w:val="000000"/>
          <w:sz w:val="32"/>
          <w:szCs w:val="32"/>
        </w:rPr>
        <w:t>---------------------------------------------------------------------------------------------------------</w:t>
      </w:r>
      <w:r w:rsidR="0089018F" w:rsidRPr="00622383">
        <w:rPr>
          <w:color w:val="000000"/>
          <w:sz w:val="32"/>
          <w:szCs w:val="32"/>
        </w:rPr>
        <w:t>-------</w:t>
      </w:r>
    </w:p>
    <w:p w:rsidR="000514D1" w:rsidRPr="006E0ABF" w:rsidRDefault="006D4BEA" w:rsidP="000514D1">
      <w:pPr>
        <w:ind w:right="-29"/>
        <w:jc w:val="thaiDistribute"/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</w:pP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บอร์ด กทค. เคาะราคา</w:t>
      </w:r>
      <w:r w:rsidR="006919B4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ขั้นต่ำใน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การประมูลคลื่น 1800 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MHz 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(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Reserve Price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) และเห็นชอบหลักเกณฑ์การประมูลคลื่น 1800 </w:t>
      </w:r>
      <w:r w:rsidRPr="006D4BE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MHz</w:t>
      </w:r>
    </w:p>
    <w:p w:rsidR="004D13DB" w:rsidRPr="006E0ABF" w:rsidRDefault="006D4BEA" w:rsidP="004D13DB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:rsidR="005F50DD" w:rsidRPr="006E0ABF" w:rsidRDefault="006D4BEA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กทค. ได้มีมติเมื่อวันที่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18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เมษายน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2557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เห็นชอบการกำหนดราคา</w:t>
      </w:r>
      <w:r w:rsidR="006919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ขั้นต่ำ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ในการประมูล</w:t>
      </w:r>
      <w:r w:rsidRPr="006D4BE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(</w:t>
      </w:r>
      <w:r w:rsidRPr="006D4BE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Reserve Price</w:t>
      </w:r>
      <w:r w:rsidRPr="006D4BE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)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คลื่นความถี่ย่าน 1800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>MHz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และเห็นชอบร่างประกาศ กสทช. เรื่อง หลักเกณฑ์และวิธีการอนุญาตให้ใช้คลื่นความถี่สำหรับกิจการโทรคมนาคมย่านความถี่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>1800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MHz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เพื่อนำเสนอ กสทช. พิจารณาให้ไปรับฟังความคิดเห็นสาธารณะ</w:t>
      </w:r>
    </w:p>
    <w:p w:rsidR="003A353F" w:rsidRPr="006E0ABF" w:rsidRDefault="006D4BEA" w:rsidP="00654249">
      <w:pPr>
        <w:tabs>
          <w:tab w:val="left" w:pos="720"/>
        </w:tabs>
        <w:spacing w:before="120"/>
        <w:ind w:right="-29" w:firstLine="709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กทค. เห็นชอบการกำหนดราคา</w:t>
      </w:r>
      <w:r w:rsidR="006919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ขั้นต่ำ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ในการประมูลซึ่งคำนวณโดย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ITU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ในราคา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11,600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ล้านบาทสำหรับชุดคลื่นความถี่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2x12.5 MHz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หนึ่งชุดคลื่นความถี่ หรือ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464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ล้านบาทต่อ</w:t>
      </w:r>
      <w:r w:rsidR="00AE27C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MHz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วิธีการที่ได้มาถึงตัวเลขดังกล่าว เป็นวิธีการที่เป็นหลักสากลซึ่ง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ITU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ได้มีการใช้หลากหลายวิธีประกอบการเพื่อให้ได้ผลลัพธ์ที่ดีที่สุด ทั้งหมด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วิธี ได้แก่ </w:t>
      </w:r>
    </w:p>
    <w:p w:rsidR="003A353F" w:rsidRPr="006E0ABF" w:rsidRDefault="006D4BEA" w:rsidP="003A353F">
      <w:pPr>
        <w:tabs>
          <w:tab w:val="left" w:pos="709"/>
          <w:tab w:val="left" w:pos="993"/>
          <w:tab w:val="left" w:pos="1418"/>
        </w:tabs>
        <w:spacing w:before="120"/>
        <w:ind w:firstLine="851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)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Full enterprise value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ซึ่ง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เป็นโมเดลทางธุรกิจที่ใช้ในการหามูลค่าปัจจุบันของกำไรที่เกิดจากการนำคลื่นไปใช้ ร่วมกับทรัพยากรทั้งหมดของผู้ประกอบการตลอดช่วงเวลาของการได้รับใบอนุญาต โดยจะคำนวณทั้งสำหรับผู้ประกอบการรายใหญ่ และผู้ประกอบการรายเล็ก เพื่อให้ความมั่นใจว่าผู้ประกอบรายเล็ก สามารถเข้าสู่การประมูลได้ </w:t>
      </w:r>
    </w:p>
    <w:p w:rsidR="003A353F" w:rsidRPr="006E0ABF" w:rsidRDefault="006D4BEA" w:rsidP="003A353F">
      <w:pPr>
        <w:spacing w:before="120"/>
        <w:ind w:firstLine="907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Cost reduction value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วิธีการประมาณการมูลค่าของส่วนต่างระหว่างค่าใช้จ่ายหรือต้นทุนที่เกิดขึ้นในกรณีที่ได้รับและไม่ได้รับใบอนุญาตคลื่นความถี่จากการประมูล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</w:p>
    <w:p w:rsidR="00000000" w:rsidRDefault="006D4BEA">
      <w:pPr>
        <w:tabs>
          <w:tab w:val="left" w:pos="709"/>
          <w:tab w:val="left" w:pos="993"/>
          <w:tab w:val="left" w:pos="1418"/>
        </w:tabs>
        <w:spacing w:before="120"/>
        <w:ind w:firstLine="851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3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Benchmark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ซึ่งเป็นวิธีทางสถิติ</w:t>
      </w:r>
      <w:r w:rsidR="006E0AB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ซึ่ง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ได้มีการนำสถิติการประมูลคลื่นความถี่จากประเทศต่างๆ ที่เกิดขึ้นจริง</w:t>
      </w:r>
      <w:r w:rsidR="006E0ABF">
        <w:rPr>
          <w:rFonts w:ascii="TH SarabunPSK" w:hAnsi="TH SarabunPSK" w:cs="TH SarabunPSK" w:hint="cs"/>
          <w:sz w:val="36"/>
          <w:szCs w:val="36"/>
          <w:cs/>
        </w:rPr>
        <w:t xml:space="preserve">ระหว่างปี </w:t>
      </w:r>
      <w:r w:rsidR="006E0ABF">
        <w:rPr>
          <w:rFonts w:ascii="TH SarabunPSK" w:hAnsi="TH SarabunPSK" w:cs="TH SarabunPSK"/>
          <w:sz w:val="36"/>
          <w:szCs w:val="36"/>
        </w:rPr>
        <w:t xml:space="preserve">2549 – 2556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มาพิจารณา</w:t>
      </w:r>
      <w:r w:rsidR="006E0AB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โดยเป็น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ข้อมูลสถิติจากการประมูลทั่วโลกจำนวน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101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ใบอนุญาต จากการประมูลของแถบ </w:t>
      </w:r>
      <w:r w:rsidRPr="006D4BEA">
        <w:rPr>
          <w:rFonts w:ascii="TH SarabunPSK" w:hAnsi="TH SarabunPSK" w:cs="TH SarabunPSK"/>
          <w:sz w:val="36"/>
          <w:szCs w:val="36"/>
          <w:lang w:val="en-GB"/>
        </w:rPr>
        <w:t>Asia Pacific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32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ใบอนุญาต และประเทศที่มี </w:t>
      </w:r>
      <w:r w:rsidRPr="006D4BEA">
        <w:rPr>
          <w:rFonts w:ascii="TH SarabunPSK" w:hAnsi="TH SarabunPSK" w:cs="TH SarabunPSK"/>
          <w:sz w:val="36"/>
          <w:szCs w:val="36"/>
          <w:lang w:val="en-GB"/>
        </w:rPr>
        <w:t xml:space="preserve">GDP/capita </w:t>
      </w:r>
      <w:r w:rsidRPr="006D4BEA">
        <w:rPr>
          <w:rFonts w:ascii="TH SarabunPSK" w:hAnsi="TH SarabunPSK" w:cs="TH SarabunPSK"/>
          <w:sz w:val="36"/>
          <w:szCs w:val="36"/>
          <w:cs/>
          <w:lang w:val="en-GB"/>
        </w:rPr>
        <w:t>ต่ำกว่า</w:t>
      </w:r>
      <w:r w:rsidRPr="006D4BEA">
        <w:rPr>
          <w:rFonts w:ascii="TH SarabunPSK" w:hAnsi="TH SarabunPSK" w:cs="TH SarabunPSK"/>
          <w:sz w:val="36"/>
          <w:szCs w:val="36"/>
          <w:lang w:val="en-GB"/>
        </w:rPr>
        <w:t xml:space="preserve"> below US$30,000 (PPP)</w:t>
      </w:r>
      <w:r w:rsidR="006E0ABF">
        <w:rPr>
          <w:rFonts w:ascii="TH SarabunPSK" w:hAnsi="TH SarabunPSK" w:cs="TH SarabunPSK" w:hint="cs"/>
          <w:color w:val="000000" w:themeColor="text1"/>
          <w:sz w:val="36"/>
          <w:szCs w:val="36"/>
          <w:cs/>
          <w:lang w:val="en-GB"/>
        </w:rPr>
        <w:t xml:space="preserve"> โดย </w:t>
      </w:r>
      <w:r w:rsidR="006E0ABF">
        <w:rPr>
          <w:rFonts w:ascii="TH SarabunPSK" w:hAnsi="TH SarabunPSK" w:cs="TH SarabunPSK"/>
          <w:color w:val="000000" w:themeColor="text1"/>
          <w:sz w:val="36"/>
          <w:szCs w:val="36"/>
        </w:rPr>
        <w:t xml:space="preserve">ITU </w:t>
      </w:r>
    </w:p>
    <w:p w:rsidR="00000000" w:rsidRDefault="003A353F">
      <w:pPr>
        <w:tabs>
          <w:tab w:val="left" w:pos="1027"/>
        </w:tabs>
        <w:spacing w:before="120" w:line="264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ab/>
      </w:r>
      <w:r w:rsidR="00B638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การพิจารณากำหนด</w:t>
      </w:r>
      <w:r w:rsidR="00B638BE"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ราคา</w:t>
      </w:r>
      <w:r w:rsidR="006919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ขั้นต่ำใน</w:t>
      </w:r>
      <w:r w:rsidR="00B638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การประมูล</w:t>
      </w:r>
      <w:r w:rsidR="00B638BE"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กสทช. ได้</w:t>
      </w:r>
      <w:r w:rsidR="00B638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ดำเนินการ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พิจารณาเปรียบเทียบผลการ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ประมาณการ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มูลค่าคลื่นความถี่ด้วยวิธี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การที่หลากหลายดังกล่าวข้างต้น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ร่วมกัน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เพื่อ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มา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กำหนดราคา</w:t>
      </w:r>
      <w:r w:rsidR="006919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ขั้นต่ำ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ในการประมูล 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ซึ่ง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เป็นวิธี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การที่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มีความเหมาะสม รัดกุม และรอบคอบ และมีการคำนึงถึงความสามารถในการเข้าร่วมประมูลของผู้ประกอบการ</w:t>
      </w:r>
      <w:r w:rsidR="00B638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ทั้งรายเล็กและรายใหญ่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B638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รวมทั้ง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ผลการประมูลที่เกิดขึ้นจริงใ</w:t>
      </w:r>
      <w:r w:rsidRPr="00FA6690">
        <w:rPr>
          <w:rFonts w:ascii="TH SarabunPSK" w:hAnsi="TH SarabunPSK" w:cs="TH SarabunPSK"/>
          <w:color w:val="000000" w:themeColor="text1"/>
          <w:sz w:val="36"/>
          <w:szCs w:val="36"/>
          <w:cs/>
        </w:rPr>
        <w:t>นต่างประเทศประกอบด้วย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และที่สำคัญยิ่ง 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lastRenderedPageBreak/>
        <w:t>การกำหนดราคาเริ่มต้นในการประมูลจะต้องสร้างความมั่นใจได้ว่า เป็นราคา</w:t>
      </w:r>
      <w:r w:rsidR="006919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ขั้นต่ำ</w:t>
      </w:r>
      <w:r w:rsidRPr="00FA669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ที่จะสามารถทำให้ผู้ประกอบการขนาดเล็กสามารถเข้าร่วมการประมูลได้ และสำหรับราคาที่ชนะการประมูลนั้นจะเป็นไปตามกลไกการแข่งขันในการประมูลเอง</w:t>
      </w:r>
      <w:r w:rsidR="00B638B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="00645A6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ทั้งนี้ ราคาขั้นต่ำของการประมูลนี้มีค่าสูงกว่าราคาขั้นต่ำของคลื่นความถี่ 2100 </w:t>
      </w:r>
      <w:r w:rsidR="00645A65">
        <w:rPr>
          <w:rFonts w:ascii="TH SarabunPSK" w:hAnsi="TH SarabunPSK" w:cs="TH SarabunPSK"/>
          <w:color w:val="000000" w:themeColor="text1"/>
          <w:sz w:val="36"/>
          <w:szCs w:val="36"/>
        </w:rPr>
        <w:t xml:space="preserve">MHz </w:t>
      </w:r>
      <w:r w:rsidR="00645A6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ที่กำหนดไว้ที่ 450 ล้านบาทต่อ </w:t>
      </w:r>
      <w:r w:rsidR="00645A65">
        <w:rPr>
          <w:rFonts w:ascii="TH SarabunPSK" w:hAnsi="TH SarabunPSK" w:cs="TH SarabunPSK"/>
          <w:color w:val="000000" w:themeColor="text1"/>
          <w:sz w:val="36"/>
          <w:szCs w:val="36"/>
        </w:rPr>
        <w:t>MHz</w:t>
      </w:r>
    </w:p>
    <w:p w:rsidR="00000000" w:rsidRDefault="006D4BEA">
      <w:pPr>
        <w:tabs>
          <w:tab w:val="left" w:pos="720"/>
        </w:tabs>
        <w:spacing w:before="120"/>
        <w:ind w:right="-29" w:firstLine="709"/>
        <w:jc w:val="thaiDistribute"/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</w:pP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และในวันนี้เอง กทค.</w:t>
      </w:r>
      <w:r w:rsidR="00AE3D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ได้</w:t>
      </w:r>
      <w:r w:rsidR="00AE3D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มีพิจารณา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ร่างประกาศ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กสทช. เรื่อง หลักเกณฑ์และวิธีการอนุญาตให้ใช้คลื่นความถี่สำหรับกิจการโทรคมนาคม ย่าน ๑๗๑๐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–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๑๗๒๒.๕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>MHz/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๑๘๐๕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–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๑๘๑๗.๕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MHz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และ ๑๗๔๘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–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๑๗๖๐.๕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>MHz/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๑๘๔๓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–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๑๘๕๕.๕ 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MHz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 xml:space="preserve">พ.ศ.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>….</w:t>
      </w:r>
      <w:r w:rsidR="00AE27C3">
        <w:rPr>
          <w:rFonts w:ascii="TH SarabunPSK" w:hAnsi="TH SarabunPSK" w:cs="TH SarabunPSK" w:hint="cs"/>
          <w:color w:val="000000" w:themeColor="text1"/>
          <w:spacing w:val="-6"/>
          <w:sz w:val="36"/>
          <w:szCs w:val="36"/>
          <w:cs/>
        </w:rPr>
        <w:t xml:space="preserve"> และร่างประกาศ 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>กสทช. เรื่อง แผนความถี่วิทยุกิจการโทรคมนาคมเคลื่อนที่สากล (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>IMT)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>ย่านความถี่ ๑๗๑๐-๑๗๘๕/๑๘๐๕-๑๘๘๐ เมกะเฮิรตซ์ (</w:t>
      </w:r>
      <w:r w:rsidRPr="006D4BEA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>MHz)</w:t>
      </w:r>
      <w:r w:rsidR="00AE27C3">
        <w:rPr>
          <w:rFonts w:ascii="TH SarabunPSK" w:hAnsi="TH SarabunPSK" w:cs="TH SarabunPSK"/>
          <w:color w:val="000000" w:themeColor="text1"/>
          <w:spacing w:val="-6"/>
          <w:sz w:val="36"/>
          <w:szCs w:val="36"/>
        </w:rPr>
        <w:t xml:space="preserve"> </w:t>
      </w:r>
      <w:r w:rsidR="00AE27C3">
        <w:rPr>
          <w:rFonts w:ascii="TH SarabunPSK" w:hAnsi="TH SarabunPSK" w:cs="TH SarabunPSK" w:hint="cs"/>
          <w:color w:val="000000" w:themeColor="text1"/>
          <w:spacing w:val="-6"/>
          <w:sz w:val="36"/>
          <w:szCs w:val="36"/>
          <w:cs/>
        </w:rPr>
        <w:t>โดยเห็นชอบให้นำร่างประกาศดังกล่าวนำเสนอ กสทช. เพื่อจัดรับฟังความคิดเห็นสาธารณะต่อไป</w:t>
      </w:r>
    </w:p>
    <w:p w:rsidR="00000000" w:rsidRDefault="006D4BEA">
      <w:pPr>
        <w:pBdr>
          <w:bottom w:val="single" w:sz="6" w:space="1" w:color="auto"/>
        </w:pBdr>
        <w:tabs>
          <w:tab w:val="left" w:pos="720"/>
          <w:tab w:val="left" w:pos="1134"/>
        </w:tabs>
        <w:ind w:right="-29" w:firstLine="709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ทั้งนี้ แผนการประมูลคลื่นความถี่ย่าน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 xml:space="preserve">1800 MHz 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จะมีกรอบระยะเวลาในการนำร่างประกาศฯ ไปรับฟังความคิดเห็นสาธารณะในระหว่างกลางเดือนพฤษภาคมถึงมิถุนายน 2557 โดยจะมีการนำเสนอต่อที่ประชุม กสทช. เพื่อให้ความเห็นชอบเพื่อประกาศลงในราชกิจกานุเบกษา ในปลายเดือนมิถุนายน 2557 จากนั้นจะประกาศเชิญชวน และเผยแพร่ สรุปข้อสนเทศ (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</w:rPr>
        <w:t>IM</w:t>
      </w:r>
      <w:r w:rsidRPr="006D4BEA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) ฉบับสมบูรณ์ พร้อมกำหนดระยะเวลาให้ผู้ยื่นประมูลมารับเอกสารเพื่อใช้ในการยื่นประมูลในปลายเดือนกรกฎาคม 2557 จากนั้นจะประกาศรายชื่อผู้ผ่านคุณสมบัติเข้าร่วมการประมูลต้นเดือนสิงหาคม และจัดการประมูลพร้อมประกาศผลการประมูลในเดือนสิงหาคม 2557 </w:t>
      </w:r>
    </w:p>
    <w:p w:rsidR="00EB67A4" w:rsidRPr="00622383" w:rsidRDefault="00EB67A4" w:rsidP="00F551DA">
      <w:pPr>
        <w:jc w:val="thaiDistribute"/>
        <w:rPr>
          <w:b/>
          <w:bCs/>
          <w:color w:val="000000"/>
          <w:sz w:val="32"/>
          <w:szCs w:val="32"/>
        </w:rPr>
      </w:pPr>
      <w:r w:rsidRPr="00622383">
        <w:rPr>
          <w:b/>
          <w:bCs/>
          <w:color w:val="000000"/>
          <w:sz w:val="32"/>
          <w:szCs w:val="32"/>
        </w:rPr>
        <w:t>---------------------------------------------------------------------------------</w:t>
      </w:r>
      <w:r w:rsidR="0089018F" w:rsidRPr="00622383">
        <w:rPr>
          <w:b/>
          <w:bCs/>
          <w:color w:val="000000"/>
          <w:sz w:val="32"/>
          <w:szCs w:val="32"/>
        </w:rPr>
        <w:t>-----------------</w:t>
      </w:r>
    </w:p>
    <w:p w:rsidR="001D2E29" w:rsidRPr="00352A0E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352A0E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(สำนักงาน กสทช.)</w:t>
      </w:r>
    </w:p>
    <w:p w:rsidR="00133386" w:rsidRPr="00352A0E" w:rsidRDefault="00EB67A4" w:rsidP="001B3DF0">
      <w:pPr>
        <w:pStyle w:val="BodyText2"/>
        <w:rPr>
          <w:rStyle w:val="apple-style-span"/>
          <w:b/>
          <w:bCs/>
          <w:sz w:val="32"/>
          <w:szCs w:val="32"/>
        </w:rPr>
      </w:pP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="001C2BCB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bookmarkEnd w:id="0"/>
    </w:p>
    <w:sectPr w:rsidR="00133386" w:rsidRPr="00352A0E" w:rsidSect="009A15DB">
      <w:headerReference w:type="default" r:id="rId9"/>
      <w:pgSz w:w="11906" w:h="16838"/>
      <w:pgMar w:top="709" w:right="1274" w:bottom="1701" w:left="180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85F" w:rsidRDefault="00BC285F" w:rsidP="0017032E">
      <w:r>
        <w:separator/>
      </w:r>
    </w:p>
  </w:endnote>
  <w:endnote w:type="continuationSeparator" w:id="1">
    <w:p w:rsidR="00BC285F" w:rsidRDefault="00BC285F" w:rsidP="0017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85F" w:rsidRDefault="00BC285F" w:rsidP="0017032E">
      <w:r>
        <w:separator/>
      </w:r>
    </w:p>
  </w:footnote>
  <w:footnote w:type="continuationSeparator" w:id="1">
    <w:p w:rsidR="00BC285F" w:rsidRDefault="00BC285F" w:rsidP="00170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212"/>
      <w:docPartObj>
        <w:docPartGallery w:val="Page Numbers (Top of Page)"/>
        <w:docPartUnique/>
      </w:docPartObj>
    </w:sdtPr>
    <w:sdtContent>
      <w:p w:rsidR="008A34B2" w:rsidRDefault="006D4BEA">
        <w:pPr>
          <w:pStyle w:val="Header"/>
          <w:jc w:val="right"/>
        </w:pPr>
        <w:r w:rsidRPr="0017032E">
          <w:rPr>
            <w:rFonts w:ascii="TH SarabunPSK" w:hAnsi="TH SarabunPSK" w:cs="TH SarabunPSK"/>
          </w:rPr>
          <w:fldChar w:fldCharType="begin"/>
        </w:r>
        <w:r w:rsidR="008A34B2" w:rsidRPr="0017032E">
          <w:rPr>
            <w:rFonts w:ascii="TH SarabunPSK" w:hAnsi="TH SarabunPSK" w:cs="TH SarabunPSK"/>
          </w:rPr>
          <w:instrText xml:space="preserve"> PAGE   \* MERGEFORMAT </w:instrText>
        </w:r>
        <w:r w:rsidRPr="0017032E">
          <w:rPr>
            <w:rFonts w:ascii="TH SarabunPSK" w:hAnsi="TH SarabunPSK" w:cs="TH SarabunPSK"/>
          </w:rPr>
          <w:fldChar w:fldCharType="separate"/>
        </w:r>
        <w:r w:rsidR="009A15DB">
          <w:rPr>
            <w:rFonts w:ascii="TH SarabunPSK" w:hAnsi="TH SarabunPSK" w:cs="TH SarabunPSK"/>
            <w:noProof/>
          </w:rPr>
          <w:t>2</w:t>
        </w:r>
        <w:r w:rsidRPr="0017032E">
          <w:rPr>
            <w:rFonts w:ascii="TH SarabunPSK" w:hAnsi="TH SarabunPSK" w:cs="TH SarabunPSK"/>
          </w:rPr>
          <w:fldChar w:fldCharType="end"/>
        </w:r>
      </w:p>
    </w:sdtContent>
  </w:sdt>
  <w:p w:rsidR="008A34B2" w:rsidRDefault="008A3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CD1"/>
    <w:multiLevelType w:val="hybridMultilevel"/>
    <w:tmpl w:val="3132C062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994453"/>
    <w:multiLevelType w:val="hybridMultilevel"/>
    <w:tmpl w:val="C6EE31A8"/>
    <w:lvl w:ilvl="0" w:tplc="3FEA81C4">
      <w:start w:val="1"/>
      <w:numFmt w:val="thaiNumbers"/>
      <w:lvlText w:val="๓.๘.%1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82805"/>
    <w:multiLevelType w:val="multilevel"/>
    <w:tmpl w:val="AE104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9" w:hanging="1800"/>
      </w:pPr>
      <w:rPr>
        <w:rFonts w:hint="default"/>
      </w:rPr>
    </w:lvl>
  </w:abstractNum>
  <w:abstractNum w:abstractNumId="4">
    <w:nsid w:val="7E794A46"/>
    <w:multiLevelType w:val="hybridMultilevel"/>
    <w:tmpl w:val="ACF6D6B0"/>
    <w:lvl w:ilvl="0" w:tplc="A59E0C74">
      <w:start w:val="1"/>
      <w:numFmt w:val="thaiNumbers"/>
      <w:lvlText w:val="๓.๑.%1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>
    <w:nsid w:val="7F343D52"/>
    <w:multiLevelType w:val="hybridMultilevel"/>
    <w:tmpl w:val="11FAEC06"/>
    <w:lvl w:ilvl="0" w:tplc="04090019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4929"/>
    <w:rsid w:val="00001E1C"/>
    <w:rsid w:val="00011DD8"/>
    <w:rsid w:val="000351A2"/>
    <w:rsid w:val="00040F90"/>
    <w:rsid w:val="00041575"/>
    <w:rsid w:val="00041C37"/>
    <w:rsid w:val="000514D1"/>
    <w:rsid w:val="000565A3"/>
    <w:rsid w:val="00056E66"/>
    <w:rsid w:val="00066150"/>
    <w:rsid w:val="0007051C"/>
    <w:rsid w:val="0008508F"/>
    <w:rsid w:val="00086C04"/>
    <w:rsid w:val="000934D2"/>
    <w:rsid w:val="00093527"/>
    <w:rsid w:val="00094F7B"/>
    <w:rsid w:val="000A01EE"/>
    <w:rsid w:val="000A6D76"/>
    <w:rsid w:val="000B136C"/>
    <w:rsid w:val="000B2F60"/>
    <w:rsid w:val="000B5814"/>
    <w:rsid w:val="000C1C2E"/>
    <w:rsid w:val="000C2C9B"/>
    <w:rsid w:val="000C6905"/>
    <w:rsid w:val="000F07C8"/>
    <w:rsid w:val="001005F6"/>
    <w:rsid w:val="00113733"/>
    <w:rsid w:val="00113792"/>
    <w:rsid w:val="00121839"/>
    <w:rsid w:val="001246EB"/>
    <w:rsid w:val="00126D9F"/>
    <w:rsid w:val="0012755D"/>
    <w:rsid w:val="00133386"/>
    <w:rsid w:val="001341EA"/>
    <w:rsid w:val="00135C16"/>
    <w:rsid w:val="00144823"/>
    <w:rsid w:val="001516A2"/>
    <w:rsid w:val="001548E4"/>
    <w:rsid w:val="001549CD"/>
    <w:rsid w:val="00163206"/>
    <w:rsid w:val="00163C5D"/>
    <w:rsid w:val="0017032E"/>
    <w:rsid w:val="00174A6E"/>
    <w:rsid w:val="001764F2"/>
    <w:rsid w:val="00181FC8"/>
    <w:rsid w:val="00187747"/>
    <w:rsid w:val="0019268C"/>
    <w:rsid w:val="001943F7"/>
    <w:rsid w:val="001964E6"/>
    <w:rsid w:val="001A0A1E"/>
    <w:rsid w:val="001B3DF0"/>
    <w:rsid w:val="001C2BCB"/>
    <w:rsid w:val="001C7A44"/>
    <w:rsid w:val="001D0A47"/>
    <w:rsid w:val="001D2D55"/>
    <w:rsid w:val="001D2E29"/>
    <w:rsid w:val="001D5B9D"/>
    <w:rsid w:val="001F3AE2"/>
    <w:rsid w:val="001F703B"/>
    <w:rsid w:val="00202F97"/>
    <w:rsid w:val="00215711"/>
    <w:rsid w:val="00217AA1"/>
    <w:rsid w:val="00224710"/>
    <w:rsid w:val="00225C83"/>
    <w:rsid w:val="00226ADD"/>
    <w:rsid w:val="00226E10"/>
    <w:rsid w:val="00231DD6"/>
    <w:rsid w:val="002334E3"/>
    <w:rsid w:val="002405F4"/>
    <w:rsid w:val="00254ECE"/>
    <w:rsid w:val="00260A1B"/>
    <w:rsid w:val="00284D17"/>
    <w:rsid w:val="002B0D24"/>
    <w:rsid w:val="002B0D7C"/>
    <w:rsid w:val="002B2AA3"/>
    <w:rsid w:val="002C0A87"/>
    <w:rsid w:val="002C6DCC"/>
    <w:rsid w:val="002D371C"/>
    <w:rsid w:val="002D76D7"/>
    <w:rsid w:val="002E6301"/>
    <w:rsid w:val="002E6EA8"/>
    <w:rsid w:val="002F039F"/>
    <w:rsid w:val="00310177"/>
    <w:rsid w:val="0031147A"/>
    <w:rsid w:val="003162A0"/>
    <w:rsid w:val="00324C26"/>
    <w:rsid w:val="0032754F"/>
    <w:rsid w:val="003341C0"/>
    <w:rsid w:val="003357C2"/>
    <w:rsid w:val="00344521"/>
    <w:rsid w:val="00345D5D"/>
    <w:rsid w:val="0035116C"/>
    <w:rsid w:val="00352A0E"/>
    <w:rsid w:val="00356BF2"/>
    <w:rsid w:val="00357E81"/>
    <w:rsid w:val="00361EEA"/>
    <w:rsid w:val="00361F13"/>
    <w:rsid w:val="00363CF6"/>
    <w:rsid w:val="00374FE1"/>
    <w:rsid w:val="00386EA0"/>
    <w:rsid w:val="003876CD"/>
    <w:rsid w:val="0039393C"/>
    <w:rsid w:val="00395E5C"/>
    <w:rsid w:val="003A353F"/>
    <w:rsid w:val="003A7BB6"/>
    <w:rsid w:val="003B1139"/>
    <w:rsid w:val="003C0043"/>
    <w:rsid w:val="003C490F"/>
    <w:rsid w:val="003D0707"/>
    <w:rsid w:val="003D4709"/>
    <w:rsid w:val="003D69F5"/>
    <w:rsid w:val="003E1344"/>
    <w:rsid w:val="003F36E6"/>
    <w:rsid w:val="00406C1A"/>
    <w:rsid w:val="00411869"/>
    <w:rsid w:val="00413A1B"/>
    <w:rsid w:val="004141BB"/>
    <w:rsid w:val="00416BED"/>
    <w:rsid w:val="00423451"/>
    <w:rsid w:val="00443392"/>
    <w:rsid w:val="00444F25"/>
    <w:rsid w:val="004472DB"/>
    <w:rsid w:val="00447BAA"/>
    <w:rsid w:val="00447EE3"/>
    <w:rsid w:val="004521D4"/>
    <w:rsid w:val="00456AA9"/>
    <w:rsid w:val="00462933"/>
    <w:rsid w:val="00463FA5"/>
    <w:rsid w:val="00463FB0"/>
    <w:rsid w:val="0047390A"/>
    <w:rsid w:val="00476AFB"/>
    <w:rsid w:val="00480659"/>
    <w:rsid w:val="00483780"/>
    <w:rsid w:val="00495BB7"/>
    <w:rsid w:val="004A349D"/>
    <w:rsid w:val="004A5361"/>
    <w:rsid w:val="004B0B8C"/>
    <w:rsid w:val="004B614F"/>
    <w:rsid w:val="004C0740"/>
    <w:rsid w:val="004C449C"/>
    <w:rsid w:val="004D13DB"/>
    <w:rsid w:val="004E4712"/>
    <w:rsid w:val="004E5DBB"/>
    <w:rsid w:val="004F1E9D"/>
    <w:rsid w:val="004F5AB5"/>
    <w:rsid w:val="004F6218"/>
    <w:rsid w:val="004F7A88"/>
    <w:rsid w:val="0050041E"/>
    <w:rsid w:val="005037E9"/>
    <w:rsid w:val="005123C4"/>
    <w:rsid w:val="00524E16"/>
    <w:rsid w:val="00526A65"/>
    <w:rsid w:val="00530879"/>
    <w:rsid w:val="00541A2D"/>
    <w:rsid w:val="0055406A"/>
    <w:rsid w:val="00557EF2"/>
    <w:rsid w:val="00571824"/>
    <w:rsid w:val="0057325D"/>
    <w:rsid w:val="00580878"/>
    <w:rsid w:val="00581309"/>
    <w:rsid w:val="00586B57"/>
    <w:rsid w:val="005904B9"/>
    <w:rsid w:val="005915A9"/>
    <w:rsid w:val="00593176"/>
    <w:rsid w:val="00593614"/>
    <w:rsid w:val="00594BC2"/>
    <w:rsid w:val="005961E6"/>
    <w:rsid w:val="00597377"/>
    <w:rsid w:val="005A5774"/>
    <w:rsid w:val="005A5CB4"/>
    <w:rsid w:val="005B3DD1"/>
    <w:rsid w:val="005B663A"/>
    <w:rsid w:val="005C7F12"/>
    <w:rsid w:val="005D156A"/>
    <w:rsid w:val="005D4DE9"/>
    <w:rsid w:val="005D5C4C"/>
    <w:rsid w:val="005D78AE"/>
    <w:rsid w:val="005E45BC"/>
    <w:rsid w:val="005E4A16"/>
    <w:rsid w:val="005E7784"/>
    <w:rsid w:val="005F2CCC"/>
    <w:rsid w:val="005F35B0"/>
    <w:rsid w:val="005F50DD"/>
    <w:rsid w:val="006006DA"/>
    <w:rsid w:val="0060216C"/>
    <w:rsid w:val="0060762D"/>
    <w:rsid w:val="0061398B"/>
    <w:rsid w:val="00616872"/>
    <w:rsid w:val="006169E9"/>
    <w:rsid w:val="0062061F"/>
    <w:rsid w:val="00621EF6"/>
    <w:rsid w:val="00622383"/>
    <w:rsid w:val="006235EB"/>
    <w:rsid w:val="0062440C"/>
    <w:rsid w:val="006247D8"/>
    <w:rsid w:val="0062541C"/>
    <w:rsid w:val="006348B2"/>
    <w:rsid w:val="00641918"/>
    <w:rsid w:val="00645804"/>
    <w:rsid w:val="00645A65"/>
    <w:rsid w:val="00651D30"/>
    <w:rsid w:val="00654249"/>
    <w:rsid w:val="00660433"/>
    <w:rsid w:val="006651FA"/>
    <w:rsid w:val="00671005"/>
    <w:rsid w:val="00683B69"/>
    <w:rsid w:val="00687BFA"/>
    <w:rsid w:val="006919B4"/>
    <w:rsid w:val="006A243F"/>
    <w:rsid w:val="006B43A0"/>
    <w:rsid w:val="006C042D"/>
    <w:rsid w:val="006C4EC2"/>
    <w:rsid w:val="006C793B"/>
    <w:rsid w:val="006D18E6"/>
    <w:rsid w:val="006D4BEA"/>
    <w:rsid w:val="006E0ABF"/>
    <w:rsid w:val="006E5C6F"/>
    <w:rsid w:val="006E627B"/>
    <w:rsid w:val="006F2CE6"/>
    <w:rsid w:val="00706D8D"/>
    <w:rsid w:val="0071126F"/>
    <w:rsid w:val="00712CFF"/>
    <w:rsid w:val="00723B02"/>
    <w:rsid w:val="007315B0"/>
    <w:rsid w:val="00735BDE"/>
    <w:rsid w:val="00737C4C"/>
    <w:rsid w:val="007410A9"/>
    <w:rsid w:val="00747DC2"/>
    <w:rsid w:val="00753113"/>
    <w:rsid w:val="007725DB"/>
    <w:rsid w:val="0077347D"/>
    <w:rsid w:val="007748E6"/>
    <w:rsid w:val="00783206"/>
    <w:rsid w:val="0078493A"/>
    <w:rsid w:val="007902EE"/>
    <w:rsid w:val="00791BF8"/>
    <w:rsid w:val="00793A53"/>
    <w:rsid w:val="007B1546"/>
    <w:rsid w:val="007B3179"/>
    <w:rsid w:val="007B5ECD"/>
    <w:rsid w:val="007B7D96"/>
    <w:rsid w:val="007C554C"/>
    <w:rsid w:val="007C7BE8"/>
    <w:rsid w:val="007D1C12"/>
    <w:rsid w:val="007D3EBE"/>
    <w:rsid w:val="007D7396"/>
    <w:rsid w:val="007E24A4"/>
    <w:rsid w:val="007E59DA"/>
    <w:rsid w:val="007E6A01"/>
    <w:rsid w:val="007F0C6E"/>
    <w:rsid w:val="007F4FD6"/>
    <w:rsid w:val="00803740"/>
    <w:rsid w:val="00817F8C"/>
    <w:rsid w:val="008225F8"/>
    <w:rsid w:val="008313EB"/>
    <w:rsid w:val="00835A2B"/>
    <w:rsid w:val="00835E8C"/>
    <w:rsid w:val="008447A3"/>
    <w:rsid w:val="00846B7A"/>
    <w:rsid w:val="00860C6B"/>
    <w:rsid w:val="0086180D"/>
    <w:rsid w:val="00861EF6"/>
    <w:rsid w:val="00872AF7"/>
    <w:rsid w:val="008767EA"/>
    <w:rsid w:val="0088043F"/>
    <w:rsid w:val="00884104"/>
    <w:rsid w:val="008867B4"/>
    <w:rsid w:val="00887285"/>
    <w:rsid w:val="0089018F"/>
    <w:rsid w:val="0089067D"/>
    <w:rsid w:val="00891260"/>
    <w:rsid w:val="008949D3"/>
    <w:rsid w:val="008A1941"/>
    <w:rsid w:val="008A2AB6"/>
    <w:rsid w:val="008A34B2"/>
    <w:rsid w:val="008B2004"/>
    <w:rsid w:val="008B3109"/>
    <w:rsid w:val="008B3B1F"/>
    <w:rsid w:val="008B6351"/>
    <w:rsid w:val="008C01E5"/>
    <w:rsid w:val="008C022C"/>
    <w:rsid w:val="008C765F"/>
    <w:rsid w:val="008C7D17"/>
    <w:rsid w:val="008D0460"/>
    <w:rsid w:val="008D134F"/>
    <w:rsid w:val="008D1B0B"/>
    <w:rsid w:val="008D27A0"/>
    <w:rsid w:val="008E198A"/>
    <w:rsid w:val="008E5D6F"/>
    <w:rsid w:val="008F13F9"/>
    <w:rsid w:val="008F2F5D"/>
    <w:rsid w:val="008F31E5"/>
    <w:rsid w:val="008F43CE"/>
    <w:rsid w:val="008F45EC"/>
    <w:rsid w:val="00900ABC"/>
    <w:rsid w:val="0090264F"/>
    <w:rsid w:val="0090540B"/>
    <w:rsid w:val="0091046A"/>
    <w:rsid w:val="0091171E"/>
    <w:rsid w:val="0091390B"/>
    <w:rsid w:val="009160D3"/>
    <w:rsid w:val="00917D52"/>
    <w:rsid w:val="00921988"/>
    <w:rsid w:val="0092315B"/>
    <w:rsid w:val="00932FEE"/>
    <w:rsid w:val="009331EA"/>
    <w:rsid w:val="00940B83"/>
    <w:rsid w:val="00944DB0"/>
    <w:rsid w:val="00945A97"/>
    <w:rsid w:val="00951E37"/>
    <w:rsid w:val="0095460C"/>
    <w:rsid w:val="00961BE7"/>
    <w:rsid w:val="00980ACB"/>
    <w:rsid w:val="00992E06"/>
    <w:rsid w:val="009958F7"/>
    <w:rsid w:val="009A150E"/>
    <w:rsid w:val="009A15DB"/>
    <w:rsid w:val="009A5312"/>
    <w:rsid w:val="009C401D"/>
    <w:rsid w:val="009D2EE3"/>
    <w:rsid w:val="009F259D"/>
    <w:rsid w:val="009F4679"/>
    <w:rsid w:val="00A01334"/>
    <w:rsid w:val="00A02C3D"/>
    <w:rsid w:val="00A051F5"/>
    <w:rsid w:val="00A105A6"/>
    <w:rsid w:val="00A15503"/>
    <w:rsid w:val="00A21AA2"/>
    <w:rsid w:val="00A25358"/>
    <w:rsid w:val="00A37ABE"/>
    <w:rsid w:val="00A46FE0"/>
    <w:rsid w:val="00A56E44"/>
    <w:rsid w:val="00A7771D"/>
    <w:rsid w:val="00A831A1"/>
    <w:rsid w:val="00A879FA"/>
    <w:rsid w:val="00A9420F"/>
    <w:rsid w:val="00A97A0B"/>
    <w:rsid w:val="00AA03FA"/>
    <w:rsid w:val="00AC0239"/>
    <w:rsid w:val="00AC0CD8"/>
    <w:rsid w:val="00AC4D4A"/>
    <w:rsid w:val="00AC4D9F"/>
    <w:rsid w:val="00AC4E64"/>
    <w:rsid w:val="00AC76D3"/>
    <w:rsid w:val="00AD2877"/>
    <w:rsid w:val="00AD463A"/>
    <w:rsid w:val="00AD6492"/>
    <w:rsid w:val="00AE27C3"/>
    <w:rsid w:val="00AE3D85"/>
    <w:rsid w:val="00AE4728"/>
    <w:rsid w:val="00AE5E5A"/>
    <w:rsid w:val="00AF1CDF"/>
    <w:rsid w:val="00B006B1"/>
    <w:rsid w:val="00B03152"/>
    <w:rsid w:val="00B0769E"/>
    <w:rsid w:val="00B1239D"/>
    <w:rsid w:val="00B24862"/>
    <w:rsid w:val="00B2601F"/>
    <w:rsid w:val="00B42CC3"/>
    <w:rsid w:val="00B43752"/>
    <w:rsid w:val="00B52249"/>
    <w:rsid w:val="00B551A7"/>
    <w:rsid w:val="00B56D97"/>
    <w:rsid w:val="00B5722D"/>
    <w:rsid w:val="00B57382"/>
    <w:rsid w:val="00B62D62"/>
    <w:rsid w:val="00B638BE"/>
    <w:rsid w:val="00B65873"/>
    <w:rsid w:val="00B65BAA"/>
    <w:rsid w:val="00B81C90"/>
    <w:rsid w:val="00B82821"/>
    <w:rsid w:val="00B872EE"/>
    <w:rsid w:val="00B91E52"/>
    <w:rsid w:val="00B94D16"/>
    <w:rsid w:val="00BA3F67"/>
    <w:rsid w:val="00BA7627"/>
    <w:rsid w:val="00BB57A2"/>
    <w:rsid w:val="00BB7BB9"/>
    <w:rsid w:val="00BC285F"/>
    <w:rsid w:val="00BC3B1A"/>
    <w:rsid w:val="00BD12BA"/>
    <w:rsid w:val="00BE12B9"/>
    <w:rsid w:val="00C033FA"/>
    <w:rsid w:val="00C040D9"/>
    <w:rsid w:val="00C0604D"/>
    <w:rsid w:val="00C06534"/>
    <w:rsid w:val="00C06DA9"/>
    <w:rsid w:val="00C06EF0"/>
    <w:rsid w:val="00C10E7E"/>
    <w:rsid w:val="00C16536"/>
    <w:rsid w:val="00C2197F"/>
    <w:rsid w:val="00C34C5E"/>
    <w:rsid w:val="00C40D0E"/>
    <w:rsid w:val="00C413B7"/>
    <w:rsid w:val="00C41CE0"/>
    <w:rsid w:val="00C43320"/>
    <w:rsid w:val="00C629B2"/>
    <w:rsid w:val="00C63FD3"/>
    <w:rsid w:val="00C77059"/>
    <w:rsid w:val="00C77840"/>
    <w:rsid w:val="00C81336"/>
    <w:rsid w:val="00C83196"/>
    <w:rsid w:val="00C87634"/>
    <w:rsid w:val="00C95F60"/>
    <w:rsid w:val="00CA396F"/>
    <w:rsid w:val="00CA3A66"/>
    <w:rsid w:val="00CA6B28"/>
    <w:rsid w:val="00CA7215"/>
    <w:rsid w:val="00CB60A4"/>
    <w:rsid w:val="00CC00E6"/>
    <w:rsid w:val="00CC31D7"/>
    <w:rsid w:val="00CC55F7"/>
    <w:rsid w:val="00CC60BB"/>
    <w:rsid w:val="00CD665B"/>
    <w:rsid w:val="00CE13CF"/>
    <w:rsid w:val="00CE75B6"/>
    <w:rsid w:val="00CF6982"/>
    <w:rsid w:val="00D0176D"/>
    <w:rsid w:val="00D0338F"/>
    <w:rsid w:val="00D13E54"/>
    <w:rsid w:val="00D151F0"/>
    <w:rsid w:val="00D34A31"/>
    <w:rsid w:val="00D46CDE"/>
    <w:rsid w:val="00D50E7C"/>
    <w:rsid w:val="00D5137A"/>
    <w:rsid w:val="00D54BB1"/>
    <w:rsid w:val="00D63717"/>
    <w:rsid w:val="00D72331"/>
    <w:rsid w:val="00D74C09"/>
    <w:rsid w:val="00D816C3"/>
    <w:rsid w:val="00D81A03"/>
    <w:rsid w:val="00D83ACF"/>
    <w:rsid w:val="00D84F43"/>
    <w:rsid w:val="00D857E5"/>
    <w:rsid w:val="00D86200"/>
    <w:rsid w:val="00D91D5A"/>
    <w:rsid w:val="00D9639E"/>
    <w:rsid w:val="00D97EE6"/>
    <w:rsid w:val="00DA05AC"/>
    <w:rsid w:val="00DA1B31"/>
    <w:rsid w:val="00DA465E"/>
    <w:rsid w:val="00DA6F51"/>
    <w:rsid w:val="00DB0089"/>
    <w:rsid w:val="00DB10B5"/>
    <w:rsid w:val="00DC3CB0"/>
    <w:rsid w:val="00DD5BC4"/>
    <w:rsid w:val="00DE0487"/>
    <w:rsid w:val="00DE24AD"/>
    <w:rsid w:val="00DF0699"/>
    <w:rsid w:val="00DF24ED"/>
    <w:rsid w:val="00DF4B3C"/>
    <w:rsid w:val="00DF50E7"/>
    <w:rsid w:val="00E03D1B"/>
    <w:rsid w:val="00E20265"/>
    <w:rsid w:val="00E237FC"/>
    <w:rsid w:val="00E23D04"/>
    <w:rsid w:val="00E25C5C"/>
    <w:rsid w:val="00E32636"/>
    <w:rsid w:val="00E350F3"/>
    <w:rsid w:val="00E45838"/>
    <w:rsid w:val="00E56B16"/>
    <w:rsid w:val="00E60A4D"/>
    <w:rsid w:val="00E64012"/>
    <w:rsid w:val="00E654F1"/>
    <w:rsid w:val="00E7791D"/>
    <w:rsid w:val="00E81244"/>
    <w:rsid w:val="00E82ABA"/>
    <w:rsid w:val="00E83739"/>
    <w:rsid w:val="00E86E6B"/>
    <w:rsid w:val="00E96370"/>
    <w:rsid w:val="00EA26E6"/>
    <w:rsid w:val="00EB2BAA"/>
    <w:rsid w:val="00EB545A"/>
    <w:rsid w:val="00EB67A4"/>
    <w:rsid w:val="00EB6BE5"/>
    <w:rsid w:val="00EC1739"/>
    <w:rsid w:val="00EC6070"/>
    <w:rsid w:val="00EC7055"/>
    <w:rsid w:val="00ED1C44"/>
    <w:rsid w:val="00ED3CDB"/>
    <w:rsid w:val="00ED5279"/>
    <w:rsid w:val="00ED6618"/>
    <w:rsid w:val="00ED710F"/>
    <w:rsid w:val="00EE7CB4"/>
    <w:rsid w:val="00EF205F"/>
    <w:rsid w:val="00EF4066"/>
    <w:rsid w:val="00EF4929"/>
    <w:rsid w:val="00F03BEC"/>
    <w:rsid w:val="00F05C3F"/>
    <w:rsid w:val="00F10410"/>
    <w:rsid w:val="00F14C41"/>
    <w:rsid w:val="00F33760"/>
    <w:rsid w:val="00F35EF4"/>
    <w:rsid w:val="00F40FC0"/>
    <w:rsid w:val="00F46939"/>
    <w:rsid w:val="00F551DA"/>
    <w:rsid w:val="00F73539"/>
    <w:rsid w:val="00F853D5"/>
    <w:rsid w:val="00F86E5B"/>
    <w:rsid w:val="00F8701E"/>
    <w:rsid w:val="00F93279"/>
    <w:rsid w:val="00F9369A"/>
    <w:rsid w:val="00F963B5"/>
    <w:rsid w:val="00F96D66"/>
    <w:rsid w:val="00F97C15"/>
    <w:rsid w:val="00FA34CD"/>
    <w:rsid w:val="00FA6690"/>
    <w:rsid w:val="00FB00C1"/>
    <w:rsid w:val="00FB3695"/>
    <w:rsid w:val="00FC128C"/>
    <w:rsid w:val="00FC2A90"/>
    <w:rsid w:val="00FD2B7C"/>
    <w:rsid w:val="00FD5241"/>
    <w:rsid w:val="00FD68A6"/>
    <w:rsid w:val="00FD6B8E"/>
    <w:rsid w:val="00FD6C45"/>
    <w:rsid w:val="00FD74B5"/>
    <w:rsid w:val="00FE0A27"/>
    <w:rsid w:val="00FE5218"/>
    <w:rsid w:val="00FE7021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35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A25358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A25358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358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  <w:style w:type="paragraph" w:styleId="Header">
    <w:name w:val="header"/>
    <w:basedOn w:val="Normal"/>
    <w:link w:val="HeaderChar"/>
    <w:uiPriority w:val="99"/>
    <w:rsid w:val="0017032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7032E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17032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17032E"/>
    <w:rPr>
      <w:rFonts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35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A25358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A25358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358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5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71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3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12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49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8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00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8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91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203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30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9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171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40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188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822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899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395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3853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natthawadee.l</cp:lastModifiedBy>
  <cp:revision>3</cp:revision>
  <cp:lastPrinted>2014-04-18T07:43:00Z</cp:lastPrinted>
  <dcterms:created xsi:type="dcterms:W3CDTF">2014-04-18T07:41:00Z</dcterms:created>
  <dcterms:modified xsi:type="dcterms:W3CDTF">2014-04-18T07:43:00Z</dcterms:modified>
</cp:coreProperties>
</file>