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39" w:rsidRPr="005E24CA" w:rsidRDefault="00DD3A29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DD3A29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1777CE" w:rsidRPr="00A831A1" w:rsidRDefault="001777CE">
                  <w:r>
                    <w:t xml:space="preserve"> </w:t>
                  </w:r>
                  <w:r w:rsidR="00204199">
                    <w:rPr>
                      <w:noProof/>
                    </w:rPr>
                    <w:drawing>
                      <wp:inline distT="0" distB="0" distL="0" distR="0">
                        <wp:extent cx="640030" cy="979714"/>
                        <wp:effectExtent l="19050" t="0" r="767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845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>คณะกรรมการกิจการ</w:t>
      </w:r>
      <w:r w:rsidR="001C2BCB" w:rsidRPr="005E24CA">
        <w:rPr>
          <w:rFonts w:ascii="TH SarabunPSK" w:eastAsia="Angsana New" w:hAnsi="TH SarabunPSK" w:cs="TH SarabunPSK"/>
          <w:b/>
          <w:bCs/>
          <w:cs/>
        </w:rPr>
        <w:t>กระจายเสียง กิจการโทรทัศน์ และกิจการ</w: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 xml:space="preserve">โทรคมนาคมแห่งชาติ  </w:t>
      </w:r>
      <w:proofErr w:type="gramStart"/>
      <w:r w:rsidR="003B1139" w:rsidRPr="005E24CA">
        <w:rPr>
          <w:rFonts w:ascii="TH SarabunPSK" w:eastAsia="Angsana New" w:hAnsi="TH SarabunPSK" w:cs="TH SarabunPSK"/>
          <w:b/>
          <w:bCs/>
        </w:rPr>
        <w:t>(</w:t>
      </w:r>
      <w:proofErr w:type="spellStart"/>
      <w:r w:rsidR="003B1139" w:rsidRPr="005E24CA">
        <w:rPr>
          <w:rFonts w:ascii="TH SarabunPSK" w:eastAsia="Angsana New" w:hAnsi="TH SarabunPSK" w:cs="TH SarabunPSK"/>
          <w:b/>
          <w:bCs/>
          <w:cs/>
        </w:rPr>
        <w:t>ก</w:t>
      </w:r>
      <w:r w:rsidR="005E4A16" w:rsidRPr="005E24CA">
        <w:rPr>
          <w:rFonts w:ascii="TH SarabunPSK" w:eastAsia="Angsana New" w:hAnsi="TH SarabunPSK" w:cs="TH SarabunPSK"/>
          <w:b/>
          <w:bCs/>
          <w:cs/>
        </w:rPr>
        <w:t>ส</w:t>
      </w:r>
      <w:r w:rsidR="003B1139" w:rsidRPr="005E24CA">
        <w:rPr>
          <w:rFonts w:ascii="TH SarabunPSK" w:eastAsia="Angsana New" w:hAnsi="TH SarabunPSK" w:cs="TH SarabunPSK"/>
          <w:b/>
          <w:bCs/>
          <w:cs/>
        </w:rPr>
        <w:t>ทช</w:t>
      </w:r>
      <w:proofErr w:type="spellEnd"/>
      <w:r w:rsidR="003B1139" w:rsidRPr="005E24CA">
        <w:rPr>
          <w:rFonts w:ascii="TH SarabunPSK" w:eastAsia="Angsana New" w:hAnsi="TH SarabunPSK" w:cs="TH SarabunPSK"/>
          <w:b/>
          <w:bCs/>
        </w:rPr>
        <w:t>.)</w:t>
      </w:r>
      <w:proofErr w:type="gramEnd"/>
    </w:p>
    <w:p w:rsidR="003B1139" w:rsidRPr="005E24C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</w:rPr>
        <w:t xml:space="preserve">87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ถนนพหลโยธิน </w:t>
      </w:r>
      <w:r w:rsidRPr="005E24CA">
        <w:rPr>
          <w:rFonts w:ascii="TH SarabunPSK" w:eastAsia="Angsana New" w:hAnsi="TH SarabunPSK" w:cs="TH SarabunPSK"/>
          <w:b/>
          <w:bCs/>
        </w:rPr>
        <w:t>8</w:t>
      </w:r>
      <w:r w:rsidR="001516A2" w:rsidRPr="005E24CA">
        <w:rPr>
          <w:rFonts w:ascii="TH SarabunPSK" w:eastAsia="Angsana New" w:hAnsi="TH SarabunPSK" w:cs="TH SarabunPSK"/>
          <w:b/>
          <w:bCs/>
        </w:rPr>
        <w:t xml:space="preserve"> </w:t>
      </w:r>
      <w:r w:rsidR="001516A2" w:rsidRPr="005E24CA">
        <w:rPr>
          <w:rFonts w:ascii="TH SarabunPSK" w:eastAsia="Angsana New" w:hAnsi="TH SarabunPSK" w:cs="TH SarabunPSK"/>
          <w:b/>
          <w:bCs/>
          <w:cs/>
        </w:rPr>
        <w:t>(ซอยสายลม) สามเสนใน พญาไท</w:t>
      </w:r>
      <w:r w:rsidRPr="005E24CA">
        <w:rPr>
          <w:rFonts w:ascii="TH SarabunPSK" w:eastAsia="Angsana New" w:hAnsi="TH SarabunPSK" w:cs="TH SarabunPSK"/>
          <w:b/>
          <w:bCs/>
        </w:rPr>
        <w:t xml:space="preserve">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กรุงเทพฯ </w:t>
      </w:r>
      <w:r w:rsidRPr="005E24CA">
        <w:rPr>
          <w:rFonts w:ascii="TH SarabunPSK" w:eastAsia="Angsana New" w:hAnsi="TH SarabunPSK" w:cs="TH SarabunPSK"/>
          <w:b/>
          <w:bCs/>
        </w:rPr>
        <w:t xml:space="preserve">10400 </w:t>
      </w:r>
      <w:r w:rsidR="0035116C" w:rsidRPr="005E24CA">
        <w:rPr>
          <w:rFonts w:ascii="TH SarabunPSK" w:eastAsia="Angsana New" w:hAnsi="TH SarabunPSK" w:cs="TH SarabunPSK"/>
          <w:b/>
          <w:bCs/>
        </w:rPr>
        <w:t xml:space="preserve"> </w:t>
      </w:r>
    </w:p>
    <w:p w:rsidR="00EB67A4" w:rsidRPr="005E24C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  <w:cs/>
        </w:rPr>
        <w:t xml:space="preserve">โทรศัพท์ </w:t>
      </w:r>
      <w:r w:rsidRPr="005E24CA">
        <w:rPr>
          <w:rFonts w:ascii="TH SarabunPSK" w:eastAsia="Angsana New" w:hAnsi="TH SarabunPSK" w:cs="TH SarabunPSK"/>
          <w:b/>
          <w:bCs/>
        </w:rPr>
        <w:t xml:space="preserve">0-2271-0151 </w:t>
      </w:r>
      <w:r w:rsidRPr="005E24CA">
        <w:rPr>
          <w:rFonts w:ascii="TH SarabunPSK" w:eastAsia="Angsana New" w:hAnsi="TH SarabunPSK" w:cs="TH SarabunPSK"/>
          <w:b/>
          <w:bCs/>
          <w:cs/>
        </w:rPr>
        <w:t xml:space="preserve">ต่อ </w:t>
      </w:r>
      <w:r w:rsidRPr="005E24CA">
        <w:rPr>
          <w:rFonts w:ascii="TH SarabunPSK" w:eastAsia="Angsana New" w:hAnsi="TH SarabunPSK" w:cs="TH SarabunPSK"/>
          <w:b/>
          <w:bCs/>
        </w:rPr>
        <w:t>31</w:t>
      </w:r>
      <w:r w:rsidR="0062061F" w:rsidRPr="005E24CA">
        <w:rPr>
          <w:rFonts w:ascii="TH SarabunPSK" w:eastAsia="Angsana New" w:hAnsi="TH SarabunPSK" w:cs="TH SarabunPSK"/>
          <w:b/>
          <w:bCs/>
        </w:rPr>
        <w:t>5</w:t>
      </w:r>
      <w:r w:rsidRPr="005E24CA">
        <w:rPr>
          <w:rFonts w:ascii="TH SarabunPSK" w:eastAsia="Angsana New" w:hAnsi="TH SarabunPSK" w:cs="TH SarabunPSK"/>
          <w:b/>
          <w:bCs/>
        </w:rPr>
        <w:t xml:space="preserve"> -318 </w:t>
      </w:r>
      <w:proofErr w:type="gramStart"/>
      <w:r w:rsidRPr="005E24CA">
        <w:rPr>
          <w:rFonts w:ascii="TH SarabunPSK" w:eastAsia="Angsana New" w:hAnsi="TH SarabunPSK" w:cs="TH SarabunPSK"/>
          <w:b/>
          <w:bCs/>
          <w:cs/>
        </w:rPr>
        <w:t xml:space="preserve">โทรสาร </w:t>
      </w:r>
      <w:r w:rsidRPr="005E24CA">
        <w:rPr>
          <w:rFonts w:ascii="TH SarabunPSK" w:eastAsia="Angsana New" w:hAnsi="TH SarabunPSK" w:cs="TH SarabunPSK"/>
          <w:b/>
          <w:bCs/>
        </w:rPr>
        <w:t>:</w:t>
      </w:r>
      <w:proofErr w:type="gramEnd"/>
      <w:r w:rsidRPr="005E24CA">
        <w:rPr>
          <w:rFonts w:ascii="TH SarabunPSK" w:eastAsia="Angsana New" w:hAnsi="TH SarabunPSK" w:cs="TH SarabunPSK"/>
          <w:b/>
          <w:bCs/>
        </w:rPr>
        <w:t xml:space="preserve"> 0-22</w:t>
      </w:r>
      <w:r w:rsidR="00EB67A4" w:rsidRPr="005E24CA">
        <w:rPr>
          <w:rFonts w:ascii="TH SarabunPSK" w:eastAsia="Angsana New" w:hAnsi="TH SarabunPSK" w:cs="TH SarabunPSK"/>
          <w:b/>
          <w:bCs/>
        </w:rPr>
        <w:t>90</w:t>
      </w:r>
      <w:r w:rsidRPr="005E24CA">
        <w:rPr>
          <w:rFonts w:ascii="TH SarabunPSK" w:eastAsia="Angsana New" w:hAnsi="TH SarabunPSK" w:cs="TH SarabunPSK"/>
          <w:b/>
          <w:bCs/>
        </w:rPr>
        <w:t>-</w:t>
      </w:r>
      <w:r w:rsidR="00E15B94" w:rsidRPr="005E24CA">
        <w:rPr>
          <w:rFonts w:ascii="TH SarabunPSK" w:eastAsia="Angsana New" w:hAnsi="TH SarabunPSK" w:cs="TH SarabunPSK"/>
          <w:b/>
          <w:bCs/>
        </w:rPr>
        <w:t>5241</w:t>
      </w:r>
      <w:r w:rsidR="00EB67A4" w:rsidRPr="005E24CA">
        <w:rPr>
          <w:rFonts w:ascii="TH SarabunPSK" w:eastAsia="Angsana New" w:hAnsi="TH SarabunPSK" w:cs="TH SarabunPSK"/>
          <w:b/>
          <w:bCs/>
        </w:rPr>
        <w:t xml:space="preserve">  </w:t>
      </w:r>
    </w:p>
    <w:p w:rsidR="003B1139" w:rsidRPr="005E24CA" w:rsidRDefault="00EB67A4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5E24CA">
        <w:rPr>
          <w:rFonts w:ascii="TH SarabunPSK" w:eastAsia="Angsana New" w:hAnsi="TH SarabunPSK" w:cs="TH SarabunPSK"/>
          <w:b/>
          <w:bCs/>
        </w:rPr>
        <w:t xml:space="preserve">E-Mail : </w:t>
      </w:r>
      <w:r w:rsidR="003B1139" w:rsidRPr="005E24CA">
        <w:rPr>
          <w:rFonts w:ascii="TH SarabunPSK" w:eastAsia="Angsana New" w:hAnsi="TH SarabunPSK" w:cs="TH SarabunPSK"/>
          <w:b/>
          <w:bCs/>
        </w:rPr>
        <w:t>pr</w:t>
      </w:r>
      <w:r w:rsidR="00F46939" w:rsidRPr="005E24CA">
        <w:rPr>
          <w:rFonts w:ascii="TH SarabunPSK" w:eastAsia="Angsana New" w:hAnsi="TH SarabunPSK" w:cs="TH SarabunPSK"/>
          <w:b/>
          <w:bCs/>
        </w:rPr>
        <w:t>.</w:t>
      </w:r>
      <w:r w:rsidR="003B1139" w:rsidRPr="005E24CA">
        <w:rPr>
          <w:rFonts w:ascii="TH SarabunPSK" w:eastAsia="Angsana New" w:hAnsi="TH SarabunPSK" w:cs="TH SarabunPSK"/>
          <w:b/>
          <w:bCs/>
        </w:rPr>
        <w:t>n</w:t>
      </w:r>
      <w:r w:rsidR="00F46939" w:rsidRPr="005E24CA">
        <w:rPr>
          <w:rFonts w:ascii="TH SarabunPSK" w:eastAsia="Angsana New" w:hAnsi="TH SarabunPSK" w:cs="TH SarabunPSK"/>
          <w:b/>
          <w:bCs/>
        </w:rPr>
        <w:t>btc</w:t>
      </w:r>
      <w:r w:rsidR="003B1139" w:rsidRPr="005E24CA">
        <w:rPr>
          <w:rFonts w:ascii="TH SarabunPSK" w:eastAsia="Angsana New" w:hAnsi="TH SarabunPSK" w:cs="TH SarabunPSK"/>
          <w:b/>
          <w:bCs/>
        </w:rPr>
        <w:t>@</w:t>
      </w:r>
      <w:r w:rsidR="00340150">
        <w:rPr>
          <w:rFonts w:ascii="TH SarabunPSK" w:eastAsia="Angsana New" w:hAnsi="TH SarabunPSK" w:cs="TH SarabunPSK"/>
          <w:b/>
          <w:bCs/>
        </w:rPr>
        <w:t>gmail.com</w:t>
      </w:r>
    </w:p>
    <w:p w:rsidR="00EB67A4" w:rsidRPr="00835956" w:rsidRDefault="00EB67A4">
      <w:pPr>
        <w:pStyle w:val="20"/>
      </w:pPr>
      <w:r w:rsidRPr="00835956">
        <w:t>---------------------------------------------------------------------------------------------------------</w:t>
      </w:r>
    </w:p>
    <w:p w:rsidR="00705D1B" w:rsidRDefault="00705D1B" w:rsidP="00705D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ของคณะกรรมการกิจการโทรคมนาคมในการประชุม</w:t>
      </w:r>
    </w:p>
    <w:p w:rsidR="00E11333" w:rsidRDefault="00E11333" w:rsidP="00E11333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ครั้งที่ ๓/๒๕๕๖ </w:t>
      </w:r>
    </w:p>
    <w:p w:rsidR="00E11333" w:rsidRDefault="00E11333" w:rsidP="00E11333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วันพฤหัสบดีที่ ๑๗ มกราคม พ.ศ. ๒๕๕๖ </w:t>
      </w:r>
    </w:p>
    <w:p w:rsidR="00E11333" w:rsidRPr="00571FC1" w:rsidRDefault="00E11333" w:rsidP="00E11333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รายงานผลการตรวจสอบข้อเท็จจริงและข้อกฎหมายเกี่ยวกับการดำเนินกิจการของบริษัท บี</w:t>
      </w:r>
      <w:proofErr w:type="spellStart"/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เอฟเค</w:t>
      </w:r>
      <w:proofErr w:type="spellEnd"/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ที (ประเทศไทย) จำกัด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กรณีการทำสัญญาเกี่ยวกับการให้บริการโทรศัพท์เคลื่อนที่รูปแบบใหม่บน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คลื่นความถี่ ๘๐๐ </w:t>
      </w:r>
      <w:r w:rsidRPr="00571FC1">
        <w:rPr>
          <w:rFonts w:ascii="TH SarabunPSK" w:hAnsi="TH SarabunPSK" w:cs="TH SarabunPSK"/>
          <w:b/>
          <w:bCs/>
          <w:sz w:val="32"/>
          <w:szCs w:val="32"/>
        </w:rPr>
        <w:t xml:space="preserve">MHz </w:t>
      </w:r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กับบริษัท </w:t>
      </w:r>
      <w:proofErr w:type="spellStart"/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>กสท</w:t>
      </w:r>
      <w:proofErr w:type="spellEnd"/>
      <w:r w:rsidRPr="00571FC1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โทรคมนาคม จำกัด (มหาชน)</w:t>
      </w:r>
    </w:p>
    <w:p w:rsidR="00E11333" w:rsidRDefault="00E11333" w:rsidP="00E11333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pStyle w:val="a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</w:t>
      </w:r>
    </w:p>
    <w:p w:rsidR="00E11333" w:rsidRPr="00571FC1" w:rsidRDefault="00E11333" w:rsidP="00E11333">
      <w:pPr>
        <w:pStyle w:val="a8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11333" w:rsidRDefault="00E11333" w:rsidP="00CB0457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4B9A">
        <w:rPr>
          <w:rFonts w:ascii="TH SarabunPSK" w:hAnsi="TH SarabunPSK" w:cs="TH SarabunPSK"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>รับฟังรายงานผลการตรวจสอบข้อเท็จจริงและข้อกฎหมายของคณะทำงานเพื่อตรวจสอบข้อเท็จจริงและข้อกฎหมายเกี่ยวกับการดำเนินการกิจการของ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(ประเทศไทย) จำกัด กรณีการทำสัญญาที่เกี่ยวข้องกับการให้บริการโทรศัพท์เคลื่อนที่รูปแบบใหม่บนคลื่นความถี่ ๘๐๐ </w:t>
      </w:r>
      <w:r>
        <w:rPr>
          <w:rFonts w:ascii="TH SarabunPSK" w:hAnsi="TH SarabunPSK" w:cs="TH SarabunPSK"/>
          <w:sz w:val="32"/>
          <w:szCs w:val="32"/>
        </w:rPr>
        <w:t xml:space="preserve">MHz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 ที่คณะทำงานฯ นำเสนอในวันนี้ พร้อมได้ซักถามในประเด็น              ข้อสงสัยต่างๆ แล้ว มีข้อสังเกต ดังนี้</w:t>
      </w:r>
    </w:p>
    <w:p w:rsidR="00BC535B" w:rsidRDefault="00BC535B" w:rsidP="00CB0457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16226">
        <w:rPr>
          <w:rFonts w:ascii="TH SarabunPSK" w:hAnsi="TH SarabunPSK" w:cs="TH SarabunPSK" w:hint="cs"/>
          <w:sz w:val="32"/>
          <w:szCs w:val="32"/>
          <w:cs/>
        </w:rPr>
        <w:t>คณะทำงานฯ สรุปในส่วนท้ายของ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316226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316226">
        <w:rPr>
          <w:rFonts w:ascii="TH SarabunPSK" w:hAnsi="TH SarabunPSK" w:cs="TH SarabunPSK" w:hint="cs"/>
          <w:sz w:val="32"/>
          <w:szCs w:val="32"/>
          <w:cs/>
        </w:rPr>
        <w:t>ว่า ยังไม่อาจเชื่อได้ว่า บริษัท บี</w:t>
      </w:r>
      <w:proofErr w:type="spellStart"/>
      <w:r w:rsidRPr="00316226"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 w:rsidRPr="00316226">
        <w:rPr>
          <w:rFonts w:ascii="TH SarabunPSK" w:hAnsi="TH SarabunPSK" w:cs="TH SarabunPSK" w:hint="cs"/>
          <w:sz w:val="32"/>
          <w:szCs w:val="32"/>
          <w:cs/>
        </w:rPr>
        <w:t>ที (ประเทศไทย)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มีเจตนาใช้คลื่นความถี่โดยไม่ได้รับอนุญาต ประกอบกิจการโทรคมนาคมโดยไม่ได้รับอนุญาต หรือใช้คลื่นความถี่ในการประกอบกิจการโทรคมนาคมโดยไม่ได้รับอนุญาต และไม่ยังอาจเชื่อได้ว่า บริษัท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 เป็นผู้สนับสนุนการกระทำความผิดของบริษัท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                  </w:t>
      </w:r>
      <w:r w:rsidRPr="00AF4B25">
        <w:rPr>
          <w:rFonts w:ascii="TH SarabunPSK" w:hAnsi="TH SarabunPSK" w:cs="TH SarabunPSK" w:hint="cs"/>
          <w:spacing w:val="-6"/>
          <w:sz w:val="32"/>
          <w:szCs w:val="32"/>
          <w:cs/>
        </w:rPr>
        <w:t>(ประเทศไทย) จำกัด แต่อย่างใด แต่ในส่วนที่มีการวิเคราะห์ คณะทำงานฯ กลับให้ความเห็นว่า บริษัท บี</w:t>
      </w:r>
      <w:proofErr w:type="spellStart"/>
      <w:r w:rsidRPr="00AF4B25">
        <w:rPr>
          <w:rFonts w:ascii="TH SarabunPSK" w:hAnsi="TH SarabunPSK" w:cs="TH SarabunPSK" w:hint="cs"/>
          <w:spacing w:val="-6"/>
          <w:sz w:val="32"/>
          <w:szCs w:val="32"/>
          <w:cs/>
        </w:rPr>
        <w:t>เอฟเค</w:t>
      </w:r>
      <w:proofErr w:type="spellEnd"/>
      <w:r w:rsidRPr="00AF4B25">
        <w:rPr>
          <w:rFonts w:ascii="TH SarabunPSK" w:hAnsi="TH SarabunPSK" w:cs="TH SarabunPSK" w:hint="cs"/>
          <w:spacing w:val="-6"/>
          <w:sz w:val="32"/>
          <w:szCs w:val="32"/>
          <w:cs/>
        </w:rPr>
        <w:t>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(ประเทศไทย) จำกัด เป็นผู้บริหารจัดการควบคุมดูแลโครงข่าย ระบบโครงข่าย สถานีฐาน และระบบโครงข่ายโทรศัพท์เคลื่อนที่หลัก รวมทั้งสามารถสร้างโครงข่ายหรือสร้างระบบ </w:t>
      </w:r>
      <w:r>
        <w:rPr>
          <w:rFonts w:ascii="TH SarabunPSK" w:hAnsi="TH SarabunPSK" w:cs="TH SarabunPSK"/>
          <w:sz w:val="32"/>
          <w:szCs w:val="32"/>
        </w:rPr>
        <w:t xml:space="preserve">transmission 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เพื่อการเชื่อมโยงระหว่าง</w:t>
      </w:r>
      <w:r w:rsidRPr="00CF7423">
        <w:rPr>
          <w:rFonts w:ascii="TH SarabunPSK" w:hAnsi="TH SarabunPSK" w:cs="TH SarabunPSK" w:hint="cs"/>
          <w:sz w:val="32"/>
          <w:szCs w:val="32"/>
          <w:cs/>
        </w:rPr>
        <w:t xml:space="preserve">อุปกรณ์ภายในโครงข่ายหรือระหว่างโครงข่ายได้เอง จึงเป็นผู้ให้บริการในลักษณะของการนำโครงข่ายโทรศัพท์เคลื่อนที่รูปแบบใหม่บนคลื่นความถี่ ๘๐๐ </w:t>
      </w:r>
      <w:r w:rsidRPr="00CF7423">
        <w:rPr>
          <w:rFonts w:ascii="TH SarabunPSK" w:hAnsi="TH SarabunPSK" w:cs="TH SarabunPSK"/>
          <w:sz w:val="32"/>
          <w:szCs w:val="32"/>
        </w:rPr>
        <w:t xml:space="preserve">MHz </w:t>
      </w:r>
      <w:r w:rsidRPr="00CF7423">
        <w:rPr>
          <w:rFonts w:ascii="TH SarabunPSK" w:hAnsi="TH SarabunPSK" w:cs="TH SarabunPSK" w:hint="cs"/>
          <w:sz w:val="32"/>
          <w:szCs w:val="32"/>
          <w:cs/>
        </w:rPr>
        <w:t xml:space="preserve">มาให้กับบริษัท </w:t>
      </w:r>
      <w:proofErr w:type="spellStart"/>
      <w:r w:rsidRPr="00CF7423">
        <w:rPr>
          <w:rFonts w:ascii="TH SarabunPSK" w:hAnsi="TH SarabunPSK" w:cs="TH SarabunPSK" w:hint="cs"/>
          <w:sz w:val="32"/>
          <w:szCs w:val="32"/>
          <w:cs/>
        </w:rPr>
        <w:t>กสท</w:t>
      </w:r>
      <w:proofErr w:type="spellEnd"/>
      <w:r w:rsidRPr="00CF7423">
        <w:rPr>
          <w:rFonts w:ascii="TH SarabunPSK" w:hAnsi="TH SarabunPSK" w:cs="TH SarabunPSK" w:hint="cs"/>
          <w:sz w:val="32"/>
          <w:szCs w:val="32"/>
          <w:cs/>
        </w:rPr>
        <w:t xml:space="preserve"> โทรคมนาคม จำกัด (มหาชน) เช่า และจัดอยู่ในลักษณะของกิจการโทรคมนาคมในลักษณะของการให้บริการโครงข่ายโทรคมนาคมเพื่อให้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3">
        <w:rPr>
          <w:rFonts w:ascii="TH SarabunPSK" w:hAnsi="TH SarabunPSK" w:cs="TH SarabunPSK" w:hint="cs"/>
          <w:sz w:val="32"/>
          <w:szCs w:val="32"/>
          <w:cs/>
        </w:rPr>
        <w:t>เช่าใช้ ซึ่ง</w:t>
      </w:r>
      <w:r>
        <w:rPr>
          <w:rFonts w:ascii="TH SarabunPSK" w:hAnsi="TH SarabunPSK" w:cs="TH SarabunPSK" w:hint="cs"/>
          <w:sz w:val="32"/>
          <w:szCs w:val="32"/>
          <w:cs/>
        </w:rPr>
        <w:t>จะต้องได้รับใบอนุญาตประกอบกิจการโทรคมนาคมแบบที่สาม คณะทำงานฯ จึงเชื่อว่า บริษัท           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(ประเทศไทย) จำกัด มีการกระทำความผิดตามมาตรา ๖๗ (๓) แห่งพระราชบัญญัติการประกอบกิจการโทรคมนาคม พ.ศ. ๒๕๔๔ ฐานประกอบกิจการโทรคมนาคมโดยไม่ได้รับอนุญาต </w:t>
      </w:r>
    </w:p>
    <w:p w:rsidR="009D1459" w:rsidRDefault="009D1459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F754E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รายงานของคณะทำงานฯ ทั้งสองส่วนนี้  จึงขัดแย้งกันเอง เพราะหากวิเคราะห์แล้ว         เห็นว่า 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 (ประเทศไทย) จำกัด ไม่มีเจตนาในการกระทำความผิดดังกล่าวแล้ว การกระทำของบริษัท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 (ประเทศไทย) จำกัด ย่อมไม่ครบองค์ประกอบของความผิดและไม่เป็นความผิด                 ซึ่งจะต้องมีเหตุผลสนับสนุนอย่างชัดเจนว่า เหตุใดคณะทำงานฯ จึงเชื่อว่า 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(ประเทศไทย)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11333" w:rsidRDefault="00E11333" w:rsidP="00E11333">
      <w:pPr>
        <w:tabs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636C0D" w:rsidRDefault="00636C0D" w:rsidP="00E11333">
      <w:pPr>
        <w:tabs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จำกัด ไม่มีเจตนาในการกระทำความผิด รวมทั้งในชั้นการพิจารณาว่าจะดำเนินการร้องทุกข์กล่าวโทษหรือไม่ นั้น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จำเป็นจะต้องคำนึงถึงเจตนาของบริษัท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(ประเทศไทย) จำกัด หรือไม่ และมีข้อกฎหมายสนับสนุนความเห็นในเรื่องนี้ของคณะทำงานฯ อย่างไร </w:t>
      </w:r>
    </w:p>
    <w:p w:rsidR="00636C0D" w:rsidRDefault="00636C0D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คณะทำงานฯ ให้ความเห็นว่า ในกรณีที่เป็นการดำเนินกิจการในลักษณะที่เป็นการให้เช่าเครื่องและอุปกรณ์โทรคมนาคมโดยแท้ นับแต่อดีตที่มี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จนกระทั่งปัจจุบันเป็น กสทช. ยังไม่มีแนวนโยบายหรือคำตัดสินที่ชัดเจนในเรื่องนี้ว่า “การให้เช่าเครื่องและอุปกรณ์โทรคมนาคมโดยแท้” ถือเป็นการประกอบกิจการโทรคมนาคม หรือไม่ แต่ในส่วนของการวิเคราะห์ คณะทำงานฯ กลับสรุปว่าการดำเนินการของบริษัท </w:t>
      </w:r>
      <w:r w:rsidR="004F75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ที (ประเทศไทย) จำกัด ตามที่คณะทำงานฯ ตรวจสอบจะต้องได้รับใบอนุญาตประกอบกิจการโทรคมนาคมแบบที่สาม เช่นนี้ หาก กสทช. โดย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ยังไม่มีแนวนโยบายหรือคำตัดสินที่ชัดเจนว่าจะถือเป็นการประกอบกิจการโทรคมนาคมหรือไม่ จะทราบได้อย่างไรว่าการดำเนินกิจการของบริษัท บี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เอฟเค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ที (ประเทศไทย) จำกัด  จะต้องได้รับใบอนุญาตประกอบกิจการโทรคมนาคมแบบที่สาม รายงานของคณะทำงานฯ จึงขัดแย้งกันเอง จำเป็นต้องให้ความกระจ่างในประเด็นนี้ด้วย</w:t>
      </w:r>
    </w:p>
    <w:p w:rsidR="00636C0D" w:rsidRDefault="00636C0D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ในการพิจารณาว่า คำจำกัดความของ “การประกอบกิจการโทรคมนาคม” ตาม            มาตรา ๔ แห่งพระราชบัญญัติการประกอบกิจการโทรคมนาคม พ.ศ. ๒๕๔๔ ซึ่งกฎหมายบัญญัติว่าจะต้องเป็นการประกอบกิจการในลักษณะที่เป็นผู้ให้บริการด้านกิจการโทรคมนาคมแก่ “บุคคลอื่นทั่วไป” นั้น          คณะทำงานฯ แปลความหมายของคำว่า “บุคคลอื่นทั่วไป” หมายถึง บุคคลใด ๆ ที่มิใช่การให้บริการเพื่อตนเอง ซึ่งเป็นการแปลความที่แตกต่างจากถ้อยคำในบทบัญญัติของกฎหมาย โดยที่คณะทำงานฯ ไม่ได้ให้เหตุผลสนับสนุนว่า เหตุใดจึงแปลความเช่นนั้น ทั้ง ๆ ที่ในเรื่องนี้มีความเห็นของคณะกรรมการกฤษฎีกา เรื่องเสร็จที่ ๔๙๘/๒๕๔๖ ในกรณีคล้ายๆ กัน ให้ความเห็นว่า การให้เช่าใช้เครื่องและอุปกรณ์โทรคมนาคมแก่ผู้อื่นเพียงรายเดียวเท่านั้น โดยมิได้เป็นผู้ให้บริการด้านกิจการโทรคมนาคมแก่บุคคลใดอีก มิใช่เป็นการประกอบกิจการในลักษณะที่เป็นผู้ให้บริการโทรคมนาคมแก่บุคคลอื่นทั่วไป ซึ่งเป็นแนวการแปลความหมายของคำว่า “บุคคลอื่นทั่วไป” ตามพระราชบัญญัติการประกอบกิจการโทรคมนาคม พ.ศ. ๒๕๔๔ ข้ออ้างของ                คณะทำงานฯ ที่ว่าความเห็นของคณะกรรมการกฤษฎีกาในกรณีนี้ มิอาจนำมาเป็นหลักได้ เนื่องจากเป็นกรณีวินิจฉัยก่อนมีพระราชบัญญัติองค์กรจัดสรรคลื่นความถี่และกำกับการประกอบกิจการวิทยุกระจายเสียง             วิทยุโทรทัศน์ และกิจการโทรคมนาคม พ.ศ. ๒๕๕๓ จึงมีประเด็นที่จะต้องให้เหตุผลสนับสนุนว่า ถูกต้อง หรือไม่ ประเด็นนี้ คณะทำงานฯ จำเป็นต้องให้ความกระจ่างด้วย </w:t>
      </w:r>
    </w:p>
    <w:p w:rsidR="00636C0D" w:rsidRDefault="00636C0D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Default="00E11333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เนื่องจากเรื่องนี้ เป็นประเด็นที่สาธารณชนให้ความสนใจและจะเป็นบรรทัดฐานในการดำเนินการต่อไปในเรื่องอื่นที่เกี่ยวข้อง การพิจารณาวินิจฉัยของ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จึงจำเป็นต้องได้รับข้อมูลต่างๆ </w:t>
      </w:r>
      <w:r w:rsidR="009454A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อย่างครบถ้วนและถูกต้อง รวมทั้งเหตุผลในการสนับสนุนด้านข้อเท็จจริงและข้อกฎหมาย แต่รายงานของคณะทำงานฯ ยังไม่ปรากฏรายงานการศึกษาของคณะกรรมาธิการศึกษา ตรวจสอบเรื่องการทุจริต และเสริมสร้าง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ธรรมาภิ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บาล วุฒิสภา มติ แนวปฏิบัติและการตรวจสอบของคณะกรรมการกิจการโทรคมนาคมแห่งชาติในส่วนที่เกี่ยวข้อง ผลกระทบจากการวินิจฉัยของ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หากเห็นด้วยกับความเห็นของคณะทำงานฯ ตลอดจนแนวคำพิพากษาศาลฎีกาสนับสนุนข้อกฎหมายที่คณะทำงานฯ อ้างถึง จึงควรที่คณะทำงานฯ จะต้องรวบรวมข้อมูลเหล่านี้เพิ่มเติมเพื่อเป็นข้อมูลประกอบกิจการพิจารณาใช้ดุลพินิจของ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454AC" w:rsidRDefault="009454AC" w:rsidP="00E11333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36C0D" w:rsidRDefault="00636C0D" w:rsidP="00636C0D">
      <w:pPr>
        <w:tabs>
          <w:tab w:val="left" w:pos="1418"/>
          <w:tab w:val="left" w:pos="1843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:rsidR="00636C0D" w:rsidRDefault="00636C0D" w:rsidP="00E1133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11333" w:rsidRPr="00463BFC" w:rsidRDefault="00E11333" w:rsidP="00E1133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จากเหตุผลที่กล่าวมาข้างต้น เพื่อให้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มีข้อเท็จจริง ข้อกฎหมาย และเหตุผลประกอบการใช้ดุลพินิจอย่างละเอียด ครบถ้วน รอบคอบ เป็นธรรมและสอดคล้องกับบทบัญญัติของกฎหมาย จึงมีมติให้คณะทำงานฯ ตรวจสอบข้อมูลเพิ่มเติมตามข้อสังเกตในข้อ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 แล้วนำเสนอความเห็นเพื่อนำมาประกอบการพิจารณาของ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ภายใน ๓๐ วัน นับแต่วันที่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มีมติ ทั้งนี้ ให้เลขาธิการ กสทช. ให้ความเห็นประกอบการพิจารณาด้วย</w:t>
      </w:r>
    </w:p>
    <w:p w:rsidR="00E11333" w:rsidRDefault="00E11333" w:rsidP="00705D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9454AC" w:rsidRDefault="009454AC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A66431" w:rsidRDefault="00A66431" w:rsidP="00705D1B">
      <w:pPr>
        <w:autoSpaceDE w:val="0"/>
        <w:autoSpaceDN w:val="0"/>
        <w:adjustRightInd w:val="0"/>
        <w:jc w:val="right"/>
      </w:pPr>
    </w:p>
    <w:p w:rsidR="00A66431" w:rsidRDefault="00A66431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D6015F" w:rsidRDefault="00D6015F" w:rsidP="00705D1B">
      <w:pPr>
        <w:autoSpaceDE w:val="0"/>
        <w:autoSpaceDN w:val="0"/>
        <w:adjustRightInd w:val="0"/>
        <w:jc w:val="right"/>
      </w:pPr>
    </w:p>
    <w:p w:rsidR="00636C0D" w:rsidRDefault="00636C0D" w:rsidP="00705D1B">
      <w:pPr>
        <w:autoSpaceDE w:val="0"/>
        <w:autoSpaceDN w:val="0"/>
        <w:adjustRightInd w:val="0"/>
        <w:jc w:val="right"/>
      </w:pPr>
    </w:p>
    <w:p w:rsidR="00705D1B" w:rsidRDefault="00705D1B" w:rsidP="00705D1B">
      <w:pPr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คณะกรรมการกิจการโทรคมนาคม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กทค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705D1B" w:rsidRDefault="00705D1B" w:rsidP="00705D1B">
      <w:pPr>
        <w:autoSpaceDE w:val="0"/>
        <w:autoSpaceDN w:val="0"/>
        <w:adjustRightInd w:val="0"/>
        <w:jc w:val="right"/>
      </w:pP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B93C04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</w:t>
      </w:r>
      <w:r w:rsidR="00945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3C04">
        <w:rPr>
          <w:rFonts w:ascii="TH SarabunPSK" w:hAnsi="TH SarabunPSK" w:cs="TH SarabunPSK"/>
          <w:sz w:val="32"/>
          <w:szCs w:val="32"/>
          <w:cs/>
        </w:rPr>
        <w:t>และกิจการโทรคมนาคมแห่งชาติ</w:t>
      </w:r>
      <w:r w:rsidR="009454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867646">
        <w:rPr>
          <w:rFonts w:ascii="TH SarabunPSK" w:hAnsi="TH SarabunPSK" w:cs="TH SarabunPSK"/>
          <w:sz w:val="32"/>
          <w:szCs w:val="32"/>
          <w:cs/>
        </w:rPr>
        <w:t>กสทช.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05D1B" w:rsidRDefault="00705D1B" w:rsidP="00F551D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B67A4" w:rsidRPr="00835956" w:rsidRDefault="00EB67A4" w:rsidP="003B35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5956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</w:t>
      </w:r>
    </w:p>
    <w:p w:rsidR="00CB0053" w:rsidRDefault="003B1139">
      <w:pPr>
        <w:pStyle w:val="20"/>
        <w:rPr>
          <w:rFonts w:ascii="TH SarabunPSK" w:hAnsi="TH SarabunPSK" w:cs="TH SarabunPSK"/>
          <w:b/>
          <w:bCs/>
          <w:sz w:val="32"/>
          <w:szCs w:val="32"/>
        </w:rPr>
      </w:pPr>
      <w:r w:rsidRPr="0083595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83595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: </w:t>
      </w:r>
      <w:r w:rsidR="001C2BCB" w:rsidRPr="0083595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กลุ่มงานสื่อสารองค์กร</w:t>
      </w:r>
      <w:r w:rsidR="00F551DA" w:rsidRPr="0083595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</w:p>
    <w:p w:rsidR="001D2E29" w:rsidRPr="00835956" w:rsidRDefault="001D2E29">
      <w:pPr>
        <w:pStyle w:val="20"/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</w:pPr>
      <w:r w:rsidRPr="0083595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</w:t>
      </w:r>
      <w:r w:rsidR="001C2BCB" w:rsidRPr="00835956">
        <w:rPr>
          <w:rFonts w:ascii="TH SarabunPSK" w:hAnsi="TH SarabunPSK" w:cs="TH SarabunPSK"/>
          <w:b/>
          <w:bCs/>
          <w:sz w:val="32"/>
          <w:szCs w:val="32"/>
          <w:cs/>
        </w:rPr>
        <w:t>กิจการกระจายเสียง กิจการโทรทัศน์ และกิจการ</w:t>
      </w:r>
      <w:r w:rsidRPr="00835956">
        <w:rPr>
          <w:rFonts w:ascii="TH SarabunPSK" w:hAnsi="TH SarabunPSK" w:cs="TH SarabunPSK"/>
          <w:b/>
          <w:bCs/>
          <w:sz w:val="32"/>
          <w:szCs w:val="32"/>
          <w:cs/>
        </w:rPr>
        <w:t>โทรคมนาคมแห่งชาติ</w:t>
      </w:r>
      <w:r w:rsidR="005E4A16" w:rsidRPr="0083595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</w:p>
    <w:p w:rsidR="00133386" w:rsidRPr="00133386" w:rsidRDefault="00EB67A4" w:rsidP="009E4E6D">
      <w:pPr>
        <w:pStyle w:val="20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0-2271-0151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F96D66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5 -</w:t>
      </w:r>
      <w:r w:rsidR="005E45BC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5E45BC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7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โทรสาร</w:t>
      </w:r>
      <w:proofErr w:type="gramEnd"/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1C2BCB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: 0-2290-5241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sectPr w:rsidR="00133386" w:rsidRPr="00133386" w:rsidSect="00E11333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0D8"/>
    <w:multiLevelType w:val="hybridMultilevel"/>
    <w:tmpl w:val="F30CB556"/>
    <w:lvl w:ilvl="0" w:tplc="95D485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351A2"/>
    <w:rsid w:val="00040F90"/>
    <w:rsid w:val="00056E66"/>
    <w:rsid w:val="00062573"/>
    <w:rsid w:val="00086C04"/>
    <w:rsid w:val="0009454C"/>
    <w:rsid w:val="000A10A8"/>
    <w:rsid w:val="000B136C"/>
    <w:rsid w:val="000C32DC"/>
    <w:rsid w:val="000F07C8"/>
    <w:rsid w:val="001152D1"/>
    <w:rsid w:val="00126D9F"/>
    <w:rsid w:val="00133386"/>
    <w:rsid w:val="00135C16"/>
    <w:rsid w:val="001516A2"/>
    <w:rsid w:val="001548E4"/>
    <w:rsid w:val="00163206"/>
    <w:rsid w:val="00174A6E"/>
    <w:rsid w:val="001777CE"/>
    <w:rsid w:val="0019268C"/>
    <w:rsid w:val="001964E6"/>
    <w:rsid w:val="001A0A1E"/>
    <w:rsid w:val="001A22E8"/>
    <w:rsid w:val="001B24F8"/>
    <w:rsid w:val="001C2BCB"/>
    <w:rsid w:val="001D2E29"/>
    <w:rsid w:val="00202F97"/>
    <w:rsid w:val="00204199"/>
    <w:rsid w:val="00215711"/>
    <w:rsid w:val="00226E10"/>
    <w:rsid w:val="00232C6A"/>
    <w:rsid w:val="002334E3"/>
    <w:rsid w:val="0024160C"/>
    <w:rsid w:val="00283830"/>
    <w:rsid w:val="002B1AFB"/>
    <w:rsid w:val="002C0A87"/>
    <w:rsid w:val="002E6EA8"/>
    <w:rsid w:val="002F73B6"/>
    <w:rsid w:val="00331B1E"/>
    <w:rsid w:val="00340150"/>
    <w:rsid w:val="00344521"/>
    <w:rsid w:val="0035116C"/>
    <w:rsid w:val="00356BF2"/>
    <w:rsid w:val="00361F13"/>
    <w:rsid w:val="00374FE1"/>
    <w:rsid w:val="00381FE4"/>
    <w:rsid w:val="003A7BB6"/>
    <w:rsid w:val="003B1139"/>
    <w:rsid w:val="003B3598"/>
    <w:rsid w:val="003C490F"/>
    <w:rsid w:val="00406C1A"/>
    <w:rsid w:val="00420C75"/>
    <w:rsid w:val="00443392"/>
    <w:rsid w:val="00447BAA"/>
    <w:rsid w:val="00463FB0"/>
    <w:rsid w:val="0048520D"/>
    <w:rsid w:val="004B0B8C"/>
    <w:rsid w:val="004B45C5"/>
    <w:rsid w:val="004C04A2"/>
    <w:rsid w:val="004E50FF"/>
    <w:rsid w:val="004F1E9D"/>
    <w:rsid w:val="004F754E"/>
    <w:rsid w:val="0050041E"/>
    <w:rsid w:val="00577DFE"/>
    <w:rsid w:val="005929AE"/>
    <w:rsid w:val="00593614"/>
    <w:rsid w:val="00594985"/>
    <w:rsid w:val="005A5CB4"/>
    <w:rsid w:val="005B1FEC"/>
    <w:rsid w:val="005C6F98"/>
    <w:rsid w:val="005C7F12"/>
    <w:rsid w:val="005E24CA"/>
    <w:rsid w:val="005E45BC"/>
    <w:rsid w:val="005E4A16"/>
    <w:rsid w:val="005E7784"/>
    <w:rsid w:val="0060216C"/>
    <w:rsid w:val="00610078"/>
    <w:rsid w:val="0062061F"/>
    <w:rsid w:val="00621EF6"/>
    <w:rsid w:val="006247D8"/>
    <w:rsid w:val="00636C0D"/>
    <w:rsid w:val="0065031A"/>
    <w:rsid w:val="00671005"/>
    <w:rsid w:val="006B4FEE"/>
    <w:rsid w:val="006C042D"/>
    <w:rsid w:val="006C3BE8"/>
    <w:rsid w:val="006D48B6"/>
    <w:rsid w:val="006E5C6F"/>
    <w:rsid w:val="006F2CE6"/>
    <w:rsid w:val="00705D1B"/>
    <w:rsid w:val="00715EF1"/>
    <w:rsid w:val="00747DC2"/>
    <w:rsid w:val="007B3179"/>
    <w:rsid w:val="007C7BE8"/>
    <w:rsid w:val="007E59DA"/>
    <w:rsid w:val="008313EB"/>
    <w:rsid w:val="00835956"/>
    <w:rsid w:val="008447A3"/>
    <w:rsid w:val="00846B7A"/>
    <w:rsid w:val="008867B4"/>
    <w:rsid w:val="0088703D"/>
    <w:rsid w:val="0089067D"/>
    <w:rsid w:val="008A1941"/>
    <w:rsid w:val="008C01E5"/>
    <w:rsid w:val="008C765F"/>
    <w:rsid w:val="008D27A0"/>
    <w:rsid w:val="008E198A"/>
    <w:rsid w:val="008F13F9"/>
    <w:rsid w:val="008F2F5D"/>
    <w:rsid w:val="008F31E5"/>
    <w:rsid w:val="008F45EC"/>
    <w:rsid w:val="008F68A5"/>
    <w:rsid w:val="0091046A"/>
    <w:rsid w:val="0091171E"/>
    <w:rsid w:val="00921560"/>
    <w:rsid w:val="00921F07"/>
    <w:rsid w:val="009454AC"/>
    <w:rsid w:val="00964101"/>
    <w:rsid w:val="009A1712"/>
    <w:rsid w:val="009B7659"/>
    <w:rsid w:val="009D1459"/>
    <w:rsid w:val="009D2261"/>
    <w:rsid w:val="009E3538"/>
    <w:rsid w:val="009E4E6D"/>
    <w:rsid w:val="009F259D"/>
    <w:rsid w:val="00A21AA2"/>
    <w:rsid w:val="00A47909"/>
    <w:rsid w:val="00A66431"/>
    <w:rsid w:val="00A67B2A"/>
    <w:rsid w:val="00A831A1"/>
    <w:rsid w:val="00A879FA"/>
    <w:rsid w:val="00A96DD1"/>
    <w:rsid w:val="00AA03FA"/>
    <w:rsid w:val="00AC0239"/>
    <w:rsid w:val="00AC76D3"/>
    <w:rsid w:val="00AD3C22"/>
    <w:rsid w:val="00AD463A"/>
    <w:rsid w:val="00AE1035"/>
    <w:rsid w:val="00AE1E4D"/>
    <w:rsid w:val="00AE4728"/>
    <w:rsid w:val="00AF1CDF"/>
    <w:rsid w:val="00B006B1"/>
    <w:rsid w:val="00B06135"/>
    <w:rsid w:val="00B43C7D"/>
    <w:rsid w:val="00B57382"/>
    <w:rsid w:val="00B81C90"/>
    <w:rsid w:val="00BA1565"/>
    <w:rsid w:val="00BA5734"/>
    <w:rsid w:val="00BB19CF"/>
    <w:rsid w:val="00BB7B3E"/>
    <w:rsid w:val="00BC535B"/>
    <w:rsid w:val="00BE4840"/>
    <w:rsid w:val="00C10E7E"/>
    <w:rsid w:val="00C136C8"/>
    <w:rsid w:val="00C13E9D"/>
    <w:rsid w:val="00C41CE0"/>
    <w:rsid w:val="00C578EF"/>
    <w:rsid w:val="00C60BB2"/>
    <w:rsid w:val="00C77059"/>
    <w:rsid w:val="00C83196"/>
    <w:rsid w:val="00C87634"/>
    <w:rsid w:val="00C91CE1"/>
    <w:rsid w:val="00CA3A66"/>
    <w:rsid w:val="00CB0053"/>
    <w:rsid w:val="00CB0457"/>
    <w:rsid w:val="00CC00E6"/>
    <w:rsid w:val="00CC18FC"/>
    <w:rsid w:val="00CE13CF"/>
    <w:rsid w:val="00D0338F"/>
    <w:rsid w:val="00D07C5E"/>
    <w:rsid w:val="00D124D4"/>
    <w:rsid w:val="00D13E54"/>
    <w:rsid w:val="00D14B59"/>
    <w:rsid w:val="00D3217A"/>
    <w:rsid w:val="00D42359"/>
    <w:rsid w:val="00D463CE"/>
    <w:rsid w:val="00D50E7C"/>
    <w:rsid w:val="00D6015F"/>
    <w:rsid w:val="00D74C09"/>
    <w:rsid w:val="00D83ACF"/>
    <w:rsid w:val="00D86200"/>
    <w:rsid w:val="00DA1B31"/>
    <w:rsid w:val="00DA465E"/>
    <w:rsid w:val="00DB0089"/>
    <w:rsid w:val="00DB10B5"/>
    <w:rsid w:val="00DD3A29"/>
    <w:rsid w:val="00DF24ED"/>
    <w:rsid w:val="00E04264"/>
    <w:rsid w:val="00E11333"/>
    <w:rsid w:val="00E15B94"/>
    <w:rsid w:val="00E20A44"/>
    <w:rsid w:val="00E23D04"/>
    <w:rsid w:val="00E50141"/>
    <w:rsid w:val="00E50EEA"/>
    <w:rsid w:val="00E66B68"/>
    <w:rsid w:val="00E86E6B"/>
    <w:rsid w:val="00EB67A4"/>
    <w:rsid w:val="00ED710F"/>
    <w:rsid w:val="00EE6010"/>
    <w:rsid w:val="00EF205F"/>
    <w:rsid w:val="00EF4929"/>
    <w:rsid w:val="00EF7553"/>
    <w:rsid w:val="00F01AD9"/>
    <w:rsid w:val="00F10438"/>
    <w:rsid w:val="00F33760"/>
    <w:rsid w:val="00F46939"/>
    <w:rsid w:val="00F551DA"/>
    <w:rsid w:val="00F553B4"/>
    <w:rsid w:val="00F566B0"/>
    <w:rsid w:val="00F7697B"/>
    <w:rsid w:val="00F81B8F"/>
    <w:rsid w:val="00F93279"/>
    <w:rsid w:val="00F963B5"/>
    <w:rsid w:val="00F96D66"/>
    <w:rsid w:val="00F97C15"/>
    <w:rsid w:val="00FB00C1"/>
    <w:rsid w:val="00FB3695"/>
    <w:rsid w:val="00FD74B5"/>
    <w:rsid w:val="00FE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F07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921F07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2">
    <w:name w:val="heading 2"/>
    <w:basedOn w:val="a"/>
    <w:next w:val="a"/>
    <w:qFormat/>
    <w:rsid w:val="00921F07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21F07"/>
    <w:rPr>
      <w:sz w:val="36"/>
      <w:szCs w:val="36"/>
    </w:rPr>
  </w:style>
  <w:style w:type="paragraph" w:styleId="a3">
    <w:name w:val="List Paragraph"/>
    <w:basedOn w:val="a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a4">
    <w:name w:val="Hyperlink"/>
    <w:basedOn w:val="a0"/>
    <w:rsid w:val="00747DC2"/>
    <w:rPr>
      <w:color w:val="0000FF"/>
      <w:u w:val="single"/>
    </w:rPr>
  </w:style>
  <w:style w:type="character" w:customStyle="1" w:styleId="apple-style-span">
    <w:name w:val="apple-style-span"/>
    <w:basedOn w:val="a0"/>
    <w:rsid w:val="006F2CE6"/>
  </w:style>
  <w:style w:type="character" w:customStyle="1" w:styleId="apple-converted-space">
    <w:name w:val="apple-converted-space"/>
    <w:basedOn w:val="a0"/>
    <w:rsid w:val="006F2CE6"/>
  </w:style>
  <w:style w:type="paragraph" w:styleId="a5">
    <w:name w:val="Normal (Web)"/>
    <w:basedOn w:val="a"/>
    <w:uiPriority w:val="99"/>
    <w:unhideWhenUsed/>
    <w:rsid w:val="006B4FEE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705D1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705D1B"/>
    <w:rPr>
      <w:rFonts w:ascii="Tahoma" w:hAnsi="Tahoma"/>
      <w:sz w:val="16"/>
    </w:rPr>
  </w:style>
  <w:style w:type="paragraph" w:styleId="a8">
    <w:name w:val="No Spacing"/>
    <w:uiPriority w:val="1"/>
    <w:qFormat/>
    <w:rsid w:val="00E11333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1208</Words>
  <Characters>5410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6605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Niwat.k</cp:lastModifiedBy>
  <cp:revision>20</cp:revision>
  <cp:lastPrinted>2013-01-17T09:03:00Z</cp:lastPrinted>
  <dcterms:created xsi:type="dcterms:W3CDTF">2013-01-17T07:41:00Z</dcterms:created>
  <dcterms:modified xsi:type="dcterms:W3CDTF">2013-01-17T09:04:00Z</dcterms:modified>
</cp:coreProperties>
</file>