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72" w:rsidRPr="000238C8" w:rsidRDefault="00B96BFE" w:rsidP="00344421">
      <w:pPr>
        <w:rPr>
          <w:rFonts w:ascii="TH SarabunPSK" w:hAnsi="TH SarabunPSK" w:cs="TH SarabunPSK"/>
        </w:rPr>
      </w:pPr>
      <w:r w:rsidRPr="000238C8">
        <w:rPr>
          <w:rFonts w:ascii="TH SarabunPSK" w:hAnsi="TH SarabunPSK" w:cs="TH SarabunPSK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-355600</wp:posOffset>
            </wp:positionV>
            <wp:extent cx="1050925" cy="1652270"/>
            <wp:effectExtent l="19050" t="0" r="0" b="0"/>
            <wp:wrapNone/>
            <wp:docPr id="160" name="Picture 2" descr="small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garu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5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-930275</wp:posOffset>
                </wp:positionV>
                <wp:extent cx="7765415" cy="10702925"/>
                <wp:effectExtent l="0" t="0" r="45085" b="60325"/>
                <wp:wrapNone/>
                <wp:docPr id="16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415" cy="1070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  <w:p w:rsidR="00E361D3" w:rsidRDefault="00E36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-72.5pt;margin-top:-73.25pt;width:611.45pt;height:842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  <w:p w:rsidR="00E361D3" w:rsidRDefault="00E361D3"/>
                  </w:txbxContent>
                </v:textbox>
              </v:shape>
            </w:pict>
          </mc:Fallback>
        </mc:AlternateContent>
      </w:r>
    </w:p>
    <w:p w:rsidR="00816372" w:rsidRPr="000238C8" w:rsidRDefault="00816372" w:rsidP="00C91D9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3A45" w:rsidRPr="000238C8" w:rsidRDefault="00353A45" w:rsidP="00C91D9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3A45" w:rsidRPr="000238C8" w:rsidRDefault="00353A45" w:rsidP="00C91D9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20173" w:rsidRPr="000238C8" w:rsidRDefault="00C20173" w:rsidP="00C20173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20173" w:rsidRPr="000238C8" w:rsidRDefault="003E0571" w:rsidP="00C91D96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724650" cy="2094865"/>
                <wp:effectExtent l="0" t="0" r="0" b="635"/>
                <wp:wrapNone/>
                <wp:docPr id="16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D3" w:rsidRPr="000238C8" w:rsidRDefault="00E361D3" w:rsidP="00CF0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46"/>
                                <w:szCs w:val="46"/>
                              </w:rPr>
                            </w:pP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>เอกสารประกอบการรับฟังความคิดเห็นสาธารณะ</w:t>
                            </w:r>
                          </w:p>
                          <w:p w:rsidR="00E361D3" w:rsidRPr="000238C8" w:rsidRDefault="00E361D3" w:rsidP="00CF02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pacing w:val="-8"/>
                                <w:sz w:val="46"/>
                                <w:szCs w:val="46"/>
                              </w:rPr>
                            </w:pP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 xml:space="preserve"> (</w:t>
                            </w: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>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 xml:space="preserve">) </w:t>
                            </w: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46"/>
                                <w:szCs w:val="46"/>
                                <w:cs/>
                              </w:rPr>
                              <w:t>ประกาศ</w:t>
                            </w: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pacing w:val="-8"/>
                                <w:sz w:val="46"/>
                                <w:szCs w:val="46"/>
                                <w:cs/>
                              </w:rPr>
                              <w:t xml:space="preserve">คณะกรรมการกิจการกระจายเสียง กิจการโทรทัศน์ </w:t>
                            </w:r>
                          </w:p>
                          <w:p w:rsidR="00E361D3" w:rsidRPr="000238C8" w:rsidRDefault="00E361D3" w:rsidP="000060AB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pacing w:val="-8"/>
                                <w:sz w:val="46"/>
                                <w:szCs w:val="46"/>
                                <w:cs/>
                              </w:rPr>
                              <w:t>และกิจการโทรคมนาคมแห่งชาติ</w:t>
                            </w:r>
                          </w:p>
                          <w:p w:rsidR="00E361D3" w:rsidRPr="000238C8" w:rsidRDefault="00E361D3" w:rsidP="00BB60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/>
                                <w:sz w:val="48"/>
                                <w:szCs w:val="48"/>
                                <w:cs/>
                              </w:rPr>
                              <w:t>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                      </w:r>
                          </w:p>
                          <w:p w:rsidR="00E361D3" w:rsidRPr="000238C8" w:rsidRDefault="00E361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0" o:spid="_x0000_s1027" type="#_x0000_t202" style="position:absolute;left:0;text-align:left;margin-left:0;margin-top:14.35pt;width:529.5pt;height:164.95pt;z-index:25166080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ncugIAAMU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" filled="f" stroked="f">
                <v:textbox style="mso-fit-shape-to-text:t">
                  <w:txbxContent>
                    <w:p w:rsidR="00E361D3" w:rsidRPr="000238C8" w:rsidRDefault="00E361D3" w:rsidP="00CF02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46"/>
                          <w:szCs w:val="46"/>
                        </w:rPr>
                      </w:pP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>เอกสารประกอบการรับฟังความคิดเห็นสาธารณะ</w:t>
                      </w:r>
                    </w:p>
                    <w:p w:rsidR="00E361D3" w:rsidRPr="000238C8" w:rsidRDefault="00E361D3" w:rsidP="00CF02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pacing w:val="-8"/>
                          <w:sz w:val="46"/>
                          <w:szCs w:val="46"/>
                        </w:rPr>
                      </w:pP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>ต่อ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 xml:space="preserve"> (</w:t>
                      </w: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>ร่าง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 xml:space="preserve">) </w:t>
                      </w: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46"/>
                          <w:szCs w:val="46"/>
                          <w:cs/>
                        </w:rPr>
                        <w:t>ประกาศ</w:t>
                      </w: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pacing w:val="-8"/>
                          <w:sz w:val="46"/>
                          <w:szCs w:val="46"/>
                          <w:cs/>
                        </w:rPr>
                        <w:t xml:space="preserve">คณะกรรมการกิจการกระจายเสียง กิจการโทรทัศน์ </w:t>
                      </w:r>
                    </w:p>
                    <w:p w:rsidR="00E361D3" w:rsidRPr="000238C8" w:rsidRDefault="00E361D3" w:rsidP="000060AB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pacing w:val="-8"/>
                          <w:sz w:val="46"/>
                          <w:szCs w:val="46"/>
                          <w:cs/>
                        </w:rPr>
                        <w:t>และกิจการโทรคมนาคมแห่งชาติ</w:t>
                      </w:r>
                    </w:p>
                    <w:p w:rsidR="00E361D3" w:rsidRPr="000238C8" w:rsidRDefault="00E361D3" w:rsidP="00BB60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E36C0A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E36C0A"/>
                          <w:sz w:val="48"/>
                          <w:szCs w:val="48"/>
                          <w:cs/>
                        </w:rPr>
                        <w:t>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                </w:r>
                    </w:p>
                    <w:p w:rsidR="00E361D3" w:rsidRPr="000238C8" w:rsidRDefault="00E361D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3A45" w:rsidRPr="000238C8" w:rsidRDefault="00353A45" w:rsidP="00353A45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16372" w:rsidRPr="000238C8" w:rsidRDefault="0081637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6372" w:rsidRDefault="003E057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17365D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-920750</wp:posOffset>
                </wp:positionH>
                <wp:positionV relativeFrom="margin">
                  <wp:posOffset>7029450</wp:posOffset>
                </wp:positionV>
                <wp:extent cx="7661275" cy="2625090"/>
                <wp:effectExtent l="0" t="0" r="0" b="3810"/>
                <wp:wrapNone/>
                <wp:docPr id="2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1275" cy="2625090"/>
                          <a:chOff x="-6" y="3399"/>
                          <a:chExt cx="12197" cy="4253"/>
                        </a:xfrm>
                      </wpg:grpSpPr>
                      <wpg:grpSp>
                        <wpg:cNvPr id="23" name="Group 60"/>
                        <wpg:cNvGrpSpPr>
                          <a:grpSpLocks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24" name="Freeform 61"/>
                          <wps:cNvSpPr>
                            <a:spLocks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2"/>
                          <wps:cNvSpPr>
                            <a:spLocks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9"/>
                        <wps:cNvSpPr>
                          <a:spLocks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2E256" id="Group 59" o:spid="_x0000_s1026" style="position:absolute;margin-left:-72.5pt;margin-top:553.5pt;width:603.25pt;height:206.7pt;z-index:251654656;mso-position-horizontal-relative:margin;mso-position-vertical-relative:margin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">
                <v:group id="Group 60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1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5zcIA&#10;AADbAAAADwAAAGRycy9kb3ducmV2LnhtbESP3WoCMRSE7wu+QzhC72pWaUW2RhFBaNELf/oAh81x&#10;dzE5WZKjbt++EQpeDjPzDTNf9t6pG8XUBjYwHhWgiKtgW64N/Jw2bzNQSZAtusBk4JcSLBeDlzmW&#10;Ntz5QLej1CpDOJVooBHpSq1T1ZDHNAodcfbOIXqULGOtbcR7hnunJ0Ux1R5bzgsNdrRuqLocr96A&#10;uC0fqtn3x/ZajN1uH207XYsxr8N+9QlKqJdn+L/9ZQ1M3uHxJf8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DnNwgAAANsAAAAPAAAAAAAAAAAAAAAAAJgCAABkcnMvZG93&#10;bnJldi54bWxQSwUGAAAAAAQABAD1AAAAhwMAAAAA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</v:shape>
                  <v:shape id="Freeform 62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ga8YA&#10;AADbAAAADwAAAGRycy9kb3ducmV2LnhtbESPT2sCMRTE7wW/Q3hCL0Wzta2WrVGkWKyn+g96fWxe&#10;N6ubl20SdeunN4VCj8PM/IYZT1tbixP5UDlWcN/PQBAXTldcKtht33rPIEJE1lg7JgU/FGA66dyM&#10;MdfuzGs6bWIpEoRDjgpMjE0uZSgMWQx91xAn78t5izFJX0rt8ZzgtpaDLBtKixWnBYMNvRoqDpuj&#10;VbC6rP3sofn2FzSP5cd++Xk3mi+Uuu22sxcQkdr4H/5rv2sFgyf4/ZJ+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6ga8YAAADbAAAADwAAAAAAAAAAAAAAAACYAgAAZHJz&#10;L2Rvd25yZXYueG1sUEsFBgAAAAAEAAQA9QAAAIs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</v:shape>
                  <v:shape id="Freeform 63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MRsMA&#10;AADbAAAADwAAAGRycy9kb3ducmV2LnhtbESPS2vDMBCE74X+B7GF3Bo5IqTBjWKcmNISesnrvlhb&#10;P2KtjKUm7r+vAoUeh5n5hlllo+3ElQbfONYwmyYgiEtnGq40nI5vz0sQPiAb7ByThh/ykK0fH1aY&#10;GnfjPV0PoRIRwj5FDXUIfSqlL2uy6KeuJ47elxsshiiHSpoBbxFuO6mSZCEtNhwXauxpW1N5OXxb&#10;DS/HYl7kZqc27xxaVZ5Ve/5UWk+exvwVRKAx/If/2h9Gg1rA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3MRsMAAADbAAAADwAAAAAAAAAAAAAAAACYAgAAZHJzL2Rv&#10;d25yZXYueG1sUEsFBgAAAAAEAAQA9QAAAIg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</v:shape>
                </v:group>
                <v:shape id="Freeform 64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FOMMA&#10;AADbAAAADwAAAGRycy9kb3ducmV2LnhtbESPwWrDMBBE74X8g9hCb43UFOrgRDbBkLaHXmIn98Xa&#10;2CbWyliq4+Trq0Khx2Fm3jDbfLa9mGj0nWMNL0sFgrh2puNGw7HaP69B+IBssHdMGm7kIc8WD1tM&#10;jbvygaYyNCJC2KeooQ1hSKX0dUsW/dINxNE7u9FiiHJspBnxGuG2lyul3qTFjuNCiwMVLdWX8ttq&#10;OEzF6+m9UnSrTNJ/JF+lut8LrZ8e590GRKA5/If/2p9GwyqB3y/x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5FOMMAAADbAAAADwAAAAAAAAAAAAAAAACYAgAAZHJzL2Rv&#10;d25yZXYueG1sUEsFBgAAAAAEAAQA9QAAAIgDAAAAAA==&#10;" path="m1,251l,2662r4120,251l4120,,1,251xe" fillcolor="#d8d8d8" stroked="f">
                  <v:path arrowok="t" o:connecttype="custom" o:connectlocs="1,251;0,2662;4120,2913;4120,0;1,251" o:connectangles="0,0,0,0,0"/>
                </v:shape>
                <v:shape id="Freeform 65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ggcIA&#10;AADbAAAADwAAAGRycy9kb3ducmV2LnhtbERPz2vCMBS+D/Y/hDfwNtMJyuiMImMTL4J2Q+bttXmm&#10;xealJFGrf705CDt+fL+n89624kw+NI4VvA0zEMSV0w0bBb8/36/vIEJE1tg6JgVXCjCfPT9NMdfu&#10;wls6F9GIFMIhRwV1jF0uZahqshiGriNO3MF5izFBb6T2eEnhtpWjLJtIiw2nhho7+qypOhYnq2An&#10;N+Pib2vWrtyXWem/dq25LZUavPSLDxCR+vgvfrhXWsEojU1f0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mCBwgAAANsAAAAPAAAAAAAAAAAAAAAAAJgCAABkcnMvZG93&#10;bnJldi54bWxQSwUGAAAAAAQABAD1AAAAhwMAAAAA&#10;" path="m,l,4236,3985,3349r,-2428l,xe" fillcolor="#bfbfbf" stroked="f">
                  <v:path arrowok="t" o:connecttype="custom" o:connectlocs="0,0;0,4236;3985,3349;3985,921;0,0" o:connectangles="0,0,0,0,0"/>
                </v:shape>
                <v:shape id="Freeform 66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FUMUA&#10;AADbAAAADwAAAGRycy9kb3ducmV2LnhtbESPQWvCQBSE74X+h+UVvBTd1ENJo6sUQ8WDoI2C12f2&#10;mQSzb8Pu1sR/3xUKPQ4z8w0zXw6mFTdyvrGs4G2SgCAurW64UnA8fI1TED4ga2wtk4I7eVgunp/m&#10;mGnb8zfdilCJCGGfoYI6hC6T0pc1GfQT2xFH72KdwRClq6R22Ee4aeU0Sd6lwYbjQo0drWoqr8WP&#10;UVDkp+L17ve7PE/33frstivTp0qNXobPGYhAQ/gP/7U3WsH0Ax5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sVQ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</v:shape>
                <v:shape id="Freeform 67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WX74A&#10;AADbAAAADwAAAGRycy9kb3ducmV2LnhtbERPTYvCMBC9L/gfwgje1tQKy1KNooKoR7vqeWjGpthM&#10;ahNt/febg+Dx8b7ny97W4kmtrxwrmIwTEMSF0xWXCk5/2+9fED4ga6wdk4IXeVguBl9zzLTr+EjP&#10;PJQihrDPUIEJocmk9IUhi37sGuLIXV1rMUTYllK32MVwW8s0SX6kxYpjg8GGNoaKW/6wCs7dUepQ&#10;3w+XXT5Jp9VlnRZ3o9Ro2K9mIAL14SN+u/dawTSuj1/i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r1l++AAAA2wAAAA8AAAAAAAAAAAAAAAAAmAIAAGRycy9kb3ducmV2&#10;LnhtbFBLBQYAAAAABAAEAPUAAACDAwAAAAA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</v:shape>
                <v:shape id="Freeform 68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vUcQA&#10;AADbAAAADwAAAGRycy9kb3ducmV2LnhtbESPzWrDMBCE74W+g9hCbo1sJ5TgRjGtSSG3kB8ovS3W&#10;xja1Vo6kOvbbR4VCj8PMN8Osi9F0YiDnW8sK0nkCgriyuuVawfn08bwC4QOyxs4yKZjIQ7F5fFhj&#10;ru2NDzQcQy1iCfscFTQh9LmUvmrIoJ/bnjh6F+sMhihdLbXDWyw3ncyS5EUabDkuNNhT2VD1ffwx&#10;ChZun20Pn1eP9rIqz+/DtPzqJ6VmT+PbK4hAY/gP/9E7HbkU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71HEAAAA2w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</v:shape>
                <v:shape id="Freeform 69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ZZcQA&#10;AADcAAAADwAAAGRycy9kb3ducmV2LnhtbERPS2sCMRC+F/ofwhS81axKrWyNIosWwR6sD7xON9Nk&#10;6WaybNJ1++9NodDbfHzPmS97V4uO2lB5VjAaZiCIS68rNgpOx83jDESIyBprz6TghwIsF/d3c8y1&#10;v/I7dYdoRArhkKMCG2OTSxlKSw7D0DfEifv0rcOYYGukbvGawl0tx1k2lQ4rTg0WGyoslV+Hb6fg&#10;df9UTEx32TY7X9nz2/PJfBRrpQYP/eoFRKQ+/ov/3Fud5k9H8PtMu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mWXEAAAA3AAAAA8AAAAAAAAAAAAAAAAAmAIAAGRycy9k&#10;b3ducmV2LnhtbFBLBQYAAAAABAAEAPUAAACJAwAAAAA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</v:shape>
                <w10:wrap anchorx="margin" anchory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margin">
                  <wp:posOffset>8077200</wp:posOffset>
                </wp:positionV>
                <wp:extent cx="6918960" cy="1340485"/>
                <wp:effectExtent l="0" t="0" r="0" b="0"/>
                <wp:wrapNone/>
                <wp:docPr id="2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1D3" w:rsidRPr="000238C8" w:rsidRDefault="00E361D3" w:rsidP="00CF02C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</w:pP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สำนักงานคณะกรรมการกิจการกระจายเสียง กิจการโทรทัศน์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และกิจการโทรคมนาคมแห่งชาติ </w:t>
                            </w:r>
                          </w:p>
                          <w:p w:rsidR="00E361D3" w:rsidRPr="000238C8" w:rsidRDefault="00E361D3" w:rsidP="00CF02C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สำนัก</w:t>
                            </w:r>
                            <w:r w:rsidRPr="000238C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ค่าธรรมเนียมและอัตราค่าบริการในกิจการโทรคมนาคม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8" style="position:absolute;margin-left:-45pt;margin-top:636pt;width:544.8pt;height:10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" filled="f" stroked="f">
                <v:textbox>
                  <w:txbxContent>
                    <w:p w:rsidR="00E361D3" w:rsidRPr="000238C8" w:rsidRDefault="00E361D3" w:rsidP="00CF02C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</w:pP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สำนักงานคณะกรรมการกิจการกระจายเสียง กิจการโทรทัศน์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และกิจการโทรคมนาคมแห่งชาติ </w:t>
                      </w:r>
                    </w:p>
                    <w:p w:rsidR="00E361D3" w:rsidRPr="000238C8" w:rsidRDefault="00E361D3" w:rsidP="00CF02C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สำนัก</w:t>
                      </w:r>
                      <w:r w:rsidRPr="000238C8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ค่าธรรมเนียมและอัตราค่าบริการในกิจการโทรคมนาคม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339E" w:rsidRPr="000238C8" w:rsidRDefault="00D7339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03AEC" w:rsidRPr="000238C8" w:rsidRDefault="00103AEC" w:rsidP="00103AE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8C8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เอกสารประกอบการรับฟังความคิดเห็นสาธารณะ</w:t>
      </w:r>
    </w:p>
    <w:p w:rsidR="00A57DDB" w:rsidRPr="00A57DDB" w:rsidRDefault="00A57DDB" w:rsidP="00103AE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7C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เอกสารประกอบการรับฟังความคิดเห็นสาธารณะ</w:t>
      </w:r>
    </w:p>
    <w:p w:rsidR="00103AEC" w:rsidRPr="000238C8" w:rsidRDefault="00B878C2" w:rsidP="00103AEC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8C8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="002B48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103AEC" w:rsidRPr="000238C8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="002B48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103AEC" w:rsidRPr="000238C8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ประกาศคณะกรรมการกิจการกระจายเสียง กิจการโทรทัศน์</w:t>
      </w:r>
      <w:r w:rsidR="00A45170" w:rsidRPr="000238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</w:t>
      </w:r>
      <w:r w:rsidR="00103AEC" w:rsidRPr="000238C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F154E" w:rsidRPr="000238C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</w:t>
      </w:r>
      <w:r w:rsidR="00103AEC" w:rsidRPr="000238C8">
        <w:rPr>
          <w:rFonts w:ascii="TH SarabunPSK" w:hAnsi="TH SarabunPSK" w:cs="TH SarabunPSK"/>
          <w:b/>
          <w:bCs/>
          <w:sz w:val="36"/>
          <w:szCs w:val="36"/>
          <w:cs/>
        </w:rPr>
        <w:t>และกิจการโทรคมนาคมแห่งชาติ</w:t>
      </w:r>
      <w:r w:rsidR="00103AEC" w:rsidRPr="000238C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03AEC" w:rsidRPr="00A57DDB" w:rsidRDefault="00103AEC" w:rsidP="00A57DD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8C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A45170" w:rsidRPr="000238C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E0CC0" w:rsidRPr="006E0CC0">
        <w:rPr>
          <w:rFonts w:ascii="TH SarabunPSK" w:hAnsi="TH SarabunPSK" w:cs="TH SarabunPSK"/>
          <w:b/>
          <w:bCs/>
          <w:sz w:val="36"/>
          <w:szCs w:val="36"/>
          <w:cs/>
        </w:rPr>
        <w:t>การกำหนดและกำกับดูแลอัตราขั้นสูงของค่าบริการโทรศัพท์เคลื่อนที่ภายในประเทศ</w:t>
      </w:r>
      <w:r w:rsidR="006E0C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E0CC0" w:rsidRPr="006E0CC0">
        <w:rPr>
          <w:rFonts w:ascii="TH SarabunPSK" w:hAnsi="TH SarabunPSK" w:cs="TH SarabunPSK"/>
          <w:b/>
          <w:bCs/>
          <w:sz w:val="36"/>
          <w:szCs w:val="36"/>
          <w:cs/>
        </w:rPr>
        <w:t>ในส่วนที่เกินกว่าสิทธิการใช้งานของรายการส่งเสริมการขาย</w:t>
      </w:r>
      <w:r w:rsidR="00E35DFF">
        <w:rPr>
          <w:rFonts w:ascii="TH SarabunPSK" w:hAnsi="TH SarabunPSK" w:cs="TH SarabunPSK" w:hint="cs"/>
          <w:b/>
          <w:bCs/>
          <w:sz w:val="36"/>
          <w:szCs w:val="36"/>
          <w:cs/>
        </w:rPr>
        <w:t>หลัก</w:t>
      </w:r>
    </w:p>
    <w:p w:rsidR="00103AEC" w:rsidRPr="000238C8" w:rsidRDefault="00103AEC" w:rsidP="00103AE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</w:rPr>
        <w:t>__________________________________________</w:t>
      </w:r>
    </w:p>
    <w:p w:rsidR="00103AEC" w:rsidRPr="000238C8" w:rsidRDefault="00103AEC" w:rsidP="00103AE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03AEC" w:rsidRPr="00EB1665" w:rsidRDefault="00103AEC" w:rsidP="00EF228E">
      <w:pPr>
        <w:spacing w:line="276" w:lineRule="auto"/>
        <w:ind w:right="118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B1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สารบัญ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103AEC" w:rsidRPr="000238C8" w:rsidTr="00E2689A">
        <w:tc>
          <w:tcPr>
            <w:tcW w:w="747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 w:rsidR="00103AEC" w:rsidRPr="000238C8" w:rsidRDefault="00103AEC" w:rsidP="00E2689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170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103AEC" w:rsidRPr="000238C8" w:rsidRDefault="00103AEC" w:rsidP="00E2689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103AEC" w:rsidRPr="000238C8" w:rsidTr="00E2689A">
        <w:tc>
          <w:tcPr>
            <w:tcW w:w="7479" w:type="dxa"/>
            <w:tcBorders>
              <w:right w:val="nil"/>
            </w:tcBorders>
            <w:shd w:val="clear" w:color="auto" w:fill="D3DFEE"/>
          </w:tcPr>
          <w:p w:rsidR="00103AEC" w:rsidRPr="000238C8" w:rsidRDefault="00103AEC" w:rsidP="00E2689A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EA7471"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  <w:t xml:space="preserve">ความเป็นมา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3DFEE"/>
          </w:tcPr>
          <w:p w:rsidR="00103AEC" w:rsidRPr="00C87C78" w:rsidRDefault="00A55F60" w:rsidP="00E2689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C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103AEC" w:rsidRPr="000238C8" w:rsidTr="00F42E7A">
        <w:tc>
          <w:tcPr>
            <w:tcW w:w="7479" w:type="dxa"/>
            <w:tcBorders>
              <w:bottom w:val="single" w:sz="8" w:space="0" w:color="7BA0CD"/>
              <w:right w:val="nil"/>
            </w:tcBorders>
          </w:tcPr>
          <w:p w:rsidR="00103AEC" w:rsidRPr="000238C8" w:rsidRDefault="00103AEC" w:rsidP="00615B7B">
            <w:pPr>
              <w:tabs>
                <w:tab w:val="left" w:pos="1134"/>
              </w:tabs>
              <w:spacing w:line="276" w:lineRule="auto"/>
              <w:ind w:left="1134" w:hanging="113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EA7471"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FE56A7" w:rsidRPr="00FE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เหตุผลความจำเป็น</w:t>
            </w:r>
            <w:r w:rsidR="00FE56A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E56A7" w:rsidRPr="00FE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และสรุปสาระสำคัญ</w:t>
            </w:r>
          </w:p>
        </w:tc>
        <w:tc>
          <w:tcPr>
            <w:tcW w:w="1701" w:type="dxa"/>
            <w:tcBorders>
              <w:left w:val="nil"/>
              <w:bottom w:val="single" w:sz="8" w:space="0" w:color="7BA0CD"/>
            </w:tcBorders>
          </w:tcPr>
          <w:p w:rsidR="00103AEC" w:rsidRPr="00C87C78" w:rsidRDefault="00886F7A" w:rsidP="00E2689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F42E7A" w:rsidRPr="000238C8" w:rsidTr="00F42E7A">
        <w:tc>
          <w:tcPr>
            <w:tcW w:w="7479" w:type="dxa"/>
            <w:tcBorders>
              <w:bottom w:val="single" w:sz="8" w:space="0" w:color="7BA0CD"/>
              <w:right w:val="nil"/>
            </w:tcBorders>
            <w:shd w:val="clear" w:color="auto" w:fill="DBE5F1" w:themeFill="accent1" w:themeFillTint="33"/>
          </w:tcPr>
          <w:p w:rsidR="00E06F25" w:rsidRDefault="00F42E7A" w:rsidP="00E06F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F2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E06F2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E06F2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06F2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E06F2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06F2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ร่าง</w:t>
            </w:r>
            <w:r w:rsidRPr="00E06F2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E06F2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06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คณะกรรมการกิจการกระจายเสียง กิจการโทรทัศน์ </w:t>
            </w:r>
            <w:r w:rsidR="00E06F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E06F25" w:rsidRPr="00E06F25" w:rsidRDefault="00E06F25" w:rsidP="00E06F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F42E7A" w:rsidRPr="00E06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และกิจการโทรคมนาคมแห่งชาติ เรื่อง </w:t>
            </w:r>
            <w:r w:rsidRPr="00E06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การกำหนดและกำกับดูแล</w:t>
            </w:r>
            <w:r w:rsidRPr="00E06F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06F25" w:rsidRDefault="00E06F25" w:rsidP="00E06F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F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E06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อัตราขั้นสูงของค่าบริการโทรศัพท์เคลื่อนที่ภายในประเทศในส่วนที่</w:t>
            </w:r>
          </w:p>
          <w:p w:rsidR="00F42E7A" w:rsidRPr="00E06F25" w:rsidRDefault="00E06F25" w:rsidP="00E06F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E06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เกินกว่าสิทธิการใช้งานของรายการส่งเสริมการขาย</w:t>
            </w:r>
            <w:r w:rsidR="005B3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701" w:type="dxa"/>
            <w:tcBorders>
              <w:left w:val="nil"/>
              <w:bottom w:val="single" w:sz="8" w:space="0" w:color="7BA0CD"/>
            </w:tcBorders>
            <w:shd w:val="clear" w:color="auto" w:fill="DBE5F1" w:themeFill="accent1" w:themeFillTint="33"/>
          </w:tcPr>
          <w:p w:rsidR="00F42E7A" w:rsidRPr="00AA25CB" w:rsidRDefault="00BD50B8" w:rsidP="003E506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3F1BDE" w:rsidRPr="000238C8" w:rsidTr="00F42E7A">
        <w:tc>
          <w:tcPr>
            <w:tcW w:w="7479" w:type="dxa"/>
            <w:tcBorders>
              <w:bottom w:val="single" w:sz="8" w:space="0" w:color="7BA0CD"/>
              <w:right w:val="nil"/>
            </w:tcBorders>
            <w:shd w:val="clear" w:color="auto" w:fill="FFFFFF" w:themeFill="background1"/>
          </w:tcPr>
          <w:p w:rsidR="003F1BDE" w:rsidRPr="000238C8" w:rsidRDefault="003F1BDE" w:rsidP="00070F93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F42E7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  <w:t>ประเด็น</w:t>
            </w:r>
            <w:r w:rsidR="00070F93"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รับฟังความคิดเห็น</w:t>
            </w:r>
          </w:p>
        </w:tc>
        <w:tc>
          <w:tcPr>
            <w:tcW w:w="1701" w:type="dxa"/>
            <w:tcBorders>
              <w:left w:val="nil"/>
              <w:bottom w:val="single" w:sz="8" w:space="0" w:color="7BA0CD"/>
            </w:tcBorders>
            <w:shd w:val="clear" w:color="auto" w:fill="FFFFFF" w:themeFill="background1"/>
          </w:tcPr>
          <w:p w:rsidR="003F1BDE" w:rsidRPr="00C87C78" w:rsidRDefault="00BB37F5" w:rsidP="00886F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C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D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3F1BDE" w:rsidRPr="000238C8" w:rsidTr="00F42E7A">
        <w:tc>
          <w:tcPr>
            <w:tcW w:w="7479" w:type="dxa"/>
            <w:tcBorders>
              <w:right w:val="nil"/>
            </w:tcBorders>
            <w:shd w:val="clear" w:color="auto" w:fill="DBE5F1" w:themeFill="accent1" w:themeFillTint="33"/>
          </w:tcPr>
          <w:p w:rsidR="003F1BDE" w:rsidRPr="000238C8" w:rsidRDefault="003F1BDE" w:rsidP="00E2689A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="00F42E7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AD6BC8"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แบบแสดง</w:t>
            </w:r>
            <w:r w:rsidRPr="000238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BE5F1" w:themeFill="accent1" w:themeFillTint="33"/>
          </w:tcPr>
          <w:p w:rsidR="003F1BDE" w:rsidRPr="00C87C78" w:rsidRDefault="00BB37F5" w:rsidP="00886F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C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D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</w:tr>
    </w:tbl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438BB" w:rsidRPr="000238C8" w:rsidRDefault="00C438BB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Default="00C15336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3E05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87630</wp:posOffset>
                </wp:positionV>
                <wp:extent cx="5120005" cy="814070"/>
                <wp:effectExtent l="57150" t="57150" r="80645" b="8128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8140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1D3" w:rsidRPr="00EF50E5" w:rsidRDefault="00E361D3" w:rsidP="00C153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</w:pPr>
                            <w:r w:rsidRPr="00EF50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>ส่วนที่ ๑  ความเป็นมา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30.4pt;margin-top:6.9pt;width:403.15pt;height:64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" fillcolor="#4f81bd" strokecolor="#4f81bd" strokeweight="10pt">
                <v:stroke linestyle="thinThin"/>
                <v:shadow color="#868686"/>
                <v:textbox>
                  <w:txbxContent>
                    <w:p w:rsidR="00E361D3" w:rsidRPr="00EF50E5" w:rsidRDefault="00E361D3" w:rsidP="00C1533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</w:pPr>
                      <w:r w:rsidRPr="00EF50E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>ส่วนที่ ๑  ความเป็นมา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Default="00C15336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E06F25" w:rsidRDefault="00E06F25">
      <w:pPr>
        <w:rPr>
          <w:rFonts w:ascii="TH SarabunPSK" w:hAnsi="TH SarabunPSK" w:cs="TH SarabunPSK"/>
        </w:rPr>
      </w:pPr>
    </w:p>
    <w:p w:rsidR="00E06F25" w:rsidRDefault="00E06F25">
      <w:pPr>
        <w:rPr>
          <w:rFonts w:ascii="TH SarabunPSK" w:hAnsi="TH SarabunPSK" w:cs="TH SarabunPSK"/>
        </w:rPr>
      </w:pPr>
    </w:p>
    <w:p w:rsidR="00E06F25" w:rsidRDefault="00E06F25">
      <w:pPr>
        <w:rPr>
          <w:rFonts w:ascii="TH SarabunPSK" w:hAnsi="TH SarabunPSK" w:cs="TH SarabunPSK"/>
        </w:rPr>
      </w:pPr>
    </w:p>
    <w:p w:rsidR="00E06F25" w:rsidRDefault="00E06F25">
      <w:pPr>
        <w:rPr>
          <w:rFonts w:ascii="TH SarabunPSK" w:hAnsi="TH SarabunPSK" w:cs="TH SarabunPSK"/>
        </w:rPr>
      </w:pPr>
    </w:p>
    <w:p w:rsidR="00E06F25" w:rsidRDefault="00E06F25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A55F60" w:rsidRDefault="00A55F60">
      <w:pPr>
        <w:rPr>
          <w:rFonts w:ascii="TH SarabunPSK" w:hAnsi="TH SarabunPSK" w:cs="TH SarabunPSK"/>
        </w:rPr>
      </w:pPr>
    </w:p>
    <w:p w:rsidR="00C83FF0" w:rsidRPr="000238C8" w:rsidRDefault="00C83FF0">
      <w:pPr>
        <w:rPr>
          <w:rFonts w:ascii="TH SarabunPSK" w:hAnsi="TH SarabunPSK" w:cs="TH SarabunPSK"/>
          <w:cs/>
        </w:rPr>
      </w:pPr>
    </w:p>
    <w:p w:rsidR="00883895" w:rsidRDefault="00B42F1A" w:rsidP="00883895">
      <w:pPr>
        <w:numPr>
          <w:ilvl w:val="1"/>
          <w:numId w:val="1"/>
        </w:numPr>
        <w:ind w:right="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238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ความเป็นมา</w:t>
      </w:r>
    </w:p>
    <w:p w:rsidR="00883895" w:rsidRDefault="00883895" w:rsidP="001D0CAE">
      <w:pPr>
        <w:tabs>
          <w:tab w:val="left" w:pos="378"/>
          <w:tab w:val="left" w:pos="993"/>
        </w:tabs>
        <w:spacing w:line="276" w:lineRule="auto"/>
        <w:ind w:right="-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61076">
        <w:rPr>
          <w:rFonts w:ascii="TH SarabunPSK" w:hAnsi="TH SarabunPSK" w:cs="TH SarabunPSK" w:hint="cs"/>
          <w:sz w:val="32"/>
          <w:szCs w:val="32"/>
          <w:cs/>
        </w:rPr>
        <w:t>๑</w:t>
      </w:r>
      <w:r w:rsidRPr="00661076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661076" w:rsidRPr="006610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 กสทช</w:t>
      </w:r>
      <w:r w:rsidR="00661076" w:rsidRPr="0066107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61076" w:rsidRPr="006610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1076" w:rsidRPr="00661076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 ๑๖/๒๕๖๑ เมื่อวันที่ ๒๒ สิงหาคม ๒๕๖๑ มีมติมอบหมายให้สำนักงาน กสทช. รับข้อคิดเห็นของที่ประชุมไปดำเนินการจัดจ้างบุคคลภายนอก (</w:t>
      </w:r>
      <w:r w:rsidR="00661076" w:rsidRPr="00661076">
        <w:rPr>
          <w:rFonts w:ascii="TH SarabunPSK" w:hAnsi="TH SarabunPSK" w:cs="TH SarabunPSK"/>
          <w:color w:val="000000"/>
          <w:sz w:val="32"/>
          <w:szCs w:val="32"/>
        </w:rPr>
        <w:t>Third Party</w:t>
      </w:r>
      <w:r w:rsidR="00661076" w:rsidRPr="0066107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661076" w:rsidRPr="006610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61076" w:rsidRPr="006610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ดำเนินการสำรวจความเห็นและความพึงพอใจของผู้ใช้บริการต่อรายการส่งเสริมการขายที่คิดค่าบริการตามการใช้งานจริงในหน่วยวินาที ทั้งนี้ โดยให้รับข้อคิดเห็นของที่ประชุมในประเด็นต่างๆ </w:t>
      </w:r>
      <w:r w:rsidR="003A1F8B">
        <w:rPr>
          <w:rFonts w:ascii="TH SarabunPSK" w:hAnsi="TH SarabunPSK" w:cs="TH SarabunPSK" w:hint="cs"/>
          <w:color w:val="000000"/>
          <w:sz w:val="32"/>
          <w:szCs w:val="32"/>
          <w:cs/>
        </w:rPr>
        <w:t>อาทิ</w:t>
      </w:r>
      <w:r w:rsidR="00661076" w:rsidRPr="006610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การเพิ่มจำนวนผู้ตอบแบบสอบถามให้เหมาะสมกับการเป็นตัวแทนของกลุ่มประชากรที่ศึกษา และกำหนดทางเลือกระดับความพึงพอใจในระดับที่เพิ่มขึ้น และจัดทำบทวิเคราะห์เสนอที่ประชุม กสทช. พิจารณาต่อไป</w:t>
      </w:r>
    </w:p>
    <w:p w:rsidR="00373895" w:rsidRDefault="00373895" w:rsidP="003A1F8B">
      <w:pPr>
        <w:tabs>
          <w:tab w:val="left" w:pos="364"/>
        </w:tabs>
        <w:spacing w:line="276" w:lineRule="auto"/>
        <w:ind w:hanging="14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61076">
        <w:rPr>
          <w:rFonts w:ascii="TH SarabunPSK" w:hAnsi="TH SarabunPSK" w:cs="TH SarabunPSK" w:hint="cs"/>
          <w:sz w:val="32"/>
          <w:szCs w:val="32"/>
          <w:cs/>
        </w:rPr>
        <w:t>๑</w:t>
      </w:r>
      <w:r w:rsidR="00661076">
        <w:rPr>
          <w:rFonts w:ascii="TH SarabunPSK" w:hAnsi="TH SarabunPSK" w:cs="TH SarabunPSK"/>
          <w:sz w:val="32"/>
          <w:szCs w:val="32"/>
        </w:rPr>
        <w:t>.</w:t>
      </w:r>
      <w:r w:rsidR="00661076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661076" w:rsidRPr="00FD28F2">
        <w:rPr>
          <w:rFonts w:ascii="TH SarabunPSK" w:hAnsi="TH SarabunPSK" w:cs="TH SarabunPSK" w:hint="cs"/>
          <w:spacing w:val="4"/>
          <w:sz w:val="32"/>
          <w:szCs w:val="32"/>
          <w:cs/>
        </w:rPr>
        <w:t>สำนักงาน กสทช</w:t>
      </w:r>
      <w:r w:rsidR="00661076" w:rsidRPr="00FD28F2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="00661076" w:rsidRPr="00FD28F2">
        <w:rPr>
          <w:rFonts w:ascii="TH SarabunPSK" w:hAnsi="TH SarabunPSK" w:cs="TH SarabunPSK" w:hint="cs"/>
          <w:spacing w:val="4"/>
          <w:sz w:val="32"/>
          <w:szCs w:val="32"/>
          <w:cs/>
        </w:rPr>
        <w:t>ได้ว่าจ้างมหาวิทยาลัยเชียงใหม่เป็นที่ปรึกษาโครงการสำรวจพฤติกรรม ความเห็น และความพึงพอใจของผู้ใช้บริการ และผู้ให้บริการต่อรายการส่งเสริมการขายที่คิด</w:t>
      </w:r>
      <w:r w:rsidR="00661076" w:rsidRPr="00FD28F2">
        <w:rPr>
          <w:rFonts w:ascii="TH SarabunPSK" w:hAnsi="TH SarabunPSK" w:cs="TH SarabunPSK"/>
          <w:spacing w:val="4"/>
          <w:sz w:val="32"/>
          <w:szCs w:val="32"/>
          <w:cs/>
        </w:rPr>
        <w:t>ค่าบริการโทรศัพท์เคลื่อนที่ตามการใช้งานจริง</w:t>
      </w:r>
      <w:r w:rsidR="00661076" w:rsidRPr="00FD28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61076" w:rsidRPr="00FD28F2">
        <w:rPr>
          <w:rFonts w:ascii="TH SarabunPSK" w:hAnsi="TH SarabunPSK" w:cs="TH SarabunPSK"/>
          <w:spacing w:val="4"/>
          <w:sz w:val="32"/>
          <w:szCs w:val="32"/>
        </w:rPr>
        <w:t>(</w:t>
      </w:r>
      <w:r w:rsidR="00661076" w:rsidRPr="00FD28F2">
        <w:rPr>
          <w:rFonts w:ascii="TH SarabunPSK" w:hAnsi="TH SarabunPSK" w:cs="TH SarabunPSK" w:hint="cs"/>
          <w:spacing w:val="4"/>
          <w:sz w:val="32"/>
          <w:szCs w:val="32"/>
          <w:cs/>
        </w:rPr>
        <w:t>ที่ปรึกษาฯ</w:t>
      </w:r>
      <w:r w:rsidR="00661076" w:rsidRPr="00FD28F2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="00C87C78">
        <w:rPr>
          <w:rFonts w:ascii="TH SarabunPSK" w:hAnsi="TH SarabunPSK" w:cs="TH SarabunPSK" w:hint="cs"/>
          <w:spacing w:val="4"/>
          <w:sz w:val="32"/>
          <w:szCs w:val="32"/>
          <w:cs/>
        </w:rPr>
        <w:t>เมื่อ</w:t>
      </w:r>
      <w:r w:rsidR="00661076" w:rsidRPr="00FD28F2">
        <w:rPr>
          <w:rFonts w:ascii="TH SarabunPSK" w:hAnsi="TH SarabunPSK" w:cs="TH SarabunPSK"/>
          <w:spacing w:val="4"/>
          <w:sz w:val="32"/>
          <w:szCs w:val="32"/>
          <w:cs/>
        </w:rPr>
        <w:t>วันที่ ๒๔ กรกฎาคม ๒๕๖๒</w:t>
      </w:r>
      <w:r w:rsidR="00661076" w:rsidRPr="00FD28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โดยมีระยะเวลาดำเนินโครงการฯ  </w:t>
      </w:r>
      <w:r w:rsidR="00661076" w:rsidRPr="00FD28F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๓๐๐ วัน ทั้งนี้ วัตถุประสงค์ของโครงการฯ </w:t>
      </w:r>
      <w:r w:rsidR="003A1F8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ในส่วนที่เกี่ยวข้องกับแนวทางการกำกับดูแลอัตราค่าบริการในส่วนที่เกินกว่าสิทธิการใช้งาน</w:t>
      </w:r>
      <w:r w:rsidR="00984A9A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 </w:t>
      </w:r>
      <w:r w:rsidR="00984A9A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(</w:t>
      </w:r>
      <w:r w:rsidR="00984A9A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อัตราค่าบริการนอกโปร</w:t>
      </w:r>
      <w:r w:rsidR="00984A9A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 xml:space="preserve">) </w:t>
      </w:r>
      <w:r w:rsidR="00661076" w:rsidRPr="00FD28F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 xml:space="preserve">สรุปได้ ดังนี้ </w:t>
      </w:r>
    </w:p>
    <w:p w:rsidR="003A1F8B" w:rsidRDefault="00373895" w:rsidP="003A1F8B">
      <w:pPr>
        <w:tabs>
          <w:tab w:val="left" w:pos="812"/>
        </w:tabs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ab/>
      </w:r>
      <w:r w:rsidR="00661076" w:rsidRPr="00FD28F2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๑</w:t>
      </w:r>
      <w:r w:rsidR="00661076" w:rsidRPr="00FD28F2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) </w:t>
      </w:r>
      <w:r w:rsidR="003A1F8B" w:rsidRPr="003A1F8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สำรวจข้อมูลจากผู้ใช้บริการโทรศัพท์เคลื่อนที่ ในด้านพฤติกรรม ความเห็น และความพึงพอใจต่อการกำกับดูแลอัตราค่าบริการ ในส่วนที่เกินกว่าสิทธิการใช้งาน (นอกโปร) โดยครอบคลุมการสำรวจกลุ่มตัวอย่างขนาดใหญ่ซึ่งเป็นตัวแทนประชากรจากทั่วประเทศ  </w:t>
      </w:r>
    </w:p>
    <w:p w:rsidR="003A1F8B" w:rsidRDefault="003A1F8B" w:rsidP="003A1F8B">
      <w:pPr>
        <w:tabs>
          <w:tab w:val="left" w:pos="812"/>
        </w:tabs>
        <w:spacing w:line="276" w:lineRule="auto"/>
        <w:ind w:firstLine="854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) </w:t>
      </w:r>
      <w:r w:rsidRPr="003A1F8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สำรวจข้อมูลจากผู้ให้บริการโทรศัพท์เคลื่อนที่ ในด้านผลกระทบที่มีต่อรายได้ ต้นทุน และการ จัดการด้านการตลาด จากการกำกับดูแลอัตราค่าบริการในส่วนที่เกินกว่าสิทธิการใช้งาน (นอกโปร)</w:t>
      </w:r>
    </w:p>
    <w:p w:rsidR="00661076" w:rsidRDefault="00373895" w:rsidP="003A1F8B">
      <w:pPr>
        <w:tabs>
          <w:tab w:val="left" w:pos="840"/>
        </w:tabs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ab/>
      </w:r>
      <w:r w:rsidR="003A1F8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๓</w:t>
      </w:r>
      <w:r w:rsidR="00661076" w:rsidRPr="00FD28F2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) </w:t>
      </w:r>
      <w:r w:rsidR="003A1F8B" w:rsidRPr="003A1F8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จัดทำประมวลข้อมูลผลการสำรวจ บทวิเคราะห์ และข้อเสนอแนะ รายงานต่อสำนักงาน กสทช. เพื่อใช้เป็นข้อมูลเสนอต่อ กสทช. ในการพิจารณากำหนดนโยบายในการกำกับดูแลอัตราค่าบริการในส่วนที่เกินกว่าสิทธิการใช้งาน (นอกโปร) ได้อย่างเหมาะสม</w:t>
      </w:r>
    </w:p>
    <w:p w:rsidR="00A55F60" w:rsidRPr="00A55F60" w:rsidRDefault="00A55F60" w:rsidP="00A55F60">
      <w:pPr>
        <w:tabs>
          <w:tab w:val="left" w:pos="840"/>
        </w:tabs>
        <w:spacing w:line="276" w:lineRule="auto"/>
        <w:ind w:firstLine="826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  <w:cs/>
        </w:rPr>
      </w:pPr>
      <w:r w:rsidRPr="00A55F60">
        <w:rPr>
          <w:rFonts w:ascii="TH SarabunPSK" w:hAnsi="TH SarabunPSK" w:cs="TH SarabunPSK"/>
          <w:sz w:val="32"/>
          <w:szCs w:val="32"/>
          <w:cs/>
        </w:rPr>
        <w:t>บทสรุปผู้บริหารของรายงานฉบับสมบูรณ์</w:t>
      </w:r>
      <w:r w:rsidRPr="00A55F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โครงการสำรว</w:t>
      </w:r>
      <w:r w:rsidRPr="00A55F60">
        <w:rPr>
          <w:rFonts w:ascii="TH SarabunPSK" w:hAnsi="TH SarabunPSK" w:cs="TH SarabunPSK"/>
          <w:sz w:val="32"/>
          <w:szCs w:val="32"/>
          <w:cs/>
        </w:rPr>
        <w:t>จพฤติกรรม</w:t>
      </w:r>
      <w:r w:rsidRPr="00A55F60">
        <w:rPr>
          <w:rFonts w:ascii="TH SarabunPSK" w:hAnsi="TH SarabunPSK" w:cs="TH SarabunPSK"/>
          <w:sz w:val="32"/>
          <w:szCs w:val="32"/>
        </w:rPr>
        <w:t xml:space="preserve"> </w:t>
      </w:r>
      <w:r w:rsidRPr="00A55F60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Pr="00A55F60">
        <w:rPr>
          <w:rFonts w:ascii="TH SarabunPSK" w:hAnsi="TH SarabunPSK" w:cs="TH SarabunPSK"/>
          <w:sz w:val="32"/>
          <w:szCs w:val="32"/>
        </w:rPr>
        <w:t xml:space="preserve"> </w:t>
      </w:r>
      <w:r w:rsidRPr="00A55F60">
        <w:rPr>
          <w:rFonts w:ascii="TH SarabunPSK" w:hAnsi="TH SarabunPSK" w:cs="TH SarabunPSK"/>
          <w:sz w:val="32"/>
          <w:szCs w:val="32"/>
          <w:cs/>
        </w:rPr>
        <w:t>และความพึงพอใจของผู้ใช้บริการ</w:t>
      </w:r>
      <w:r w:rsidRPr="00A55F60">
        <w:rPr>
          <w:rFonts w:ascii="TH SarabunPSK" w:hAnsi="TH SarabunPSK" w:cs="TH SarabunPSK"/>
          <w:sz w:val="32"/>
          <w:szCs w:val="32"/>
        </w:rPr>
        <w:t xml:space="preserve"> </w:t>
      </w:r>
      <w:r w:rsidRPr="00A55F60">
        <w:rPr>
          <w:rFonts w:ascii="TH SarabunPSK" w:hAnsi="TH SarabunPSK" w:cs="TH SarabunPSK"/>
          <w:sz w:val="32"/>
          <w:szCs w:val="32"/>
          <w:cs/>
        </w:rPr>
        <w:t>และผู้ให้บริการต่อรายการส่งเสริมการขายที่คิดค่าบริการโทรศัพท์เคลื่อนที่ตามการใช้งานจริง</w:t>
      </w:r>
      <w:r w:rsidRPr="00A55F60">
        <w:rPr>
          <w:rFonts w:ascii="TH SarabunPSK" w:hAnsi="TH SarabunPSK" w:cs="TH SarabunPSK"/>
          <w:sz w:val="32"/>
          <w:szCs w:val="32"/>
        </w:rPr>
        <w:t xml:space="preserve"> </w:t>
      </w:r>
      <w:r w:rsidRPr="00A55F60">
        <w:rPr>
          <w:rFonts w:ascii="TH SarabunPSK" w:hAnsi="TH SarabunPSK" w:cs="TH SarabunPSK"/>
          <w:sz w:val="32"/>
          <w:szCs w:val="32"/>
          <w:cs/>
        </w:rPr>
        <w:t>เฉพาะในส่</w:t>
      </w:r>
      <w:r>
        <w:rPr>
          <w:rFonts w:ascii="TH SarabunPSK" w:hAnsi="TH SarabunPSK" w:cs="TH SarabunPSK"/>
          <w:sz w:val="32"/>
          <w:szCs w:val="32"/>
          <w:cs/>
        </w:rPr>
        <w:t>วนที่เกี่ยวข้องกับแนวทางการกำ</w:t>
      </w:r>
      <w:r w:rsidRPr="00A55F60">
        <w:rPr>
          <w:rFonts w:ascii="TH SarabunPSK" w:hAnsi="TH SarabunPSK" w:cs="TH SarabunPSK"/>
          <w:sz w:val="32"/>
          <w:szCs w:val="32"/>
          <w:cs/>
        </w:rPr>
        <w:t>กับดูแลอัตราค่าบริการในส่วนที่เกินกว่าสิทธิการใช้งาน</w:t>
      </w:r>
      <w:r w:rsidR="008C5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33E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55F60">
        <w:rPr>
          <w:rFonts w:ascii="TH SarabunPSK" w:hAnsi="TH SarabunPSK" w:cs="TH SarabunPSK"/>
          <w:b/>
          <w:bCs/>
          <w:sz w:val="32"/>
          <w:szCs w:val="32"/>
          <w:cs/>
        </w:rPr>
        <w:t>ตามเอกสารแนบ</w:t>
      </w:r>
      <w:r w:rsidR="00003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0033EB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)</w:t>
      </w:r>
    </w:p>
    <w:p w:rsidR="00661076" w:rsidRPr="0089016E" w:rsidRDefault="00661076" w:rsidP="0089016E">
      <w:pPr>
        <w:pStyle w:val="ListParagraph"/>
        <w:tabs>
          <w:tab w:val="left" w:pos="392"/>
          <w:tab w:val="left" w:pos="993"/>
          <w:tab w:val="left" w:pos="2127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38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="003738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 ๒๒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กสทช. เรี่อง </w:t>
      </w:r>
      <w:r w:rsidRPr="004F0CDC">
        <w:rPr>
          <w:rFonts w:ascii="TH SarabunPSK" w:hAnsi="TH SarabunPSK" w:cs="TH SarabunPSK" w:hint="cs"/>
          <w:sz w:val="32"/>
          <w:szCs w:val="32"/>
          <w:cs/>
        </w:rPr>
        <w:t>การกำหนดและกำกับดูแลโครงสร้างอัตราค่าบริการโทรศัพท์เคลื่อนที่ภายในประเทศ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มีสาระสำคัญ ดังนี้</w:t>
      </w:r>
    </w:p>
    <w:p w:rsidR="0072179B" w:rsidRDefault="00661076" w:rsidP="001D0CAE">
      <w:pPr>
        <w:pStyle w:val="ListParagraph"/>
        <w:tabs>
          <w:tab w:val="left" w:pos="854"/>
          <w:tab w:val="left" w:pos="1418"/>
          <w:tab w:val="left" w:pos="2127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3686">
        <w:rPr>
          <w:rFonts w:ascii="TH SarabunPSK" w:hAnsi="TH SarabunPSK" w:cs="TH SarabunPSK"/>
          <w:sz w:val="32"/>
          <w:szCs w:val="32"/>
        </w:rPr>
        <w:tab/>
      </w:r>
      <w:r w:rsidRPr="00AE3686">
        <w:rPr>
          <w:rFonts w:ascii="TH SarabunPSK" w:hAnsi="TH SarabunPSK" w:cs="TH SarabunPSK"/>
          <w:sz w:val="32"/>
          <w:szCs w:val="32"/>
          <w:cs/>
        </w:rPr>
        <w:t>ข้อ</w:t>
      </w:r>
      <w:r w:rsidRPr="00BC4B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๒๒</w:t>
      </w:r>
      <w:r w:rsidRPr="00BC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C4B3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ให้ผู้รับใบอนุญาตตามข้อ ๔ กำหนดอัตราค่าบริการในส่วนที่เกินกว่าสิทธิการใช้งานของรายการส่งเสริมการขายทั้งหมดไม่เกินอัตราค่าบริการในส่วนที่เกินกว่าสิทธิการใช้งานที่มีการเสนอขายหรือให้บริการแก่ผู้ใช้บริการในวันก่อนวันที่ประกาศนี้</w:t>
      </w:r>
      <w:r w:rsidRPr="00BC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มีผล</w:t>
      </w:r>
      <w:r w:rsidRPr="00BC4B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ใช้บังคับ ทั้งนี้ </w:t>
      </w:r>
      <w:r w:rsidRPr="00BC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ภายในวันที่ ๓๑ ธันวาคม ๒๕๖๓ กสทช. จะประกาศกำหนดอัตราขั้นสูงสำหรับอัตรา</w:t>
      </w:r>
      <w:r w:rsidRPr="00BC4B3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ค่าบริการในส่วนที่เกินกว่าสิทธิการใช้งาน</w:t>
      </w:r>
      <w:r w:rsidRPr="00BC4B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</w:p>
    <w:p w:rsidR="0089016E" w:rsidRDefault="0089016E" w:rsidP="001D0CAE">
      <w:pPr>
        <w:pStyle w:val="ListParagraph"/>
        <w:tabs>
          <w:tab w:val="left" w:pos="854"/>
          <w:tab w:val="left" w:pos="1418"/>
          <w:tab w:val="left" w:pos="2127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016E" w:rsidRDefault="0089016E" w:rsidP="001D0CAE">
      <w:pPr>
        <w:pStyle w:val="ListParagraph"/>
        <w:tabs>
          <w:tab w:val="left" w:pos="854"/>
          <w:tab w:val="left" w:pos="1418"/>
          <w:tab w:val="left" w:pos="2127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0CAE" w:rsidRPr="001D0CAE" w:rsidRDefault="001D0CAE" w:rsidP="00886F7A">
      <w:pPr>
        <w:pStyle w:val="ListParagraph"/>
        <w:tabs>
          <w:tab w:val="left" w:pos="426"/>
          <w:tab w:val="left" w:pos="854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D0C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D0CAE" w:rsidRDefault="001D0CAE" w:rsidP="00A46D11">
      <w:pPr>
        <w:pStyle w:val="ListParagraph"/>
        <w:tabs>
          <w:tab w:val="left" w:pos="854"/>
          <w:tab w:val="left" w:pos="1568"/>
          <w:tab w:val="left" w:pos="2127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61076" w:rsidRPr="00661076" w:rsidRDefault="00661076" w:rsidP="00661076">
      <w:pPr>
        <w:tabs>
          <w:tab w:val="left" w:pos="378"/>
          <w:tab w:val="left" w:pos="993"/>
        </w:tabs>
        <w:spacing w:line="264" w:lineRule="auto"/>
        <w:ind w:right="-42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076" w:rsidRDefault="00661076" w:rsidP="00193C9F">
      <w:pPr>
        <w:tabs>
          <w:tab w:val="left" w:pos="378"/>
          <w:tab w:val="left" w:pos="993"/>
        </w:tabs>
        <w:spacing w:line="264" w:lineRule="auto"/>
        <w:ind w:right="-427"/>
        <w:jc w:val="thaiDistribute"/>
        <w:rPr>
          <w:noProof/>
        </w:rPr>
      </w:pPr>
    </w:p>
    <w:p w:rsidR="001F22AC" w:rsidRDefault="001F22AC" w:rsidP="001F22AC">
      <w:pPr>
        <w:tabs>
          <w:tab w:val="left" w:pos="1134"/>
        </w:tabs>
        <w:rPr>
          <w:noProof/>
        </w:rPr>
      </w:pPr>
    </w:p>
    <w:p w:rsidR="00886F7A" w:rsidRDefault="00886F7A" w:rsidP="001F22AC">
      <w:pPr>
        <w:tabs>
          <w:tab w:val="left" w:pos="1134"/>
        </w:tabs>
        <w:rPr>
          <w:noProof/>
        </w:rPr>
      </w:pPr>
    </w:p>
    <w:p w:rsidR="00886F7A" w:rsidRDefault="00886F7A" w:rsidP="001F22AC">
      <w:pPr>
        <w:tabs>
          <w:tab w:val="left" w:pos="1134"/>
        </w:tabs>
        <w:rPr>
          <w:noProof/>
        </w:rPr>
      </w:pPr>
    </w:p>
    <w:p w:rsidR="00886F7A" w:rsidRDefault="00886F7A" w:rsidP="001F22AC">
      <w:pPr>
        <w:tabs>
          <w:tab w:val="left" w:pos="1134"/>
        </w:tabs>
        <w:rPr>
          <w:rFonts w:ascii="TH SarabunPSK" w:hAnsi="TH SarabunPSK" w:cs="TH SarabunPSK"/>
        </w:rPr>
      </w:pPr>
    </w:p>
    <w:p w:rsidR="001F22AC" w:rsidRDefault="001F22AC" w:rsidP="001F22AC">
      <w:pPr>
        <w:tabs>
          <w:tab w:val="left" w:pos="1134"/>
        </w:tabs>
        <w:rPr>
          <w:rFonts w:ascii="TH SarabunPSK" w:hAnsi="TH SarabunPSK" w:cs="TH SarabunPSK"/>
        </w:rPr>
      </w:pPr>
    </w:p>
    <w:p w:rsidR="001F22AC" w:rsidRDefault="001F22AC" w:rsidP="001F22AC">
      <w:pPr>
        <w:tabs>
          <w:tab w:val="left" w:pos="1134"/>
        </w:tabs>
        <w:rPr>
          <w:rFonts w:ascii="TH SarabunPSK" w:hAnsi="TH SarabunPSK" w:cs="TH SarabunPSK"/>
        </w:rPr>
      </w:pPr>
    </w:p>
    <w:p w:rsidR="001F22AC" w:rsidRDefault="001F22AC" w:rsidP="001F22AC">
      <w:pPr>
        <w:tabs>
          <w:tab w:val="left" w:pos="1134"/>
        </w:tabs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8D6E21" w:rsidRDefault="008D6E21" w:rsidP="00C83FF0">
      <w:pPr>
        <w:tabs>
          <w:tab w:val="left" w:pos="1418"/>
        </w:tabs>
        <w:rPr>
          <w:rFonts w:ascii="TH SarabunPSK" w:hAnsi="TH SarabunPSK" w:cs="TH SarabunPSK"/>
        </w:rPr>
      </w:pPr>
    </w:p>
    <w:p w:rsidR="001F22AC" w:rsidRPr="000238C8" w:rsidRDefault="001F22AC" w:rsidP="00C83FF0">
      <w:pPr>
        <w:tabs>
          <w:tab w:val="left" w:pos="1418"/>
        </w:tabs>
        <w:rPr>
          <w:rFonts w:ascii="TH SarabunPSK" w:hAnsi="TH SarabunPSK" w:cs="TH SarabunPSK"/>
        </w:rPr>
      </w:pPr>
    </w:p>
    <w:p w:rsidR="00C15336" w:rsidRPr="000238C8" w:rsidRDefault="003E057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5715</wp:posOffset>
                </wp:positionV>
                <wp:extent cx="6225540" cy="683895"/>
                <wp:effectExtent l="57150" t="57150" r="80010" b="7810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6838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1D3" w:rsidRPr="00B2703E" w:rsidRDefault="00E361D3" w:rsidP="00FF40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</w:pP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ส่วนที่ ๒  </w:t>
                            </w:r>
                            <w:r w:rsidRPr="00FE5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>เหตุผลความจำเป็น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Pr="00FE5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>และสรุปสาระสำคัญ</w:t>
                            </w:r>
                          </w:p>
                          <w:p w:rsidR="00E361D3" w:rsidRPr="00B2703E" w:rsidRDefault="00E361D3" w:rsidP="004E4E8B">
                            <w:pPr>
                              <w:spacing w:line="276" w:lineRule="auto"/>
                              <w:ind w:left="1701" w:hanging="170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44.3pt;margin-top:.45pt;width:490.2pt;height:5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" fillcolor="#4f81bd" strokecolor="#4f81bd" strokeweight="10pt">
                <v:stroke linestyle="thinThin"/>
                <v:shadow color="#868686"/>
                <v:textbox>
                  <w:txbxContent>
                    <w:p w:rsidR="00E361D3" w:rsidRPr="00B2703E" w:rsidRDefault="00E361D3" w:rsidP="00FF40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</w:pP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ส่วนที่ ๒  </w:t>
                      </w:r>
                      <w:r w:rsidRPr="00FE56A7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>เหตุผลความจำเป็น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Pr="00FE56A7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>และสรุปสาระสำคัญ</w:t>
                      </w:r>
                    </w:p>
                    <w:p w:rsidR="00E361D3" w:rsidRPr="00B2703E" w:rsidRDefault="00E361D3" w:rsidP="004E4E8B">
                      <w:pPr>
                        <w:spacing w:line="276" w:lineRule="auto"/>
                        <w:ind w:left="1701" w:hanging="170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Pr="000238C8" w:rsidRDefault="00C15336">
      <w:pPr>
        <w:rPr>
          <w:rFonts w:ascii="TH SarabunPSK" w:hAnsi="TH SarabunPSK" w:cs="TH SarabunPSK"/>
        </w:rPr>
      </w:pPr>
    </w:p>
    <w:p w:rsidR="00C15336" w:rsidRDefault="00C15336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5347D" w:rsidRDefault="00D5347D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1D0CAE" w:rsidRDefault="001D0CAE">
      <w:pPr>
        <w:rPr>
          <w:rFonts w:ascii="TH SarabunPSK" w:hAnsi="TH SarabunPSK" w:cs="TH SarabunPSK"/>
        </w:rPr>
      </w:pPr>
    </w:p>
    <w:p w:rsidR="001D0CAE" w:rsidRDefault="001D0CAE">
      <w:pPr>
        <w:rPr>
          <w:rFonts w:ascii="TH SarabunPSK" w:hAnsi="TH SarabunPSK" w:cs="TH SarabunPSK"/>
        </w:rPr>
      </w:pPr>
    </w:p>
    <w:p w:rsidR="001D0CAE" w:rsidRDefault="001D0CAE">
      <w:pPr>
        <w:rPr>
          <w:rFonts w:ascii="TH SarabunPSK" w:hAnsi="TH SarabunPSK" w:cs="TH SarabunPSK"/>
        </w:rPr>
      </w:pPr>
    </w:p>
    <w:p w:rsidR="001D0CAE" w:rsidRDefault="001D0CA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D7339E" w:rsidRDefault="00D7339E">
      <w:pPr>
        <w:rPr>
          <w:rFonts w:ascii="TH SarabunPSK" w:hAnsi="TH SarabunPSK" w:cs="TH SarabunPSK"/>
        </w:rPr>
      </w:pPr>
    </w:p>
    <w:p w:rsidR="001F22AC" w:rsidRDefault="001F22AC">
      <w:pPr>
        <w:rPr>
          <w:rFonts w:ascii="TH SarabunPSK" w:hAnsi="TH SarabunPSK" w:cs="TH SarabunPSK"/>
        </w:rPr>
      </w:pPr>
    </w:p>
    <w:p w:rsidR="00540CD1" w:rsidRDefault="00540CD1">
      <w:pPr>
        <w:rPr>
          <w:rFonts w:ascii="TH SarabunPSK" w:hAnsi="TH SarabunPSK" w:cs="TH SarabunPSK"/>
        </w:rPr>
      </w:pPr>
    </w:p>
    <w:p w:rsidR="00FF4047" w:rsidRPr="00E3743B" w:rsidRDefault="00FE56A7" w:rsidP="007701F5">
      <w:pPr>
        <w:numPr>
          <w:ilvl w:val="1"/>
          <w:numId w:val="1"/>
        </w:numPr>
        <w:spacing w:line="276" w:lineRule="auto"/>
        <w:ind w:right="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74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เหตุผลความจำเป็น และสรุป</w:t>
      </w:r>
      <w:r w:rsidR="00FF4047" w:rsidRPr="00E374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E56A7" w:rsidRDefault="00615B7B" w:rsidP="007701F5">
      <w:pPr>
        <w:tabs>
          <w:tab w:val="left" w:pos="36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FE56A7">
        <w:rPr>
          <w:rFonts w:ascii="TH SarabunPSK" w:hAnsi="TH SarabunPSK" w:cs="TH SarabunPSK" w:hint="cs"/>
          <w:noProof/>
          <w:sz w:val="32"/>
          <w:szCs w:val="32"/>
          <w:cs/>
        </w:rPr>
        <w:t>๒.๑</w:t>
      </w:r>
      <w:r w:rsidR="0099387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FE56A7" w:rsidRPr="00FE56A7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เหตุผลความจำเป็น</w:t>
      </w:r>
    </w:p>
    <w:p w:rsidR="001D0CAE" w:rsidRPr="001D0CAE" w:rsidRDefault="00CE6537" w:rsidP="00BE5BCF">
      <w:pPr>
        <w:autoSpaceDE w:val="0"/>
        <w:autoSpaceDN w:val="0"/>
        <w:adjustRightInd w:val="0"/>
        <w:spacing w:line="276" w:lineRule="auto"/>
        <w:ind w:firstLine="798"/>
        <w:jc w:val="thaiDistribute"/>
        <w:rPr>
          <w:rFonts w:ascii="TH SarabunPSK" w:eastAsiaTheme="minorEastAsia" w:hAnsi="TH SarabunPSK" w:cs="TH SarabunPSK"/>
          <w:color w:val="000000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คณะกรรมการกิจการกระจายเสีย</w:t>
      </w:r>
      <w:r w:rsidR="00C147CE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ง กิจการโทรทัศน์ และกิจการโทรคม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น</w:t>
      </w:r>
      <w:r w:rsidR="00C147CE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 xml:space="preserve">คมแห่งชาติ </w:t>
      </w:r>
      <w:r>
        <w:rPr>
          <w:rFonts w:ascii="TH SarabunPSK" w:eastAsiaTheme="minorEastAsia" w:hAnsi="TH SarabunPSK" w:cs="TH SarabunPSK"/>
          <w:color w:val="000000"/>
          <w:sz w:val="32"/>
          <w:szCs w:val="32"/>
        </w:rPr>
        <w:t>(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กสทช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EastAsia" w:hAnsi="TH SarabunPSK" w:cs="TH SarabunPSK"/>
          <w:color w:val="000000"/>
          <w:sz w:val="32"/>
          <w:szCs w:val="32"/>
        </w:rPr>
        <w:t>)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BE5BCF" w:rsidRP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ตระหนักถึงความจำเป็นในการกำ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กับดูแลอัตราค่าบริการในส่วนที่เกินกว่าสิทธิการใช้งานของบริการโทรศัพท์เคลื่อนที่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อัตราค่าบริการนอกโปร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) </w:t>
      </w:r>
      <w:r w:rsidR="00BE5BCF" w:rsidRP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ซึ่งการกำ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ดูแลดังกล่าวจะช่วยลดภาระค่าใช้จ่ายและคุ้มครองผู้ใช้บริการไม่ให้ถูกคิดค่าใช้บริการนอกโปรในอัตราที่สูงเกินคว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และเป็นการกำ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หนดหลักประกันที่ชัดเจนให้กับผู้ให้บริการและผู้ใช้บริการแบบรายเดือนเข้าใจตรงกันว่า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อัตราขั้นสูงของบริการนอกโปรเป็นเท่าใด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รวมทั้งเป็นการลดผลกระทบจาก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bill shock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ในอนาคต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กรณีใช้บริการนอกโปรเกินกว่าที่คาดไว้หรือกรณีผู้ให้บริการเปลี่ยนแปลงอัตราค่าบริการนอกโปร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นอกจากนี้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กับอัตราค่าบริกา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รนอกโปรด้วยอัตราที่เหมาะสมต้องคำ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นึงถึงการที่ผู้ใช้บริการได้รับบริการนอกโปรในอัตราที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่เป็นธรรมและผู้ให้บริการสามารถดำ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เนินธุรกิจได้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</w:p>
    <w:p w:rsidR="001D0CAE" w:rsidRPr="00AA25CB" w:rsidRDefault="00CE6537" w:rsidP="00AA25CB">
      <w:pPr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EastAsia" w:hAnsi="TH SarabunPSK" w:cs="TH SarabunPSK"/>
          <w:color w:val="000000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ab/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ประกาศ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กสทช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.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เรื่อง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การกำหนดและกำ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กับดูแลโครงสร้างอัตราค่าบริการโทรศัพท์เคลื่อนที่ภายในประเทศ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ส่วนของบทเฉพาะกาลข้อ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๒๒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วรรคแรก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หนดให้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“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ผู้รับใบอนุญาตกำ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หนดอัตราค่าบริการในส่วนที่เกินกว่าสิทธิการใช้งานของรายการส่งเสริมการขายทั้งหมดไม่เกินอัตราค่าบริการในส่วนที่เกินกว่าสิทธิการใช้งานที่มีการเสนอขายหรือให้บริการแก่ผู้ใช้บริการในวันก่อนวันที่ประกาศนี้มีผลใช้บังคับ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ทั้งนี้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ภายในวันที่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๓๑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ธันวาคม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๒๕๖๓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กสทช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จะประกาศกำหนดอัตราขั้นสูงสำ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หรับอัตราค่าบริการในส่วนที่เกินกว่าสิทธิการใช้งานต่อไป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”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ในการนี้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เพื่อให้การศึกษาถึงผลกร</w:t>
      </w:r>
      <w:r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ะทบจากการกำ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กับอัตราค่าบริการนอกโปร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F15366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รวมทั้งการคำ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นวณหาอัตราค่าบริการนอกโปรที่เหมาะสมเป็นไปโดยรอบคอบ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F15366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สำ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นักงาน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กสทช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.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จึงได้ว่าจ้างมหาวิทยา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ลัยเชียงใหม่เป็นที่ปรึกษาเพื่อดำเนินโครงการสำ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รวจพฤติกรรม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ความเห็น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และความพึงพอใจของผู้ใช้บริการ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และผู้ให้บริการต่อรายการส่งเสริมการขายที่คิดค่าบริการโทรศัพท์เคลื่อนที่ตามการใช้งานจริง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AA25CB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รวมถึง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ศึกษาอัตราค่าบริการนอกโปรที่เหมาะสม</w:t>
      </w:r>
      <w:r w:rsidR="0004745E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ซึ่ง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ได้ใช้หลักการทางเศรษฐศาสตร์ว่าด้วยความยินดีที่จะจ่าย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(Willingness to pay)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ซึ่งเป็นความยินดีที่จะจ่ายสูงสุดของผู้ใช้บริการแต่ละคน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กลุ่มตัวอย่างทั้งหมด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๕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>,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๖๕๑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ครอบคลุมตัวแทนผู้ใช้บริการจากทั่วประเทศ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) </w:t>
      </w:r>
      <w:r w:rsidR="00BE5BCF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แล้วนำ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มาหาค่าเฉลี่ยของผู้ใช้บริการทุกคน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เพื่อให้อัตราค่าบริการดังกล่าวสะท้อนถึงความต้องการของผู้ใช้บริการอย่างแท้จริง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ทั้งนี้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ความยินดีที่จะจ่ายของผู้ใช้บริการสะท้อนถึงอัตราค่าบริการนอกโปรที่ผู้ใช้บริการสามารถยอมรับได้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สามารถจ่ายได้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ด้วยความต้องการให้มีบริการโทรศัพท์เคลื่อนที่ที่มีคุณภาพดีดังเดิมและในราคาเท่าเดิมให้ใช้ต่อไป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จากผลการศึกษาของที่ปรึกษา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ผู้ใช้บริการส่วนใหญ่มีความเห็นว่า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อัตราค่าบริการนอกโปรยังคงมีราคาสูงเกินไป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และมีความเห็นว่า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F15366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ควรมีการกำ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กับดูแลอัตราค่าบริการนอกโปร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โดยให้ปรับลดอัตรา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ค่าบริการ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นอกโปรลงในทุกบริการ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ได้แก่บริการเสียง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บริการข้อมูล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SMS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MMS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โดยที่ปรึกษาฯ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เสนอให้ทยอยปรับลดอัตราค่าบริการนอกโป</w:t>
      </w:r>
      <w:r w:rsidR="00F15366" w:rsidRPr="00BB37F5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รสำ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หรับบริการโทรศัพท์เคลื่อนที่ในระบบรายเดือน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(Postpaid)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เป็น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๓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ระยะภายใน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๓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ปี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(Glide path)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เพื่อลดผลกระทบที่อาจจะเกิดขึ้นต่อผู้ให้บริการโทรศัพท์เคลื่อนที่</w:t>
      </w:r>
      <w:r w:rsidR="00DB0960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ได้แก่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การลดลงของรายได้จากค่าบริการนอกโปร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ผลกระทบทางลบ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)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การลดลงของรายได้จากการเปลี่ยนแปลงรายการส่งเสริมการขายให้มีขนาดเล็กลง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(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ผลกระทบทางลบ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) 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และการเพิ่มขึ้นของรายได้จาก</w:t>
      </w:r>
      <w:r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ใช้บริการนอกโปรเพิ่มขึ้นเนื่องจากผู้ใช้บริการ</w:t>
      </w:r>
      <w:r w:rsidR="001D0CAE" w:rsidRPr="001D0CAE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lastRenderedPageBreak/>
        <w:t>เปลี่ยนแปลง</w:t>
      </w:r>
      <w:r w:rsidR="001D0CAE" w:rsidRPr="001D0CAE">
        <w:rPr>
          <w:rFonts w:ascii="TH SarabunPSK" w:eastAsiaTheme="minorEastAsia" w:hAnsi="TH SarabunPSK" w:cs="TH SarabunPSK"/>
          <w:sz w:val="32"/>
          <w:szCs w:val="32"/>
          <w:cs/>
        </w:rPr>
        <w:t>รายการส่งเสริมการขายให้มีขนาดเล็กลง</w:t>
      </w:r>
      <w:r w:rsidR="001D0CAE" w:rsidRPr="001D0CAE">
        <w:rPr>
          <w:rFonts w:ascii="TH SarabunPSK" w:eastAsiaTheme="minorEastAsia" w:hAnsi="TH SarabunPSK" w:cs="TH SarabunPSK"/>
          <w:sz w:val="32"/>
          <w:szCs w:val="32"/>
        </w:rPr>
        <w:t xml:space="preserve"> (</w:t>
      </w:r>
      <w:r w:rsidR="001D0CAE" w:rsidRPr="001D0CAE">
        <w:rPr>
          <w:rFonts w:ascii="TH SarabunPSK" w:eastAsiaTheme="minorEastAsia" w:hAnsi="TH SarabunPSK" w:cs="TH SarabunPSK"/>
          <w:sz w:val="32"/>
          <w:szCs w:val="32"/>
          <w:cs/>
        </w:rPr>
        <w:t>ผลกระทบทางบวก</w:t>
      </w:r>
      <w:r w:rsidR="001D0CAE" w:rsidRPr="001D0CAE">
        <w:rPr>
          <w:rFonts w:ascii="TH SarabunPSK" w:eastAsiaTheme="minorEastAsia" w:hAnsi="TH SarabunPSK" w:cs="TH SarabunPSK"/>
          <w:sz w:val="32"/>
          <w:szCs w:val="32"/>
        </w:rPr>
        <w:t xml:space="preserve">) </w:t>
      </w:r>
      <w:r w:rsidR="001D0CAE" w:rsidRPr="001D0CAE">
        <w:rPr>
          <w:rFonts w:ascii="TH SarabunPSK" w:eastAsiaTheme="minorEastAsia" w:hAnsi="TH SarabunPSK" w:cs="TH SarabunPSK"/>
          <w:sz w:val="32"/>
          <w:szCs w:val="32"/>
          <w:cs/>
        </w:rPr>
        <w:t>อนึ่ง</w:t>
      </w:r>
      <w:r w:rsidR="001D0CAE" w:rsidRPr="001D0CA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sz w:val="32"/>
          <w:szCs w:val="32"/>
          <w:cs/>
        </w:rPr>
        <w:t>อัตราค่าบริการนอกโปรที่ที่ปรึกษาฯ</w:t>
      </w:r>
      <w:r w:rsidR="001D0CAE" w:rsidRPr="001D0CA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1D0CAE" w:rsidRPr="001D0CAE">
        <w:rPr>
          <w:rFonts w:ascii="TH SarabunPSK" w:eastAsiaTheme="minorEastAsia" w:hAnsi="TH SarabunPSK" w:cs="TH SarabunPSK"/>
          <w:sz w:val="32"/>
          <w:szCs w:val="32"/>
          <w:cs/>
        </w:rPr>
        <w:t>เสนอแนะเป็นดังนี</w:t>
      </w:r>
      <w:r w:rsidR="00F15366">
        <w:rPr>
          <w:rFonts w:ascii="TH SarabunPSK" w:eastAsiaTheme="minorEastAsia" w:hAnsi="TH SarabunPSK" w:cs="TH SarabunPSK" w:hint="cs"/>
          <w:sz w:val="32"/>
          <w:szCs w:val="32"/>
          <w:cs/>
        </w:rPr>
        <w:t>้</w:t>
      </w:r>
    </w:p>
    <w:p w:rsidR="0089016E" w:rsidRPr="0089016E" w:rsidRDefault="0089016E" w:rsidP="0089016E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679"/>
      </w:tblGrid>
      <w:tr w:rsidR="008646B0" w:rsidTr="0089016E">
        <w:tc>
          <w:tcPr>
            <w:tcW w:w="1848" w:type="dxa"/>
            <w:shd w:val="clear" w:color="auto" w:fill="auto"/>
          </w:tcPr>
          <w:p w:rsidR="008646B0" w:rsidRPr="00090A75" w:rsidRDefault="008646B0" w:rsidP="0089016E">
            <w:pPr>
              <w:tabs>
                <w:tab w:val="left" w:pos="284"/>
                <w:tab w:val="left" w:pos="426"/>
                <w:tab w:val="left" w:pos="1985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090A75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รูปแบบบริการ</w:t>
            </w:r>
          </w:p>
        </w:tc>
        <w:tc>
          <w:tcPr>
            <w:tcW w:w="1848" w:type="dxa"/>
            <w:shd w:val="clear" w:color="auto" w:fill="auto"/>
          </w:tcPr>
          <w:p w:rsidR="008646B0" w:rsidRPr="008A3B4B" w:rsidRDefault="008646B0" w:rsidP="0089016E">
            <w:pPr>
              <w:tabs>
                <w:tab w:val="left" w:pos="284"/>
                <w:tab w:val="left" w:pos="426"/>
                <w:tab w:val="left" w:pos="1985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A3B4B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อัตราปัจจุบัน</w:t>
            </w:r>
          </w:p>
        </w:tc>
        <w:tc>
          <w:tcPr>
            <w:tcW w:w="1848" w:type="dxa"/>
            <w:shd w:val="clear" w:color="auto" w:fill="auto"/>
          </w:tcPr>
          <w:p w:rsidR="008646B0" w:rsidRPr="008A3B4B" w:rsidRDefault="008646B0" w:rsidP="0089016E">
            <w:pPr>
              <w:tabs>
                <w:tab w:val="left" w:pos="284"/>
                <w:tab w:val="left" w:pos="426"/>
                <w:tab w:val="left" w:pos="1985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A3B4B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ปี ๒๕๖๔</w:t>
            </w:r>
          </w:p>
        </w:tc>
        <w:tc>
          <w:tcPr>
            <w:tcW w:w="1849" w:type="dxa"/>
            <w:shd w:val="clear" w:color="auto" w:fill="auto"/>
          </w:tcPr>
          <w:p w:rsidR="008646B0" w:rsidRPr="008A3B4B" w:rsidRDefault="008646B0" w:rsidP="0089016E">
            <w:pPr>
              <w:tabs>
                <w:tab w:val="left" w:pos="284"/>
                <w:tab w:val="left" w:pos="426"/>
                <w:tab w:val="left" w:pos="1985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A3B4B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ปี ๒๕๖๕</w:t>
            </w:r>
          </w:p>
        </w:tc>
        <w:tc>
          <w:tcPr>
            <w:tcW w:w="1679" w:type="dxa"/>
            <w:shd w:val="clear" w:color="auto" w:fill="auto"/>
          </w:tcPr>
          <w:p w:rsidR="008646B0" w:rsidRPr="008A3B4B" w:rsidRDefault="008646B0" w:rsidP="0089016E">
            <w:pPr>
              <w:tabs>
                <w:tab w:val="left" w:pos="284"/>
                <w:tab w:val="left" w:pos="426"/>
                <w:tab w:val="left" w:pos="1985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A3B4B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ปี ๒๕๖๖</w:t>
            </w:r>
          </w:p>
        </w:tc>
      </w:tr>
      <w:tr w:rsidR="008646B0" w:rsidTr="0089016E">
        <w:tc>
          <w:tcPr>
            <w:tcW w:w="1848" w:type="dxa"/>
          </w:tcPr>
          <w:p w:rsidR="008646B0" w:rsidRPr="00090A75" w:rsidRDefault="008646B0" w:rsidP="0089016E">
            <w:pPr>
              <w:pStyle w:val="ListParagraph"/>
              <w:ind w:left="426" w:hanging="4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บริการเสียง</w:t>
            </w:r>
          </w:p>
          <w:p w:rsidR="008646B0" w:rsidRPr="00090A75" w:rsidRDefault="008646B0" w:rsidP="0089016E">
            <w:pPr>
              <w:pStyle w:val="ListParagraph"/>
              <w:ind w:left="-9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A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บาท/นาที)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๑.๘๐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๑.๗๕</w:t>
            </w:r>
          </w:p>
        </w:tc>
        <w:tc>
          <w:tcPr>
            <w:tcW w:w="1849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๑.๗๐</w:t>
            </w:r>
          </w:p>
        </w:tc>
        <w:tc>
          <w:tcPr>
            <w:tcW w:w="1679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๑.๖๐</w:t>
            </w:r>
          </w:p>
        </w:tc>
      </w:tr>
      <w:tr w:rsidR="008646B0" w:rsidTr="0089016E">
        <w:tc>
          <w:tcPr>
            <w:tcW w:w="1848" w:type="dxa"/>
          </w:tcPr>
          <w:p w:rsidR="008646B0" w:rsidRPr="00090A75" w:rsidRDefault="008646B0" w:rsidP="0089016E">
            <w:pPr>
              <w:pStyle w:val="ListParagraph"/>
              <w:ind w:left="-142" w:firstLine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บริการข้อมูล</w:t>
            </w:r>
          </w:p>
          <w:p w:rsidR="008646B0" w:rsidRPr="00090A75" w:rsidRDefault="008646B0" w:rsidP="0089016E">
            <w:pPr>
              <w:pStyle w:val="ListParagraph"/>
              <w:ind w:hanging="83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</w:t>
            </w:r>
            <w:r w:rsidRPr="00090A75">
              <w:rPr>
                <w:rFonts w:ascii="TH SarabunPSK" w:hAnsi="TH SarabunPSK" w:cs="TH SarabunPSK"/>
                <w:sz w:val="32"/>
                <w:szCs w:val="32"/>
              </w:rPr>
              <w:t>MB)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๑.๗๐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๑.๔๐</w:t>
            </w:r>
          </w:p>
        </w:tc>
        <w:tc>
          <w:tcPr>
            <w:tcW w:w="1849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๑.๑๕</w:t>
            </w:r>
          </w:p>
        </w:tc>
        <w:tc>
          <w:tcPr>
            <w:tcW w:w="1679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๐.๙๐</w:t>
            </w:r>
          </w:p>
        </w:tc>
      </w:tr>
      <w:tr w:rsidR="008646B0" w:rsidTr="0089016E">
        <w:tc>
          <w:tcPr>
            <w:tcW w:w="1848" w:type="dxa"/>
          </w:tcPr>
          <w:p w:rsidR="008646B0" w:rsidRPr="00090A75" w:rsidRDefault="008646B0" w:rsidP="0089016E">
            <w:pPr>
              <w:pStyle w:val="ListParagraph"/>
              <w:ind w:hanging="8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  <w:r w:rsidRPr="00090A75">
              <w:rPr>
                <w:rFonts w:ascii="TH SarabunPSK" w:hAnsi="TH SarabunPSK" w:cs="TH SarabunPSK"/>
                <w:sz w:val="32"/>
                <w:szCs w:val="32"/>
              </w:rPr>
              <w:t>SMS</w:t>
            </w:r>
          </w:p>
          <w:p w:rsidR="008646B0" w:rsidRPr="00090A75" w:rsidRDefault="008646B0" w:rsidP="0089016E">
            <w:pPr>
              <w:pStyle w:val="ListParagraph"/>
              <w:ind w:hanging="8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A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บาท/ข้อความ)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1849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1679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</w:tr>
      <w:tr w:rsidR="008646B0" w:rsidTr="0089016E">
        <w:tc>
          <w:tcPr>
            <w:tcW w:w="1848" w:type="dxa"/>
          </w:tcPr>
          <w:p w:rsidR="008646B0" w:rsidRPr="00090A75" w:rsidRDefault="008646B0" w:rsidP="0089016E">
            <w:pPr>
              <w:pStyle w:val="ListParagraph"/>
              <w:ind w:hanging="8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  <w:r w:rsidRPr="00090A75">
              <w:rPr>
                <w:rFonts w:ascii="TH SarabunPSK" w:hAnsi="TH SarabunPSK" w:cs="TH SarabunPSK"/>
                <w:sz w:val="32"/>
                <w:szCs w:val="32"/>
              </w:rPr>
              <w:t>MMS</w:t>
            </w:r>
          </w:p>
          <w:p w:rsidR="008646B0" w:rsidRPr="00090A75" w:rsidRDefault="008646B0" w:rsidP="0089016E">
            <w:pPr>
              <w:pStyle w:val="ListParagraph"/>
              <w:ind w:hanging="8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A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บาท/ข้อความ)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๖.๐๐</w:t>
            </w:r>
          </w:p>
        </w:tc>
        <w:tc>
          <w:tcPr>
            <w:tcW w:w="1848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๔.๕๐</w:t>
            </w:r>
          </w:p>
        </w:tc>
        <w:tc>
          <w:tcPr>
            <w:tcW w:w="1849" w:type="dxa"/>
            <w:vAlign w:val="center"/>
          </w:tcPr>
          <w:p w:rsidR="008646B0" w:rsidRPr="00090A75" w:rsidRDefault="008646B0" w:rsidP="008901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๔.๕๐</w:t>
            </w:r>
          </w:p>
        </w:tc>
        <w:tc>
          <w:tcPr>
            <w:tcW w:w="1679" w:type="dxa"/>
            <w:vAlign w:val="center"/>
          </w:tcPr>
          <w:p w:rsidR="008646B0" w:rsidRPr="00090A75" w:rsidRDefault="008646B0" w:rsidP="0089016E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A75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๔.๕๐</w:t>
            </w:r>
          </w:p>
        </w:tc>
      </w:tr>
    </w:tbl>
    <w:p w:rsidR="007F31A2" w:rsidRPr="00465321" w:rsidRDefault="00DB0960" w:rsidP="007F31A2">
      <w:pPr>
        <w:tabs>
          <w:tab w:val="left" w:pos="426"/>
          <w:tab w:val="left" w:pos="1985"/>
          <w:tab w:val="left" w:pos="2694"/>
        </w:tabs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F31A2" w:rsidRDefault="007F31A2" w:rsidP="007F31A2">
      <w:pPr>
        <w:tabs>
          <w:tab w:val="left" w:pos="426"/>
          <w:tab w:val="left" w:pos="798"/>
          <w:tab w:val="left" w:pos="1596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val="en-GB"/>
        </w:rPr>
      </w:pPr>
      <w:r w:rsidRPr="0046532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04745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การศึกษาในครั้งนี้ดำเนินการโดย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มหาวิทยาลัยเชียงใหม่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เป็นที่ปรึกษาโครงการ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ฯ ที่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มีประสบการณ์ดำเนินโครงการในลักษณะเดียวกัน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มาก่อน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เช่น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โครงการสำรวจพฤติกรรมการใช้บริการโทรคมนาคมของประชากรไทย พ.ศ.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๒๕๕๙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โครงการสำรวจดิจิทัล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ประกอบกับ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เป็นมหาวิทยาลัยของรัฐ ที่มีสาขาวิชาที่เกี่ยวข้องกับ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การศึกษาของสำนักงาน กสทช. คือ 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สาขาเศรษฐศาสตร์ สาขาวิศวกรรมไฟฟ้าสื่อสาร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และมีความเชี่ยวชาญในด้านกิจการโทรคมนาคม ซึ่งเหมาะสมกับการศึกษา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แนวทางการกำกับอัตราค่าบริการ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นอกโปร นอกจากนี้ </w:t>
      </w:r>
      <w:r w:rsidRPr="0091327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ฯ ได้</w:t>
      </w:r>
      <w:r w:rsidRPr="008608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สำรวจข้อมูลภาคสนามจากผู้ใช้บริการโทรศัพท์เคลื่อนที่จำนวน ๕</w:t>
      </w:r>
      <w:r w:rsidRPr="008608CA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8608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๖๕๑ คน </w:t>
      </w:r>
      <w:r w:rsidRPr="0049489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 ๒๙ จังหวัด ใน ๖ ภูมิภาคทั่วประเทศ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ซึ่งสามารถนำมาใช้เป็นกลุ่มตัวอย่างสำหรับประชากรทั้งประเทศได้ อีกทั้ง</w:t>
      </w:r>
      <w:r w:rsidRPr="008608C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ได้มีการเข้าสัมภาษณ์เชิงลึกผู้ให้บริการโทรศัพท์เคลื่อนที่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และมีการใช้หลักสถิติและใช้ทฤษฎีทางเศรษฐศาสตร์หลายทฤษฎีประกอบการ</w:t>
      </w:r>
      <w:r w:rsidR="0004745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ข้อเสนอเชิงนโยบาย </w:t>
      </w:r>
      <w:r w:rsidR="0004745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ผลการศึกษาจึงถือว่าเป็นที่ยอมรับได้ ประกอบกับ</w:t>
      </w:r>
      <w:r w:rsidR="009613E3" w:rsidRPr="00B12D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</w:t>
      </w:r>
      <w:r w:rsidR="00CE6537" w:rsidRPr="00B12DF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ที่ประชุม กสทช. ครั้งที่ ๑</w:t>
      </w:r>
      <w:r w:rsidR="00CE6537" w:rsidRPr="00B12D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CE6537" w:rsidRPr="00B12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/๒๕๖๓ เมื่อวันที่ </w:t>
      </w:r>
      <w:r w:rsidR="00CE6537" w:rsidRPr="00B12D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</w:t>
      </w:r>
      <w:r w:rsidR="00CE6537" w:rsidRPr="00B12D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๒๕๖๓</w:t>
      </w:r>
      <w:r w:rsidR="00CE6537" w:rsidRPr="00B12D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75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A56EB" w:rsidRPr="005A56E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มอบหมายให้สำนักงาน กสทช. กับที่ปรึกษ</w:t>
      </w:r>
      <w:r w:rsidR="005A56E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าฯ ทำการศึกษาเพิ่มเติมในประเด็น</w:t>
      </w:r>
      <w:r w:rsidR="005A56EB" w:rsidRPr="005A56E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 เพื่อให้การกำหนดอัตราค่าบริการเป็นไปอย่างเหมาะสมและเป็นอัตราที่สะท้อนต้นทุน</w:t>
      </w:r>
      <w:r w:rsidR="004D75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745E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ในการนี้ </w:t>
      </w:r>
      <w:r w:rsidR="009613E3" w:rsidRPr="00B12DF7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สำนักงาน กสทช. ได้วิเคราะห์การ</w:t>
      </w:r>
      <w:r w:rsidR="009613E3" w:rsidRPr="00B12D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กำหนดอัตราค่าบริการ</w:t>
      </w:r>
      <w:r w:rsidR="009613E3" w:rsidRPr="00B12DF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นอกโปรโดย</w:t>
      </w:r>
      <w:r w:rsidR="009613E3" w:rsidRPr="00B12D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คำนึงถึงต้นทุน</w:t>
      </w:r>
      <w:r w:rsidR="009613E3" w:rsidRPr="00B12DF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ต่างๆ</w:t>
      </w:r>
      <w:r w:rsidR="005A56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613E3" w:rsidRPr="00B12DF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ที่เกี่ยวข้อง ได้แก่ </w:t>
      </w:r>
      <w:r w:rsidR="009613E3" w:rsidRPr="00B12DF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Domestic Roaming, Voice Call Termination </w:t>
      </w:r>
      <w:r w:rsidR="009613E3" w:rsidRPr="00B12DF7">
        <w:rPr>
          <w:rFonts w:ascii="TH SarabunPSK" w:hAnsi="TH SarabunPSK" w:cs="TH SarabunPSK" w:hint="cs"/>
          <w:sz w:val="32"/>
          <w:szCs w:val="32"/>
          <w:cs/>
        </w:rPr>
        <w:t>ต้นทุนค้าปลีก</w:t>
      </w:r>
      <w:r w:rsidR="00B12DF7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รวมถึง</w:t>
      </w:r>
      <w:r w:rsidR="009613E3" w:rsidRPr="00B12DF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ต้นทุนหรือภาระที่เป็นผลกระทบจากการ</w:t>
      </w:r>
      <w:r w:rsidR="009613E3" w:rsidRPr="00B12DF7">
        <w:rPr>
          <w:rFonts w:ascii="TH SarabunPSK" w:hAnsi="TH SarabunPSK" w:cs="TH SarabunPSK"/>
          <w:sz w:val="32"/>
          <w:szCs w:val="32"/>
          <w:shd w:val="clear" w:color="auto" w:fill="FFFFFF"/>
          <w:cs/>
          <w:lang w:val="en-GB"/>
        </w:rPr>
        <w:t>ชดเชยรายได้</w:t>
      </w:r>
      <w:r w:rsidR="009613E3" w:rsidRPr="00B12DF7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ที่ลดลงจากการปรับลดอัตราค่าบริการนอกโปร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 xml:space="preserve"> </w:t>
      </w:r>
      <w:r w:rsidR="000033E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 xml:space="preserve">(รายละเอียดตามเอกสารแนบ ๒) </w:t>
      </w:r>
      <w:r w:rsidR="0004745E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en-GB"/>
        </w:rPr>
        <w:t>เพื่อประกอบการพิจารณากำหนดอัตราค่าบริการนอกโปรที่เหมาะสมเป็นธรรม โดยคำนึงถึงผลกระทบที่จะเกิดขึ้นทั้งต่อผู้ใช้บริการและผู้ให้บริการ</w:t>
      </w:r>
    </w:p>
    <w:p w:rsidR="005A56EB" w:rsidRDefault="007F31A2" w:rsidP="007F31A2">
      <w:pPr>
        <w:tabs>
          <w:tab w:val="left" w:pos="426"/>
          <w:tab w:val="left" w:pos="798"/>
          <w:tab w:val="left" w:pos="1596"/>
          <w:tab w:val="left" w:pos="1985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spacing w:val="-2"/>
          <w:sz w:val="32"/>
          <w:szCs w:val="32"/>
          <w:cs/>
        </w:rPr>
        <w:tab/>
      </w:r>
      <w:r w:rsidR="009B5AAD">
        <w:rPr>
          <w:rFonts w:ascii="TH SarabunPSK" w:eastAsia="Cordia New" w:hAnsi="TH SarabunPSK" w:cs="TH SarabunPSK"/>
          <w:spacing w:val="-2"/>
          <w:sz w:val="32"/>
          <w:szCs w:val="32"/>
          <w:cs/>
        </w:rPr>
        <w:tab/>
      </w:r>
      <w:r w:rsidR="00B12DF7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มติที่ประชุม กสทช. ครั้งที่ </w:t>
      </w:r>
      <w:r w:rsidR="00C16C56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๑๕</w:t>
      </w:r>
      <w:r w:rsidR="00E94C63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/๒๕๖๓</w:t>
      </w:r>
      <w:r w:rsidR="00B12DF7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ลงวันที่</w:t>
      </w:r>
      <w:r w:rsidR="00C16C56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๒๖ สิงหาคม ๒๕๖๓</w:t>
      </w:r>
      <w:r w:rsidR="00AA25CB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</w:t>
      </w:r>
      <w:r w:rsidR="004245D8" w:rsidRPr="004245D8">
        <w:rPr>
          <w:rFonts w:ascii="TH SarabunPSK" w:eastAsia="Cordia New" w:hAnsi="TH SarabunPSK" w:cs="TH SarabunPSK"/>
          <w:spacing w:val="-2"/>
          <w:sz w:val="32"/>
          <w:szCs w:val="32"/>
          <w:cs/>
        </w:rPr>
        <w:t>มีมติเห็นชอบในหลักการต่อร่างประกาศ กสทช. 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</w:t>
      </w:r>
      <w:r w:rsidR="004245D8">
        <w:rPr>
          <w:rFonts w:ascii="TH SarabunPSK" w:eastAsia="Cordia New" w:hAnsi="TH SarabunPSK" w:cs="TH SarabunPSK"/>
          <w:spacing w:val="-2"/>
          <w:sz w:val="32"/>
          <w:szCs w:val="32"/>
          <w:cs/>
        </w:rPr>
        <w:t>้งานของรายการส่งเสริมการขายหลัก</w:t>
      </w:r>
      <w:r w:rsidR="004245D8" w:rsidRPr="004245D8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ตามเอกสารที่สำนักงาน กสทช. เสนอ รวมทั้งเห็นชอบรูปแบบ แนวทาง ระยะเวลา และเอกสารประกอบการรับฟังความคิดเห็นสาธารณะต่อร่างประกาศฯ ตามเอกสารที่สำนักงาน กสทช. เสนอ ทั้งนี้ ให้สำนักงาน กสทช. นำร่างประกาศฯ ดังกล่าวพร้อมข้อคิดเห็นของ </w:t>
      </w:r>
      <w:r w:rsidR="004245D8" w:rsidRPr="004245D8">
        <w:rPr>
          <w:rFonts w:ascii="TH SarabunPSK" w:eastAsia="Cordia New" w:hAnsi="TH SarabunPSK" w:cs="TH SarabunPSK"/>
          <w:spacing w:val="-2"/>
          <w:sz w:val="32"/>
          <w:szCs w:val="32"/>
          <w:cs/>
        </w:rPr>
        <w:lastRenderedPageBreak/>
        <w:t>กสทช. ประวิทย์ฯ ไปดำเนินการจัดประชุมรับฟังความคิดเห็นสาธารณะเพื่อให้เป็นไปตามมาตรา ๒๘ แห่งพระราชบัญญัติองค์กรจัดสรรคลื่นความถี่ฯ พ.ศ. ๒๕๕๓ และนำเสนอที่ประชุม กสทช. พิจารณาต่อไป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โดยอัตราค่าบริการนอกโปร</w:t>
      </w:r>
      <w:r w:rsidR="004245D8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ตาม</w:t>
      </w:r>
      <w:r w:rsidR="004245D8" w:rsidRPr="004245D8">
        <w:rPr>
          <w:rFonts w:ascii="TH SarabunPSK" w:eastAsia="Cordia New" w:hAnsi="TH SarabunPSK" w:cs="TH SarabunPSK"/>
          <w:spacing w:val="-2"/>
          <w:sz w:val="32"/>
          <w:szCs w:val="32"/>
          <w:cs/>
        </w:rPr>
        <w:t>ร่างประกาศฯ</w:t>
      </w:r>
      <w:r w:rsidR="004245D8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</w:t>
      </w:r>
      <w:r w:rsidR="00B12DF7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เป็นดังนี้ </w:t>
      </w:r>
    </w:p>
    <w:p w:rsidR="00DB74DF" w:rsidRPr="007F31A2" w:rsidRDefault="00DB74DF" w:rsidP="00DB74DF">
      <w:pPr>
        <w:tabs>
          <w:tab w:val="left" w:pos="426"/>
          <w:tab w:val="left" w:pos="798"/>
          <w:tab w:val="left" w:pos="1596"/>
          <w:tab w:val="left" w:pos="1985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9016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อัตรา</w:t>
      </w:r>
      <w:r w:rsidRPr="0089016E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ขั้นสูงของอัตรา</w:t>
      </w:r>
      <w:r w:rsidRPr="0089016E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ค่าบริการนอกโปร</w:t>
      </w:r>
      <w:r w:rsidR="00A17E44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ตามร่างประกาศฯ</w:t>
      </w: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3026"/>
        <w:gridCol w:w="1271"/>
        <w:gridCol w:w="1680"/>
        <w:gridCol w:w="1639"/>
        <w:gridCol w:w="1690"/>
      </w:tblGrid>
      <w:tr w:rsidR="00B12DF7" w:rsidRPr="0089016E" w:rsidTr="007F31A2">
        <w:trPr>
          <w:trHeight w:val="285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Voice</w:t>
            </w:r>
          </w:p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9016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บาท/นาที</w:t>
            </w: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SMS</w:t>
            </w:r>
          </w:p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9016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บาท/ข้อความ</w:t>
            </w: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MMS</w:t>
            </w:r>
          </w:p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9016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บาท/ข้อความ</w:t>
            </w: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Data</w:t>
            </w:r>
          </w:p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9016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บาท/เมกะไบต์</w:t>
            </w:r>
            <w:r w:rsidRPr="0089016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B12DF7" w:rsidRPr="009F4863" w:rsidTr="007F31A2">
        <w:trPr>
          <w:trHeight w:val="478"/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DF7" w:rsidRPr="0089016E" w:rsidRDefault="00B12DF7" w:rsidP="00E361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อัตราค่าบริการ</w:t>
            </w:r>
            <w:r w:rsidRPr="0089016E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นอกโปร</w:t>
            </w:r>
            <w:r w:rsidR="00A17E44" w:rsidRPr="00A17E44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ตามร่างประกาศฯ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01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๑.๖๐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๒.๕๐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F7" w:rsidRPr="0089016E" w:rsidRDefault="00B12DF7" w:rsidP="00E361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01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๔.๕๐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DF7" w:rsidRPr="009F4863" w:rsidRDefault="00B12DF7" w:rsidP="00E361D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016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๐.๙๐</w:t>
            </w:r>
          </w:p>
        </w:tc>
      </w:tr>
    </w:tbl>
    <w:p w:rsidR="006D7172" w:rsidRPr="006D7172" w:rsidRDefault="006D7172" w:rsidP="008010E7">
      <w:pPr>
        <w:pStyle w:val="ListParagraph"/>
        <w:tabs>
          <w:tab w:val="left" w:pos="426"/>
          <w:tab w:val="left" w:pos="840"/>
        </w:tabs>
        <w:spacing w:line="276" w:lineRule="auto"/>
        <w:ind w:left="0"/>
        <w:jc w:val="thaiDistribute"/>
        <w:rPr>
          <w:rFonts w:ascii="TH SarabunPSK" w:eastAsia="Cordia New" w:hAnsi="TH SarabunPSK" w:cs="TH SarabunPSK"/>
          <w:spacing w:val="-2"/>
          <w:sz w:val="12"/>
          <w:szCs w:val="12"/>
          <w:u w:val="single"/>
          <w:cs/>
        </w:rPr>
      </w:pPr>
    </w:p>
    <w:p w:rsidR="004245D8" w:rsidRPr="004245D8" w:rsidRDefault="00AA25CB" w:rsidP="004245D8">
      <w:pPr>
        <w:tabs>
          <w:tab w:val="left" w:pos="851"/>
          <w:tab w:val="left" w:pos="993"/>
        </w:tabs>
        <w:spacing w:line="276" w:lineRule="auto"/>
        <w:ind w:right="-45"/>
        <w:contextualSpacing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ab/>
      </w:r>
      <w:r w:rsidR="009B5AAD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ใน</w:t>
      </w:r>
      <w:r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ประเด็น เรื่อง </w:t>
      </w:r>
      <w:r w:rsidR="009B5AAD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การบังคับ</w:t>
      </w:r>
      <w:r w:rsidR="00A17E44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ใช้อัตราค่าบริการนอกโปรตาม</w:t>
      </w:r>
      <w:r w:rsidR="004245D8" w:rsidRPr="004245D8">
        <w:rPr>
          <w:rFonts w:ascii="TH SarabunPSK" w:hAnsi="TH SarabunPSK" w:cs="TH SarabunPSK"/>
          <w:spacing w:val="4"/>
          <w:sz w:val="32"/>
          <w:szCs w:val="32"/>
          <w:cs/>
        </w:rPr>
        <w:t>ข้อกำหนดในข้อ ๘ ของ (ร่าง) ประกาศฯ เป็นดังนี้</w:t>
      </w:r>
    </w:p>
    <w:p w:rsidR="004245D8" w:rsidRPr="004245D8" w:rsidRDefault="004245D8" w:rsidP="004245D8">
      <w:pPr>
        <w:tabs>
          <w:tab w:val="left" w:pos="851"/>
          <w:tab w:val="left" w:pos="993"/>
        </w:tabs>
        <w:spacing w:line="276" w:lineRule="auto"/>
        <w:ind w:right="-45"/>
        <w:contextualSpacing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245D8">
        <w:rPr>
          <w:rFonts w:ascii="TH SarabunPSK" w:hAnsi="TH SarabunPSK" w:cs="TH SarabunPSK"/>
          <w:spacing w:val="4"/>
          <w:sz w:val="32"/>
          <w:szCs w:val="32"/>
          <w:cs/>
        </w:rPr>
        <w:t xml:space="preserve">     </w:t>
      </w:r>
      <w:r w:rsidRPr="004245D8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4245D8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4245D8">
        <w:rPr>
          <w:rFonts w:ascii="TH SarabunPSK" w:hAnsi="TH SarabunPSK" w:cs="TH SarabunPSK"/>
          <w:spacing w:val="4"/>
          <w:sz w:val="32"/>
          <w:szCs w:val="32"/>
          <w:cs/>
        </w:rPr>
        <w:t xml:space="preserve">ให้ผู้รับใบอนุญาตที่กำหนดอัตราค่าบริการในส่วนที่เกินกว่าสิทธิการใช้งานของรายการส่งเสริมการขายหลักที่มีการเสนอขายหรือให้บริการทั้งหมดเกินกว่าอัตราขั้นสูงของค่าบริการที่กำหนดไว้ในภาคผนวกแนบท้ายประกาศนี้อยู่แล้วก่อนวันที่ประกาศนี้มีผลใช้บังคับ สามารถเรียกเก็บอัตราค่าบริการในส่วนที่เกินกว่าสิทธิการใช้งาน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</w:t>
      </w:r>
    </w:p>
    <w:p w:rsidR="004245D8" w:rsidRPr="004245D8" w:rsidRDefault="004245D8" w:rsidP="004245D8">
      <w:pPr>
        <w:tabs>
          <w:tab w:val="left" w:pos="851"/>
          <w:tab w:val="left" w:pos="993"/>
        </w:tabs>
        <w:spacing w:line="276" w:lineRule="auto"/>
        <w:ind w:right="-45"/>
        <w:contextualSpacing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245D8">
        <w:rPr>
          <w:rFonts w:ascii="TH SarabunPSK" w:hAnsi="TH SarabunPSK" w:cs="TH SarabunPSK"/>
          <w:spacing w:val="4"/>
          <w:sz w:val="32"/>
          <w:szCs w:val="32"/>
          <w:cs/>
        </w:rPr>
        <w:tab/>
        <w:t>ในกรณีที่รายการส่งเสริมการขาย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ค่าบริการในส่วนที่เกินกว่าสิทธิการใช้งานของรายการส่งเสริมการขายหลักนั้นไม่เกินสองร้อยเจ็ดสิบวันนับแต่ประกาศนี้มีผลใช้บังคับ</w:t>
      </w:r>
    </w:p>
    <w:p w:rsidR="00DB74DF" w:rsidRDefault="004245D8" w:rsidP="00A17E44">
      <w:pPr>
        <w:tabs>
          <w:tab w:val="left" w:pos="851"/>
        </w:tabs>
        <w:spacing w:line="276" w:lineRule="auto"/>
        <w:ind w:right="-45" w:firstLine="720"/>
        <w:contextualSpacing/>
        <w:jc w:val="thaiDistribute"/>
        <w:rPr>
          <w:rFonts w:ascii="TH SarabunPSK" w:eastAsia="Cordia New" w:hAnsi="TH SarabunPSK" w:cs="TH SarabunPSK"/>
          <w:spacing w:val="-2"/>
          <w:sz w:val="32"/>
          <w:szCs w:val="32"/>
        </w:rPr>
      </w:pPr>
      <w:r w:rsidRPr="004245D8">
        <w:rPr>
          <w:rFonts w:ascii="TH SarabunPSK" w:hAnsi="TH SarabunPSK" w:cs="TH SarabunPSK"/>
          <w:spacing w:val="4"/>
          <w:sz w:val="32"/>
          <w:szCs w:val="32"/>
          <w:cs/>
        </w:rPr>
        <w:tab/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ตามวรรคหนึ่ง หรือสองร้อยเจ็ดสิบวันนับแต่ประกาศนี้มีผลใช้บังคับตามวรรคสอง ผู้รับใบอนุญาตต้องกำหนดอัตราค่าบริการในส่วนที่เกินกว่าสิทธิการใช้งานของรายการส่งเสริมการขายหลักของผู้ใช้บริการแต่ละรายให้เป็นไปตามอัตราขั้นสูงของค่าบริการที่กำหนดไว้ในภาคผนวกแนบท้ายประกาศนี้</w:t>
      </w:r>
      <w:r w:rsidRPr="004245D8">
        <w:rPr>
          <w:rFonts w:ascii="TH SarabunPSK" w:hAnsi="TH SarabunPSK" w:cs="TH SarabunPSK"/>
          <w:spacing w:val="4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ab/>
      </w:r>
      <w:r w:rsidR="006D717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ทั้งนี้ เพื่อให้มีระยะเวลาเปลี่ยนผ่าน </w:t>
      </w:r>
      <w:r w:rsidR="006D7172">
        <w:rPr>
          <w:rFonts w:ascii="TH SarabunPSK" w:hAnsi="TH SarabunPSK" w:cs="TH SarabunPSK"/>
          <w:spacing w:val="4"/>
          <w:sz w:val="32"/>
          <w:szCs w:val="32"/>
        </w:rPr>
        <w:t xml:space="preserve">(Transition Period) </w:t>
      </w:r>
      <w:r w:rsidR="006D7172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ในการบังคับใช้ประกาศเพื่อรองรับต่อการปรับปรุงระบบต่างๆ ของผู้ให้บริการ รวมถึงรองรับการปรับเปลี่ยนสัญญาในการให้บริการ</w:t>
      </w:r>
    </w:p>
    <w:p w:rsidR="00A17E44" w:rsidRPr="00A17E44" w:rsidRDefault="00A17E44" w:rsidP="00A17E44">
      <w:pPr>
        <w:tabs>
          <w:tab w:val="left" w:pos="851"/>
        </w:tabs>
        <w:spacing w:line="276" w:lineRule="auto"/>
        <w:ind w:right="-45" w:firstLine="720"/>
        <w:contextualSpacing/>
        <w:jc w:val="thaiDistribute"/>
        <w:rPr>
          <w:rFonts w:ascii="TH SarabunPSK" w:eastAsia="Cordia New" w:hAnsi="TH SarabunPSK" w:cs="TH SarabunPSK"/>
          <w:spacing w:val="-2"/>
          <w:sz w:val="8"/>
          <w:szCs w:val="8"/>
          <w:cs/>
        </w:rPr>
      </w:pPr>
    </w:p>
    <w:p w:rsidR="00F055BE" w:rsidRDefault="00FE56A7" w:rsidP="003B52C9">
      <w:pPr>
        <w:tabs>
          <w:tab w:val="left" w:pos="36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5551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56A7">
        <w:rPr>
          <w:rFonts w:ascii="TH SarabunPSK" w:hAnsi="TH SarabunPSK" w:cs="TH SarabunPSK" w:hint="cs"/>
          <w:sz w:val="32"/>
          <w:szCs w:val="32"/>
          <w:u w:val="single"/>
          <w:cs/>
        </w:rPr>
        <w:t>สรุป</w:t>
      </w:r>
      <w:r w:rsidRPr="00FE56A7">
        <w:rPr>
          <w:rFonts w:ascii="TH SarabunPSK" w:hAnsi="TH SarabunPSK" w:cs="TH SarabunPSK"/>
          <w:sz w:val="32"/>
          <w:szCs w:val="32"/>
          <w:u w:val="single"/>
          <w:cs/>
        </w:rPr>
        <w:t>สาระสำคัญ</w:t>
      </w:r>
    </w:p>
    <w:p w:rsidR="00615B7B" w:rsidRPr="00EE7BFF" w:rsidRDefault="00F055BE" w:rsidP="00AE0FF7">
      <w:pPr>
        <w:tabs>
          <w:tab w:val="left" w:pos="770"/>
        </w:tabs>
        <w:spacing w:line="276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555187" w:rsidRPr="00615B7B">
        <w:rPr>
          <w:rFonts w:ascii="TH SarabunPSK" w:hAnsi="TH SarabunPSK" w:cs="TH SarabunPSK"/>
          <w:noProof/>
          <w:sz w:val="32"/>
          <w:szCs w:val="32"/>
          <w:cs/>
        </w:rPr>
        <w:t>สำนักงาน กสทช. ขอ</w:t>
      </w:r>
      <w:r w:rsidR="00555187">
        <w:rPr>
          <w:rFonts w:ascii="TH SarabunPSK" w:hAnsi="TH SarabunPSK" w:cs="TH SarabunPSK"/>
          <w:noProof/>
          <w:sz w:val="32"/>
          <w:szCs w:val="32"/>
          <w:cs/>
        </w:rPr>
        <w:t>สรุปสาระสำคัญ</w:t>
      </w:r>
      <w:r w:rsidR="00555187">
        <w:rPr>
          <w:rFonts w:ascii="TH SarabunPSK" w:hAnsi="TH SarabunPSK" w:cs="TH SarabunPSK" w:hint="cs"/>
          <w:noProof/>
          <w:sz w:val="32"/>
          <w:szCs w:val="32"/>
          <w:cs/>
        </w:rPr>
        <w:t>ของ (</w:t>
      </w:r>
      <w:r w:rsidR="00555187" w:rsidRPr="00615B7B">
        <w:rPr>
          <w:rFonts w:ascii="TH SarabunPSK" w:hAnsi="TH SarabunPSK" w:cs="TH SarabunPSK"/>
          <w:noProof/>
          <w:sz w:val="32"/>
          <w:szCs w:val="32"/>
          <w:cs/>
        </w:rPr>
        <w:t>ร่าง</w:t>
      </w:r>
      <w:r w:rsidR="00555187">
        <w:rPr>
          <w:rFonts w:ascii="TH SarabunPSK" w:hAnsi="TH SarabunPSK" w:cs="TH SarabunPSK" w:hint="cs"/>
          <w:noProof/>
          <w:sz w:val="32"/>
          <w:szCs w:val="32"/>
          <w:cs/>
        </w:rPr>
        <w:t xml:space="preserve">) </w:t>
      </w:r>
      <w:r w:rsidR="00555187" w:rsidRPr="00615B7B">
        <w:rPr>
          <w:rFonts w:ascii="TH SarabunPSK" w:hAnsi="TH SarabunPSK" w:cs="TH SarabunPSK"/>
          <w:noProof/>
          <w:sz w:val="32"/>
          <w:szCs w:val="32"/>
          <w:cs/>
        </w:rPr>
        <w:t xml:space="preserve">ประกาศ กสทช. </w:t>
      </w:r>
      <w:r w:rsidR="005B34DE">
        <w:rPr>
          <w:rFonts w:ascii="TH SarabunPSK" w:hAnsi="TH SarabunPSK" w:cs="TH SarabunPSK"/>
          <w:sz w:val="32"/>
          <w:szCs w:val="32"/>
          <w:cs/>
        </w:rPr>
        <w:t>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</w:r>
      <w:r w:rsidR="007701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1F5">
        <w:rPr>
          <w:rFonts w:ascii="TH SarabunPSK" w:hAnsi="TH SarabunPSK" w:cs="TH SarabunPSK"/>
          <w:sz w:val="32"/>
          <w:szCs w:val="32"/>
        </w:rPr>
        <w:t>(</w:t>
      </w:r>
      <w:r w:rsidR="007701F5">
        <w:rPr>
          <w:rFonts w:ascii="TH SarabunPSK" w:hAnsi="TH SarabunPSK" w:cs="TH SarabunPSK" w:hint="cs"/>
          <w:sz w:val="32"/>
          <w:szCs w:val="32"/>
          <w:cs/>
        </w:rPr>
        <w:t>ร่างประกาศฯ</w:t>
      </w:r>
      <w:r w:rsidR="007701F5">
        <w:rPr>
          <w:rFonts w:ascii="TH SarabunPSK" w:hAnsi="TH SarabunPSK" w:cs="TH SarabunPSK"/>
          <w:sz w:val="32"/>
          <w:szCs w:val="32"/>
        </w:rPr>
        <w:t>)</w:t>
      </w:r>
      <w:r w:rsidR="001B1858">
        <w:rPr>
          <w:rFonts w:ascii="TH SarabunPSK" w:hAnsi="TH SarabunPSK" w:cs="TH SarabunPSK" w:hint="cs"/>
          <w:noProof/>
          <w:sz w:val="32"/>
          <w:szCs w:val="32"/>
          <w:cs/>
        </w:rPr>
        <w:t xml:space="preserve"> ดังนี้ </w:t>
      </w:r>
    </w:p>
    <w:p w:rsidR="007701F5" w:rsidRDefault="00615B7B" w:rsidP="00AE0FF7">
      <w:pPr>
        <w:tabs>
          <w:tab w:val="left" w:pos="770"/>
        </w:tabs>
        <w:spacing w:line="27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="007701F5">
        <w:rPr>
          <w:rFonts w:ascii="TH SarabunPSK" w:hAnsi="TH SarabunPSK" w:cs="TH SarabunPSK"/>
          <w:noProof/>
          <w:sz w:val="32"/>
          <w:szCs w:val="32"/>
        </w:rPr>
        <w:t>.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="007701F5">
        <w:rPr>
          <w:rFonts w:ascii="TH SarabunPSK" w:hAnsi="TH SarabunPSK" w:cs="TH SarabunPSK"/>
          <w:noProof/>
          <w:sz w:val="32"/>
          <w:szCs w:val="32"/>
        </w:rPr>
        <w:t>.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 xml:space="preserve">๑ 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อัตราขั้นสูงของ</w:t>
      </w:r>
      <w:r w:rsidR="007701F5" w:rsidRPr="003B5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ค่าบริการโทรศัพท์เคลื่อนที่ภายในประเทศ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ในส่วนที่เกินกว่าสิทธิการใช้งานของรายการส่งเสริมการขาย</w:t>
      </w:r>
      <w:r w:rsidR="00AE0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52C9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3B52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อัตราขั้นสูงฯ</w:t>
      </w:r>
      <w:r w:rsidR="003B52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ใช้บังคับกับ ๔ บริการ</w:t>
      </w:r>
      <w:r w:rsidR="007701F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 xml:space="preserve">ได้แก่ </w:t>
      </w:r>
      <w:r w:rsidR="007701F5" w:rsidRPr="00723206">
        <w:rPr>
          <w:rFonts w:ascii="TH SarabunPSK" w:hAnsi="TH SarabunPSK" w:cs="TH SarabunPSK"/>
          <w:sz w:val="32"/>
          <w:szCs w:val="32"/>
          <w:cs/>
        </w:rPr>
        <w:t>บริการเสียง (</w:t>
      </w:r>
      <w:r w:rsidR="007701F5" w:rsidRPr="00723206">
        <w:rPr>
          <w:rFonts w:ascii="TH SarabunPSK" w:hAnsi="TH SarabunPSK" w:cs="TH SarabunPSK"/>
          <w:sz w:val="32"/>
          <w:szCs w:val="32"/>
        </w:rPr>
        <w:t>Voice)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701F5" w:rsidRPr="00723206">
        <w:rPr>
          <w:rFonts w:ascii="TH SarabunPSK" w:hAnsi="TH SarabunPSK" w:cs="TH SarabunPSK"/>
          <w:sz w:val="32"/>
          <w:szCs w:val="32"/>
          <w:cs/>
        </w:rPr>
        <w:t>บริการข้อความสั้น (</w:t>
      </w:r>
      <w:r w:rsidR="007701F5" w:rsidRPr="00723206">
        <w:rPr>
          <w:rFonts w:ascii="TH SarabunPSK" w:hAnsi="TH SarabunPSK" w:cs="TH SarabunPSK"/>
          <w:sz w:val="32"/>
          <w:szCs w:val="32"/>
        </w:rPr>
        <w:t>SMS)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701F5" w:rsidRPr="00723206">
        <w:rPr>
          <w:rFonts w:ascii="TH SarabunPSK" w:hAnsi="TH SarabunPSK" w:cs="TH SarabunPSK"/>
          <w:sz w:val="32"/>
          <w:szCs w:val="32"/>
          <w:cs/>
        </w:rPr>
        <w:t>บริการข้อความมัลติมีเดีย (</w:t>
      </w:r>
      <w:r w:rsidR="007701F5" w:rsidRPr="00723206">
        <w:rPr>
          <w:rFonts w:ascii="TH SarabunPSK" w:hAnsi="TH SarabunPSK" w:cs="TH SarabunPSK"/>
          <w:sz w:val="32"/>
          <w:szCs w:val="32"/>
        </w:rPr>
        <w:t>MMS)</w:t>
      </w:r>
      <w:r w:rsidR="007701F5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</w:t>
      </w:r>
      <w:r w:rsidR="007701F5" w:rsidRPr="00723206">
        <w:rPr>
          <w:rFonts w:ascii="TH SarabunPSK" w:hAnsi="TH SarabunPSK" w:cs="TH SarabunPSK"/>
          <w:sz w:val="32"/>
          <w:szCs w:val="32"/>
          <w:cs/>
        </w:rPr>
        <w:t>บริการอินเทอร์เน็ตเคลื่อนที่ (</w:t>
      </w:r>
      <w:r w:rsidR="007701F5" w:rsidRPr="00723206">
        <w:rPr>
          <w:rFonts w:ascii="TH SarabunPSK" w:hAnsi="TH SarabunPSK" w:cs="TH SarabunPSK"/>
          <w:sz w:val="32"/>
          <w:szCs w:val="32"/>
        </w:rPr>
        <w:t>Mobile</w:t>
      </w:r>
      <w:r w:rsidR="007701F5" w:rsidRPr="007232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1F5" w:rsidRPr="00723206">
        <w:rPr>
          <w:rFonts w:ascii="TH SarabunPSK" w:hAnsi="TH SarabunPSK" w:cs="TH SarabunPSK"/>
          <w:sz w:val="32"/>
          <w:szCs w:val="32"/>
        </w:rPr>
        <w:t>Internet)</w:t>
      </w:r>
      <w:r w:rsidR="007701F5" w:rsidRPr="007701F5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A17E44" w:rsidRDefault="007701F5" w:rsidP="00AE0FF7">
      <w:pPr>
        <w:tabs>
          <w:tab w:val="left" w:pos="77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>
        <w:rPr>
          <w:rFonts w:ascii="TH SarabunPSK" w:hAnsi="TH SarabunPSK" w:cs="TH SarabunPSK"/>
          <w:noProof/>
          <w:sz w:val="32"/>
          <w:szCs w:val="32"/>
        </w:rPr>
        <w:t>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>
        <w:rPr>
          <w:rFonts w:ascii="TH SarabunPSK" w:hAnsi="TH SarabunPSK" w:cs="TH SarabunPSK"/>
          <w:noProof/>
          <w:sz w:val="32"/>
          <w:szCs w:val="32"/>
        </w:rPr>
        <w:t>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 </w:t>
      </w:r>
      <w:r w:rsidR="00AE0FF7" w:rsidRPr="00723206">
        <w:rPr>
          <w:rFonts w:ascii="TH SarabunPSK" w:hAnsi="TH SarabunPSK" w:cs="TH SarabunPSK"/>
          <w:sz w:val="32"/>
          <w:szCs w:val="32"/>
          <w:cs/>
        </w:rPr>
        <w:t>ให้ผู้รับใบอนุญาต</w:t>
      </w:r>
      <w:r w:rsidR="00AE0FF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E0FF7" w:rsidRPr="0070479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="00AE0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หลักที่มีการเสนอขายหรือให้บริการ</w:t>
      </w:r>
      <w:r w:rsidR="00AE0FF7" w:rsidRPr="007047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</w:t>
      </w:r>
      <w:r w:rsidR="00AE0FF7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้งหมด</w:t>
      </w:r>
      <w:r w:rsidR="00AE0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ไม่เกินกว่าอัตราขั้นสูงของค่าบริการ</w:t>
      </w:r>
      <w:r w:rsidR="00AE0FF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ที่กำหนดไว้</w:t>
      </w:r>
      <w:r w:rsidR="00AE0F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1"/>
        <w:gridCol w:w="3440"/>
      </w:tblGrid>
      <w:tr w:rsidR="00DB0960" w:rsidRPr="003A03DD" w:rsidTr="0089016E">
        <w:trPr>
          <w:jc w:val="center"/>
        </w:trPr>
        <w:tc>
          <w:tcPr>
            <w:tcW w:w="2921" w:type="dxa"/>
            <w:shd w:val="clear" w:color="auto" w:fill="BFBFBF" w:themeFill="background1" w:themeFillShade="BF"/>
            <w:vAlign w:val="center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ประเภทบริการ</w:t>
            </w:r>
          </w:p>
        </w:tc>
        <w:tc>
          <w:tcPr>
            <w:tcW w:w="3440" w:type="dxa"/>
            <w:shd w:val="clear" w:color="auto" w:fill="BFBFBF" w:themeFill="background1" w:themeFillShade="BF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อัตราค่าบริการ</w:t>
            </w: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</w:tr>
      <w:tr w:rsidR="00DB0960" w:rsidRPr="003A03DD" w:rsidTr="0089016E">
        <w:trPr>
          <w:jc w:val="center"/>
        </w:trPr>
        <w:tc>
          <w:tcPr>
            <w:tcW w:w="2921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บริการเสียง</w:t>
            </w:r>
          </w:p>
        </w:tc>
        <w:tc>
          <w:tcPr>
            <w:tcW w:w="3440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๑.๖๐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บาทต่อนาที</w:t>
            </w:r>
          </w:p>
        </w:tc>
      </w:tr>
      <w:tr w:rsidR="00DB0960" w:rsidRPr="003A03DD" w:rsidTr="0089016E">
        <w:trPr>
          <w:jc w:val="center"/>
        </w:trPr>
        <w:tc>
          <w:tcPr>
            <w:tcW w:w="2921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บริการข้อความสั้น</w:t>
            </w:r>
          </w:p>
        </w:tc>
        <w:tc>
          <w:tcPr>
            <w:tcW w:w="3440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rtl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ไม่เกิน ๒.๕๐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บาทต่อข้อความ</w:t>
            </w:r>
          </w:p>
        </w:tc>
      </w:tr>
      <w:tr w:rsidR="00DB0960" w:rsidRPr="003A03DD" w:rsidTr="0089016E">
        <w:trPr>
          <w:jc w:val="center"/>
        </w:trPr>
        <w:tc>
          <w:tcPr>
            <w:tcW w:w="2921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บริการข้อความมัลติมีเดีย</w:t>
            </w:r>
          </w:p>
        </w:tc>
        <w:tc>
          <w:tcPr>
            <w:tcW w:w="3440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rtl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๔.๕๐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บาทต่อข้อความ</w:t>
            </w:r>
          </w:p>
        </w:tc>
      </w:tr>
      <w:tr w:rsidR="00DB0960" w:rsidRPr="003A03DD" w:rsidTr="0089016E">
        <w:trPr>
          <w:jc w:val="center"/>
        </w:trPr>
        <w:tc>
          <w:tcPr>
            <w:tcW w:w="2921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บริการอินเทอร์เน็ตเคลื่อนที่</w:t>
            </w:r>
          </w:p>
        </w:tc>
        <w:tc>
          <w:tcPr>
            <w:tcW w:w="3440" w:type="dxa"/>
          </w:tcPr>
          <w:p w:rsidR="00DB0960" w:rsidRPr="003A03DD" w:rsidRDefault="00DB0960" w:rsidP="0089016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๐.๙๐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มกะไบต์</w:t>
            </w:r>
          </w:p>
        </w:tc>
      </w:tr>
    </w:tbl>
    <w:p w:rsidR="007701F5" w:rsidRDefault="00AE0FF7" w:rsidP="00AE0FF7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="007701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01F5" w:rsidRPr="003A03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* </w:t>
      </w:r>
      <w:r w:rsidR="007701F5" w:rsidRPr="003A03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อัตราค่าบริการข้างต้นไม่รวมภาษีมูลค่าเพิ่ม </w:t>
      </w:r>
    </w:p>
    <w:p w:rsidR="007125F3" w:rsidRDefault="00780FC0" w:rsidP="007125F3">
      <w:pPr>
        <w:tabs>
          <w:tab w:val="left" w:pos="770"/>
          <w:tab w:val="left" w:pos="1418"/>
          <w:tab w:val="left" w:pos="212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125F3">
        <w:rPr>
          <w:rFonts w:ascii="TH SarabunPSK" w:hAnsi="TH SarabunPSK" w:cs="TH SarabunPSK" w:hint="cs"/>
          <w:sz w:val="32"/>
          <w:szCs w:val="32"/>
          <w:cs/>
        </w:rPr>
        <w:t>๒</w:t>
      </w:r>
      <w:r w:rsidR="007125F3">
        <w:rPr>
          <w:rFonts w:ascii="TH SarabunPSK" w:hAnsi="TH SarabunPSK" w:cs="TH SarabunPSK"/>
          <w:sz w:val="32"/>
          <w:szCs w:val="32"/>
        </w:rPr>
        <w:t>.</w:t>
      </w:r>
      <w:r w:rsidR="007125F3">
        <w:rPr>
          <w:rFonts w:ascii="TH SarabunPSK" w:hAnsi="TH SarabunPSK" w:cs="TH SarabunPSK" w:hint="cs"/>
          <w:sz w:val="32"/>
          <w:szCs w:val="32"/>
          <w:cs/>
        </w:rPr>
        <w:t>๒</w:t>
      </w:r>
      <w:r w:rsidR="007125F3">
        <w:rPr>
          <w:rFonts w:ascii="TH SarabunPSK" w:hAnsi="TH SarabunPSK" w:cs="TH SarabunPSK"/>
          <w:sz w:val="32"/>
          <w:szCs w:val="32"/>
        </w:rPr>
        <w:t>.</w:t>
      </w:r>
      <w:r w:rsidR="007125F3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7125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ให้สำนักงาน กสทช. </w:t>
      </w:r>
      <w:r w:rsidR="007125F3" w:rsidRPr="00723206">
        <w:rPr>
          <w:rFonts w:ascii="TH SarabunPSK" w:hAnsi="TH SarabunPSK" w:cs="TH SarabunPSK"/>
          <w:spacing w:val="-4"/>
          <w:sz w:val="32"/>
          <w:szCs w:val="32"/>
          <w:cs/>
        </w:rPr>
        <w:t>ตรวจสอบอัตราค่าบริการ</w:t>
      </w:r>
      <w:r w:rsidR="007125F3" w:rsidRPr="007B249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ในส่วนที่เกินกว่าสิทธิการใช้งาน</w:t>
      </w:r>
      <w:r w:rsidR="00712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ของรายการส่งเสริมการขายหลัก</w:t>
      </w:r>
      <w:r w:rsidR="007125F3" w:rsidRPr="00723206">
        <w:rPr>
          <w:rFonts w:ascii="TH SarabunPSK" w:hAnsi="TH SarabunPSK" w:cs="TH SarabunPSK"/>
          <w:sz w:val="32"/>
          <w:szCs w:val="32"/>
          <w:cs/>
        </w:rPr>
        <w:t>เป็นประจำทุกเดือน โดย</w:t>
      </w:r>
      <w:r w:rsidR="007125F3" w:rsidRPr="0070479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ใช้วิธีการเปรียบเทียบ โดยอัตราค่าบริการในส่วนที่เกินกว่าสิทธิการใช้งานของรายการส่งเสริมการขาย</w:t>
      </w:r>
      <w:r w:rsidR="00712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7125F3" w:rsidRPr="0070479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ในแต่ละประเภทบริการต้องเป็นไปตามอัตรา</w:t>
      </w:r>
      <w:r w:rsidR="007125F3"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ขั้นสูงฯ</w:t>
      </w:r>
      <w:r w:rsidR="007125F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</w:t>
      </w:r>
      <w:r w:rsidR="007125F3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7125F3" w:rsidRPr="00723206" w:rsidRDefault="007125F3" w:rsidP="007125F3">
      <w:pPr>
        <w:pStyle w:val="ListParagraph"/>
        <w:tabs>
          <w:tab w:val="left" w:pos="784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723206">
        <w:rPr>
          <w:rFonts w:ascii="TH SarabunPSK" w:hAnsi="TH SarabunPSK" w:cs="TH SarabunPSK"/>
          <w:spacing w:val="-2"/>
          <w:sz w:val="32"/>
          <w:szCs w:val="32"/>
          <w:cs/>
        </w:rPr>
        <w:t>ให้สำนักงาน กสทช. ทบทวน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พร้อมกับการทบทวนโครงสร้างอัตราค่าบริการ ตามข้อ ๑๑ ของ</w:t>
      </w:r>
      <w:r w:rsidRPr="005A300B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300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การกำหนดและกำกับดูแลโครงสร้างอัตราค่าบริการโทรศัพท์เคลื่อนที่ภายในประเทศ</w:t>
      </w:r>
      <w:r w:rsidRPr="00723206">
        <w:rPr>
          <w:rFonts w:ascii="TH SarabunPSK" w:hAnsi="TH SarabunPSK" w:cs="TH SarabunPSK"/>
          <w:sz w:val="32"/>
          <w:szCs w:val="32"/>
          <w:cs/>
        </w:rPr>
        <w:t xml:space="preserve"> หรือในกรณีที่ผู้รับใบอนุญาตมีหนังสือขอให้พิจารณาทบทวน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206">
        <w:rPr>
          <w:rFonts w:ascii="TH SarabunPSK" w:hAnsi="TH SarabunPSK" w:cs="TH SarabunPSK"/>
          <w:sz w:val="32"/>
          <w:szCs w:val="32"/>
          <w:cs/>
        </w:rPr>
        <w:t>โดยในการทบทวนให้คำนึงถึงสภาพตลาดโทรคมนาคม แนวโน้ม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ขั้นสูงของ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ค่าบริการในส่วนที่เกินกว่าสิทธิการใช้งาน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ของรายการส่งเสริมการขาย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Pr="00723206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723206">
        <w:rPr>
          <w:rFonts w:ascii="TH SarabunPSK" w:hAnsi="TH SarabunPSK" w:cs="TH SarabunPSK"/>
          <w:sz w:val="32"/>
          <w:szCs w:val="32"/>
          <w:cs/>
        </w:rPr>
        <w:t>เสนอขาย</w:t>
      </w:r>
      <w:r>
        <w:rPr>
          <w:rFonts w:ascii="TH SarabunPSK" w:hAnsi="TH SarabunPSK" w:cs="TH SarabunPSK" w:hint="cs"/>
          <w:sz w:val="32"/>
          <w:szCs w:val="32"/>
          <w:cs/>
        </w:rPr>
        <w:t>หรือให้บริการ</w:t>
      </w:r>
      <w:r w:rsidRPr="00723206">
        <w:rPr>
          <w:rFonts w:ascii="TH SarabunPSK" w:hAnsi="TH SarabunPSK" w:cs="TH SarabunPSK"/>
          <w:sz w:val="32"/>
          <w:szCs w:val="32"/>
          <w:cs/>
        </w:rPr>
        <w:t xml:space="preserve"> และต้นทุนการให้บริการของผู้รับใบอนุญาต</w:t>
      </w:r>
    </w:p>
    <w:p w:rsidR="006D7172" w:rsidRPr="00C1430C" w:rsidRDefault="007125F3" w:rsidP="006D7172">
      <w:pPr>
        <w:tabs>
          <w:tab w:val="left" w:pos="851"/>
          <w:tab w:val="left" w:pos="993"/>
        </w:tabs>
        <w:spacing w:line="276" w:lineRule="auto"/>
        <w:ind w:right="-45"/>
        <w:contextualSpacing/>
        <w:jc w:val="thaiDistribute"/>
        <w:rPr>
          <w:rFonts w:ascii="TH SarabunPSK" w:eastAsia="Cordia New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7701F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="007701F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7701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ให้ผู้รับใบอนุญาตที่กำหนดอัตรา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="006D7172">
        <w:rPr>
          <w:rFonts w:ascii="TH SarabunPSK" w:hAnsi="TH SarabunPSK" w:cs="TH SarabunPSK" w:hint="cs"/>
          <w:sz w:val="32"/>
          <w:szCs w:val="32"/>
          <w:cs/>
        </w:rPr>
        <w:t>นอกโปร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ของรายการส่งเสริมการขาย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เกินกว่าอัตราขั้นสูงของค่าบริการที่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กำหนด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6D7172">
        <w:rPr>
          <w:rFonts w:ascii="TH SarabunPSK" w:hAnsi="TH SarabunPSK" w:cs="TH SarabunPSK" w:hint="cs"/>
          <w:sz w:val="32"/>
          <w:szCs w:val="32"/>
          <w:cs/>
        </w:rPr>
        <w:t>อยู่แล้วก่อนวันที่ประกาศ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มีผลใช้บังคับ สามารถเรียกเก็บอัตรา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="006D7172">
        <w:rPr>
          <w:rFonts w:ascii="TH SarabunPSK" w:hAnsi="TH SarabunPSK" w:cs="TH SarabunPSK" w:hint="cs"/>
          <w:sz w:val="32"/>
          <w:szCs w:val="32"/>
          <w:cs/>
        </w:rPr>
        <w:t>นอกโปร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ในกรณีที่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รายการส่งเสริมการขาย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="006D7172">
        <w:rPr>
          <w:rFonts w:ascii="TH SarabunPSK" w:hAnsi="TH SarabunPSK" w:cs="TH SarabunPSK" w:hint="cs"/>
          <w:sz w:val="32"/>
          <w:szCs w:val="32"/>
          <w:cs/>
        </w:rPr>
        <w:t>นอกโปร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ของรายการส่งเสริมการขายหลักนั้นไม่เกินสองร้อยเจ็ดสิบวันนับแต่ประกาศนี้มีผล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="006D71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 หรือสองร้อยเจ็ดสิบวันนับแต่ประกาศนี้มีผล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 xml:space="preserve"> ผู้รับใบอนุญาตต้องกำหนด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อัตราค่าบริการ</w:t>
      </w:r>
      <w:r w:rsidR="006D7172">
        <w:rPr>
          <w:rFonts w:ascii="TH SarabunPSK" w:hAnsi="TH SarabunPSK" w:cs="TH SarabunPSK" w:hint="cs"/>
          <w:sz w:val="32"/>
          <w:szCs w:val="32"/>
          <w:cs/>
        </w:rPr>
        <w:t>นอกโปร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ของรายการส่งเสริมการขาย</w:t>
      </w:r>
      <w:r w:rsidR="006D7172" w:rsidRPr="005B34DE">
        <w:rPr>
          <w:rFonts w:ascii="TH SarabunPSK" w:hAnsi="TH SarabunPSK" w:cs="TH SarabunPSK" w:hint="cs"/>
          <w:sz w:val="32"/>
          <w:szCs w:val="32"/>
          <w:cs/>
        </w:rPr>
        <w:t>หลักของผู้ใช้บริการแต่ละรายให้เป็นไปตามอัตราขั้นสูงของค่าบริการ</w:t>
      </w:r>
      <w:r w:rsidR="006D7172" w:rsidRPr="005B34DE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="006D7172">
        <w:rPr>
          <w:rFonts w:ascii="TH SarabunPSK" w:hAnsi="TH SarabunPSK" w:cs="TH SarabunPSK"/>
          <w:sz w:val="32"/>
          <w:szCs w:val="32"/>
        </w:rPr>
        <w:t xml:space="preserve"> </w:t>
      </w:r>
    </w:p>
    <w:p w:rsidR="007125F3" w:rsidRPr="007125F3" w:rsidRDefault="007125F3" w:rsidP="004550A5">
      <w:pPr>
        <w:tabs>
          <w:tab w:val="left" w:pos="784"/>
          <w:tab w:val="left" w:pos="1418"/>
          <w:tab w:val="left" w:pos="212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AE0FF7" w:rsidRPr="00D957C6" w:rsidRDefault="00AE0FF7" w:rsidP="00780FC0">
      <w:pPr>
        <w:tabs>
          <w:tab w:val="left" w:pos="709"/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01F5" w:rsidRPr="00723206" w:rsidRDefault="00D957C6" w:rsidP="007125F3">
      <w:pPr>
        <w:tabs>
          <w:tab w:val="left" w:pos="770"/>
          <w:tab w:val="left" w:pos="1418"/>
          <w:tab w:val="left" w:pos="2127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20155" w:rsidRDefault="00920155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B74DF" w:rsidRDefault="00DB74DF" w:rsidP="00DB74DF">
      <w:pPr>
        <w:pStyle w:val="ListParagraph"/>
        <w:tabs>
          <w:tab w:val="left" w:pos="1418"/>
          <w:tab w:val="left" w:pos="2127"/>
          <w:tab w:val="left" w:pos="2835"/>
        </w:tabs>
        <w:spacing w:line="276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E33FC2" w:rsidRDefault="003E0571" w:rsidP="00C153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73660</wp:posOffset>
                </wp:positionV>
                <wp:extent cx="6659245" cy="2343150"/>
                <wp:effectExtent l="57150" t="57150" r="84455" b="7620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2343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1D3" w:rsidRPr="006D7172" w:rsidRDefault="00E361D3" w:rsidP="00811DC7">
                            <w:pPr>
                              <w:ind w:right="759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00"/>
                                <w:szCs w:val="200"/>
                                <w:cs/>
                              </w:rPr>
                            </w:pP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ส่วนที่ ๓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(</w:t>
                            </w: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 xml:space="preserve">) </w:t>
                            </w: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ประกาศคณะกรรมการกิจการกระจายเสียง  กิจการโทรทัศน์ และกิจการโทรคมนาคมแห่งชาติ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 xml:space="preserve">เรื่อง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6D7172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FFFFFF" w:themeColor="background1"/>
                                <w:spacing w:val="-2"/>
                                <w:sz w:val="56"/>
                                <w:szCs w:val="56"/>
                                <w:cs/>
                              </w:rPr>
                              <w:t>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19.5pt;margin-top:5.8pt;width:524.35pt;height:18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" fillcolor="#4f81bd" strokecolor="#4f81bd" strokeweight="10pt">
                <v:stroke linestyle="thinThin"/>
                <v:shadow color="#868686"/>
                <v:textbox>
                  <w:txbxContent>
                    <w:p w:rsidR="00E361D3" w:rsidRPr="006D7172" w:rsidRDefault="00E361D3" w:rsidP="00811DC7">
                      <w:pPr>
                        <w:ind w:right="759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00"/>
                          <w:szCs w:val="200"/>
                          <w:cs/>
                        </w:rPr>
                      </w:pP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ส่วนที่ ๓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(</w:t>
                      </w: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ร่าง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 xml:space="preserve">) </w:t>
                      </w: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ประกาศคณะกรรมการกิจการกระจายเสียง  กิจการโทรทัศน์ และกิจการโทรคมนาคมแห่งชาติ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 xml:space="preserve">เรื่อง </w:t>
                      </w:r>
                      <w:r>
                        <w:rPr>
                          <w:rFonts w:ascii="TH SarabunPSK" w:eastAsia="Cordia New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56"/>
                          <w:szCs w:val="56"/>
                          <w:cs/>
                        </w:rPr>
                        <w:br/>
                      </w:r>
                      <w:r w:rsidRPr="006D7172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FFFFFF" w:themeColor="background1"/>
                          <w:spacing w:val="-2"/>
                          <w:sz w:val="56"/>
                          <w:szCs w:val="56"/>
                          <w:cs/>
                        </w:rPr>
                        <w:t>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                </w:r>
                    </w:p>
                  </w:txbxContent>
                </v:textbox>
              </v:shape>
            </w:pict>
          </mc:Fallback>
        </mc:AlternateContent>
      </w: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Pr="000238C8" w:rsidRDefault="00E33FC2" w:rsidP="00C15336">
      <w:pPr>
        <w:rPr>
          <w:rFonts w:ascii="TH SarabunPSK" w:hAnsi="TH SarabunPSK" w:cs="TH SarabunPSK"/>
        </w:rPr>
      </w:pPr>
    </w:p>
    <w:p w:rsidR="00C15336" w:rsidRPr="000238C8" w:rsidRDefault="00C15336" w:rsidP="00C15336">
      <w:pPr>
        <w:rPr>
          <w:rFonts w:ascii="TH SarabunPSK" w:hAnsi="TH SarabunPSK" w:cs="TH SarabunPSK"/>
        </w:rPr>
      </w:pPr>
    </w:p>
    <w:p w:rsidR="00C15336" w:rsidRPr="000238C8" w:rsidRDefault="00C15336" w:rsidP="00C15336">
      <w:pPr>
        <w:rPr>
          <w:rFonts w:ascii="TH SarabunPSK" w:hAnsi="TH SarabunPSK" w:cs="TH SarabunPSK"/>
        </w:rPr>
      </w:pPr>
    </w:p>
    <w:p w:rsidR="00C15336" w:rsidRPr="000238C8" w:rsidRDefault="00C15336" w:rsidP="00C15336">
      <w:pPr>
        <w:rPr>
          <w:rFonts w:ascii="TH SarabunPSK" w:hAnsi="TH SarabunPSK" w:cs="TH SarabunPSK"/>
        </w:rPr>
      </w:pPr>
    </w:p>
    <w:p w:rsidR="00C15336" w:rsidRPr="000238C8" w:rsidRDefault="00C15336" w:rsidP="00C15336">
      <w:pPr>
        <w:rPr>
          <w:rFonts w:ascii="TH SarabunPSK" w:hAnsi="TH SarabunPSK" w:cs="TH SarabunPSK"/>
        </w:rPr>
      </w:pPr>
    </w:p>
    <w:p w:rsidR="00C15336" w:rsidRDefault="00C15336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E33FC2" w:rsidRDefault="00E33FC2" w:rsidP="00C15336">
      <w:pPr>
        <w:rPr>
          <w:rFonts w:ascii="TH SarabunPSK" w:hAnsi="TH SarabunPSK" w:cs="TH SarabunPSK"/>
        </w:rPr>
      </w:pPr>
    </w:p>
    <w:p w:rsidR="00C15336" w:rsidRDefault="00C15336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C15BF4" w:rsidRDefault="00C15BF4" w:rsidP="00C15336">
      <w:pPr>
        <w:rPr>
          <w:rFonts w:ascii="TH SarabunPSK" w:hAnsi="TH SarabunPSK" w:cs="TH SarabunPSK"/>
        </w:rPr>
      </w:pPr>
    </w:p>
    <w:p w:rsidR="00C15BF4" w:rsidRDefault="00C15BF4" w:rsidP="00C15336">
      <w:pPr>
        <w:rPr>
          <w:rFonts w:ascii="TH SarabunPSK" w:hAnsi="TH SarabunPSK" w:cs="TH SarabunPSK"/>
        </w:rPr>
      </w:pPr>
    </w:p>
    <w:p w:rsidR="00C15BF4" w:rsidRDefault="00C15BF4" w:rsidP="00C15336">
      <w:pPr>
        <w:rPr>
          <w:rFonts w:ascii="TH SarabunPSK" w:hAnsi="TH SarabunPSK" w:cs="TH SarabunPSK"/>
        </w:rPr>
      </w:pPr>
    </w:p>
    <w:p w:rsidR="00C15BF4" w:rsidRDefault="00C15BF4" w:rsidP="00C15336">
      <w:pPr>
        <w:rPr>
          <w:rFonts w:ascii="TH SarabunPSK" w:hAnsi="TH SarabunPSK" w:cs="TH SarabunPSK"/>
        </w:rPr>
      </w:pPr>
    </w:p>
    <w:p w:rsidR="00C833C2" w:rsidRDefault="00C833C2" w:rsidP="00C15336">
      <w:pPr>
        <w:rPr>
          <w:rFonts w:ascii="TH SarabunPSK" w:hAnsi="TH SarabunPSK" w:cs="TH SarabunPSK"/>
        </w:rPr>
      </w:pPr>
    </w:p>
    <w:p w:rsidR="005A56EB" w:rsidRDefault="005A56EB" w:rsidP="00C15336">
      <w:pPr>
        <w:rPr>
          <w:rFonts w:ascii="TH SarabunPSK" w:hAnsi="TH SarabunPSK" w:cs="TH SarabunPSK"/>
        </w:rPr>
      </w:pPr>
    </w:p>
    <w:p w:rsidR="004245D8" w:rsidRDefault="004245D8" w:rsidP="00C153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</w:t>
      </w:r>
    </w:p>
    <w:p w:rsidR="004245D8" w:rsidRDefault="004245D8" w:rsidP="00C15336">
      <w:pPr>
        <w:rPr>
          <w:rFonts w:ascii="TH SarabunPSK" w:hAnsi="TH SarabunPSK" w:cs="TH SarabunPSK"/>
        </w:rPr>
      </w:pPr>
    </w:p>
    <w:p w:rsidR="003762A8" w:rsidRDefault="003762A8" w:rsidP="00C15336">
      <w:pPr>
        <w:rPr>
          <w:rFonts w:ascii="TH SarabunPSK" w:hAnsi="TH SarabunPSK" w:cs="TH SarabunPSK"/>
        </w:rPr>
      </w:pPr>
    </w:p>
    <w:p w:rsidR="00920155" w:rsidRPr="00920155" w:rsidRDefault="00920155" w:rsidP="009201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0155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920155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920155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920155" w:rsidRPr="00723206" w:rsidRDefault="00920155" w:rsidP="009201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กระจายเสียง กิจการโทรทัศน์ และกิจการ</w:t>
      </w: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</w:p>
    <w:p w:rsidR="00920155" w:rsidRPr="00723206" w:rsidRDefault="00920155" w:rsidP="009201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8172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การกำหนดและกำกับดูแล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โทรศัพท์เคลื่อนที่ภายในประเทศ</w:t>
      </w:r>
    </w:p>
    <w:p w:rsidR="00920155" w:rsidRPr="00723206" w:rsidRDefault="00920155" w:rsidP="0092015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ในส่วนที่เกินกว่าสิทธิการใช้งานของรายการส่งเสริมการขาย</w:t>
      </w:r>
      <w:r w:rsidR="00304A8E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20155" w:rsidRPr="00723206" w:rsidRDefault="003E0571" w:rsidP="0092015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71097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235584</wp:posOffset>
                </wp:positionV>
                <wp:extent cx="999490" cy="0"/>
                <wp:effectExtent l="0" t="0" r="29210" b="19050"/>
                <wp:wrapNone/>
                <wp:docPr id="1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4B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7.45pt;margin-top:18.55pt;width:78.7pt;height:0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"/>
            </w:pict>
          </mc:Fallback>
        </mc:AlternateContent>
      </w:r>
    </w:p>
    <w:p w:rsidR="00C15BF4" w:rsidRPr="00723206" w:rsidRDefault="00C15BF4" w:rsidP="00C15BF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04A8E" w:rsidRPr="00304A8E" w:rsidRDefault="00C15BF4" w:rsidP="00304A8E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206">
        <w:rPr>
          <w:rFonts w:ascii="TH SarabunPSK" w:hAnsi="TH SarabunPSK" w:cs="TH SarabunPSK" w:hint="cs"/>
          <w:sz w:val="32"/>
          <w:szCs w:val="32"/>
          <w:cs/>
        </w:rPr>
        <w:tab/>
      </w:r>
      <w:r w:rsidR="00304A8E" w:rsidRPr="00304A8E">
        <w:rPr>
          <w:rFonts w:ascii="TH SarabunPSK" w:hAnsi="TH SarabunPSK" w:cs="TH SarabunPSK"/>
          <w:sz w:val="32"/>
          <w:szCs w:val="32"/>
          <w:cs/>
        </w:rPr>
        <w:t>โดยที่</w:t>
      </w:r>
      <w:r w:rsidR="00304A8E" w:rsidRPr="00304A8E">
        <w:rPr>
          <w:rFonts w:ascii="TH SarabunPSK" w:hAnsi="TH SarabunPSK" w:cs="TH SarabunPSK" w:hint="cs"/>
          <w:sz w:val="32"/>
          <w:szCs w:val="32"/>
          <w:cs/>
        </w:rPr>
        <w:t>เป็นการสมควรกำหนด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 เพื่อให้เป็นธรรมต่อผู้ใช้บริการและผู้ให้บริการ และไม่มีลักษณะเป็นการเลือกปฏิบัติ แบ่งแยก หรือกีดกันผู้ใช้บริการหรือบุคคลหนึ่งบุคคลใด โดยคำนึงถึงประโยชน์สาธารณะเป็นสำคัญ</w:t>
      </w:r>
    </w:p>
    <w:p w:rsidR="00304A8E" w:rsidRPr="00304A8E" w:rsidRDefault="00304A8E" w:rsidP="00304A8E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๒๗ (๖) (๙) และ (๒๔) และมาตรา ๒๙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และมาตรา ๕๕ แห่งพระราชบัญญัติการประกอบกิจการโทรคมนาคม พ</w:t>
      </w:r>
      <w:r w:rsidRPr="00304A8E">
        <w:rPr>
          <w:rFonts w:ascii="TH SarabunPSK" w:hAnsi="TH SarabunPSK" w:cs="TH SarabunPSK"/>
          <w:sz w:val="32"/>
          <w:szCs w:val="32"/>
        </w:rPr>
        <w:t>.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ศ</w:t>
      </w:r>
      <w:r w:rsidRPr="00304A8E">
        <w:rPr>
          <w:rFonts w:ascii="TH SarabunPSK" w:hAnsi="TH SarabunPSK" w:cs="TH SarabunPSK"/>
          <w:sz w:val="32"/>
          <w:szCs w:val="32"/>
        </w:rPr>
        <w:t>.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๒๕๔๔ </w:t>
      </w:r>
      <w:r w:rsidRPr="00304A8E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จึงออกประกาศไว้ ดังต่อไปนี้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>ข้อ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>๑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 xml:space="preserve">ประกาศนี้ให้ใช้บังคับตั้งแต่วันถัดจากวันประกาศในราชกิจจานุเบกษาเป็นต้นไป </w:t>
      </w:r>
      <w:r w:rsidRPr="00304A8E">
        <w:rPr>
          <w:rFonts w:ascii="TH SarabunPSK" w:hAnsi="TH SarabunPSK" w:cs="TH SarabunPSK"/>
          <w:sz w:val="32"/>
          <w:szCs w:val="32"/>
          <w:cs/>
        </w:rPr>
        <w:br/>
      </w: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>ข้อ ๒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 xml:space="preserve">บรรดาประกาศ ระเบียบ ข้อบังคับ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04A8E">
        <w:rPr>
          <w:rFonts w:ascii="TH SarabunPSK" w:hAnsi="TH SarabunPSK" w:cs="TH SarabunPSK"/>
          <w:sz w:val="32"/>
          <w:szCs w:val="32"/>
          <w:cs/>
        </w:rPr>
        <w:t>คำสั่งอื่นใดในส่วนที่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304A8E">
        <w:rPr>
          <w:rFonts w:ascii="TH SarabunPSK" w:hAnsi="TH SarabunPSK" w:cs="TH SarabunPSK"/>
          <w:sz w:val="32"/>
          <w:szCs w:val="32"/>
          <w:cs/>
        </w:rPr>
        <w:t>กำหนดไว้แล้ว</w:t>
      </w:r>
      <w:r w:rsidRPr="00304A8E">
        <w:rPr>
          <w:rFonts w:ascii="TH SarabunPSK" w:hAnsi="TH SarabunPSK" w:cs="TH SarabunPSK"/>
          <w:sz w:val="32"/>
          <w:szCs w:val="32"/>
          <w:cs/>
        </w:rPr>
        <w:br/>
        <w:t>ในประกาศนี้ หรือซึ่งขัดหรือแย้งกับประกาศนี้ ให้ใช้ประกาศนี้แทน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ข้อ ๓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ในประกาศนี้</w:t>
      </w:r>
    </w:p>
    <w:p w:rsidR="00304A8E" w:rsidRP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“ผู้รับใบอนุญาต” หมายความว่า ผู้รับใบอนุญาตประกอบกิจการโทรคมนาคมแบบที่สามและผู้รับใบอนุญาตที่เป็นบริษัทในเครือตามประกาศว่าด้วยมาตรการกำกับดูแลการรวมธุรกิจในกิจการโทรคมนาคม รวมถึงผู้รับใบอนุญาตที่เป็นผู้ถือหุ้นเกินกว่าร้อยละห้าสิบของผู้รับใบอนุญาตแบบที่สาม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A8E" w:rsidRP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“ผู้ใช้บริการ” หมายความว่า ผู้ใช้บริการโทรศัพท์เคลื่อนที่ปลายทางของผู้รับใบอนุญาตแต่</w:t>
      </w:r>
      <w:r w:rsidRPr="00304A8E">
        <w:rPr>
          <w:rFonts w:ascii="TH SarabunPSK" w:hAnsi="TH SarabunPSK" w:cs="TH SarabunPSK"/>
          <w:sz w:val="32"/>
          <w:szCs w:val="32"/>
          <w:cs/>
        </w:rPr>
        <w:br/>
        <w:t>ไม่รวมถึงผู้ใช้บริการที่เป็นผู้รับใบอนุญาตประกอบกิจการโทรคมนาคมซึ่งนำบริการโทรศัพท์เคลื่อนที่ที่ได้รับ</w:t>
      </w:r>
      <w:r w:rsidRPr="00304A8E">
        <w:rPr>
          <w:rFonts w:ascii="TH SarabunPSK" w:hAnsi="TH SarabunPSK" w:cs="TH SarabunPSK"/>
          <w:sz w:val="32"/>
          <w:szCs w:val="32"/>
          <w:cs/>
        </w:rPr>
        <w:br/>
        <w:t>ในฐานะผู้ใช้บริการไปประกอบกิจการอีกทอดหนึ่ง</w:t>
      </w:r>
    </w:p>
    <w:p w:rsidR="00304A8E" w:rsidRP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 xml:space="preserve">“ค่าบริการ” หมายความว่า ค่าบริการ ค่าธรรมเนียม หรือค่าใช้จ่ายอื่นใดที่ผู้รับใบอนุญาตเรียกเก็บจากผู้ใช้บริการ อันเนื่องมาจากการที่ผู้ใช้บริการจะใช้ประโยชน์ หรือได้ใช้ประโยชน์ในบริการโทรศัพท์เคลื่อนที่ภายในประเทศที่ได้รับอนุญาต ตามกฎหมายว่าด้วยการประกอบกิจการโทรคมนาคม </w:t>
      </w:r>
    </w:p>
    <w:p w:rsidR="00304A8E" w:rsidRP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>"รายการส่งเสริมการขายหลัก" หมายความว่า รายการเสนอขายบริการที่ผู้ใช้บริการต้องเลือก เพื่อรับบริการจากผู้รับใบอนุญาต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๔</w:t>
      </w:r>
      <w:r w:rsidRPr="00304A8E">
        <w:rPr>
          <w:rFonts w:ascii="TH SarabunPSK" w:hAnsi="TH SarabunPSK" w:cs="TH SarabunPSK"/>
          <w:sz w:val="32"/>
          <w:szCs w:val="32"/>
          <w:cs/>
        </w:rPr>
        <w:tab/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อัตราขั้นสูงของค่าบริการในส่วนที่เกินกว่าสิทธิการใช้งานของรายการส่งเสริม</w:t>
      </w:r>
      <w:r w:rsidRPr="00304A8E">
        <w:rPr>
          <w:rFonts w:ascii="TH SarabunPSK" w:hAnsi="TH SarabunPSK" w:cs="TH SarabunPSK"/>
          <w:sz w:val="32"/>
          <w:szCs w:val="32"/>
          <w:cs/>
        </w:rPr>
        <w:br/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การขายหลัก ใช้บังคับกับบริการ </w:t>
      </w:r>
      <w:r w:rsidRPr="00304A8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04A8E" w:rsidRPr="00304A8E" w:rsidRDefault="00304A8E" w:rsidP="00304A8E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(๑)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บริการเสียง (</w:t>
      </w:r>
      <w:r w:rsidRPr="00304A8E">
        <w:rPr>
          <w:rFonts w:ascii="TH SarabunPSK" w:hAnsi="TH SarabunPSK" w:cs="TH SarabunPSK"/>
          <w:sz w:val="32"/>
          <w:szCs w:val="32"/>
        </w:rPr>
        <w:t>Voice)</w:t>
      </w:r>
    </w:p>
    <w:p w:rsidR="00304A8E" w:rsidRPr="00304A8E" w:rsidRDefault="00304A8E" w:rsidP="00304A8E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(๒)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บริการข้อความสั้น (</w:t>
      </w:r>
      <w:r w:rsidRPr="00304A8E">
        <w:rPr>
          <w:rFonts w:ascii="TH SarabunPSK" w:hAnsi="TH SarabunPSK" w:cs="TH SarabunPSK"/>
          <w:sz w:val="32"/>
          <w:szCs w:val="32"/>
        </w:rPr>
        <w:t>SMS)</w:t>
      </w:r>
    </w:p>
    <w:p w:rsidR="00304A8E" w:rsidRPr="00304A8E" w:rsidRDefault="00304A8E" w:rsidP="00304A8E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(๓)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บริการข้อความมัลติมีเดีย (</w:t>
      </w:r>
      <w:r w:rsidRPr="00304A8E">
        <w:rPr>
          <w:rFonts w:ascii="TH SarabunPSK" w:hAnsi="TH SarabunPSK" w:cs="TH SarabunPSK"/>
          <w:sz w:val="32"/>
          <w:szCs w:val="32"/>
        </w:rPr>
        <w:t>MMS)</w:t>
      </w:r>
    </w:p>
    <w:p w:rsidR="00304A8E" w:rsidRPr="00304A8E" w:rsidRDefault="00304A8E" w:rsidP="00304A8E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(๔)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บริการอินเทอร์เน็ตเคลื่อนที่ (</w:t>
      </w:r>
      <w:r w:rsidRPr="00304A8E">
        <w:rPr>
          <w:rFonts w:ascii="TH SarabunPSK" w:hAnsi="TH SarabunPSK" w:cs="TH SarabunPSK"/>
          <w:sz w:val="32"/>
          <w:szCs w:val="32"/>
        </w:rPr>
        <w:t>Mobile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</w:rPr>
        <w:t>Internet)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๕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ให้ผู้รับใบอนุญาต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304A8E">
        <w:rPr>
          <w:rFonts w:ascii="TH SarabunPSK" w:hAnsi="TH SarabunPSK" w:cs="TH SarabunPSK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ไม่เกินกว่าอัตราขั้นสูงของค่าบริการ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๖</w:t>
      </w:r>
      <w:r w:rsidRPr="00304A8E">
        <w:rPr>
          <w:rFonts w:ascii="TH SarabunPSK" w:hAnsi="TH SarabunPSK" w:cs="TH SarabunPSK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pacing w:val="-4"/>
          <w:sz w:val="32"/>
          <w:szCs w:val="32"/>
          <w:cs/>
        </w:rPr>
        <w:t>ให้สำนักงาน กสทช. ตรวจสอบอัตราค่าบริการ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ของรายการส่งเสริมการขายหลัก</w:t>
      </w:r>
      <w:r w:rsidRPr="00304A8E">
        <w:rPr>
          <w:rFonts w:ascii="TH SarabunPSK" w:hAnsi="TH SarabunPSK" w:cs="TH SarabunPSK"/>
          <w:spacing w:val="-4"/>
          <w:sz w:val="32"/>
          <w:szCs w:val="32"/>
          <w:cs/>
        </w:rPr>
        <w:t>ที่ผู้รับใบอนุญาต</w:t>
      </w:r>
      <w:r w:rsidRPr="00304A8E">
        <w:rPr>
          <w:rFonts w:ascii="TH SarabunPSK" w:hAnsi="TH SarabunPSK" w:cs="TH SarabunPSK"/>
          <w:sz w:val="32"/>
          <w:szCs w:val="32"/>
          <w:cs/>
        </w:rPr>
        <w:t>ให้บริการอยู่ในตลาดเป็นประจำทุกเดือน โดยใช้วิธีการเปรียบเทียบ โดยอัตราค่าบริการในส่วนที่เกินกว่าสิทธิการใช้งานของรายการส่งเสริมการขาย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304A8E">
        <w:rPr>
          <w:rFonts w:ascii="TH SarabunPSK" w:hAnsi="TH SarabunPSK" w:cs="TH SarabunPSK"/>
          <w:sz w:val="32"/>
          <w:szCs w:val="32"/>
          <w:cs/>
        </w:rPr>
        <w:t>ในแต่ละประเภทบริการต้องเป็นไปตามอัตรา</w:t>
      </w:r>
      <w:r w:rsidRPr="00304A8E"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ขั้นสูงของ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</w:p>
    <w:p w:rsidR="00304A8E" w:rsidRP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ในกรณีที่สำนักงาน กสทช.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>ตรวจสอบพบว่า ผู้รับใบอนุญาต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กำหนดอัตราค่าบริการ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หลักไม่เป็นไป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๕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ให้สำนักงาน กสทช. มีหนังสือแจ้งให้ผู้รับใบอนุญาตแก้ไขปรับปรุง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อัตราค่าบริการดังกล่าวให้เป็นไปตาม</w:t>
      </w:r>
      <w:r w:rsidRPr="00304A8E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อัตราขั้นสูงของ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ค่าบริการที่กำหนดไว้ในภาคผนวกแนบท้ายประกาศนี้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ทั้งนี้ ให้ผู้รับใบอนุญาตรายงานผลการดำเนินการพร้อมแสดงเอกสารหลักฐานและช่องทางในการตรวจสอบต่อสำนักงาน กสทช. ภายในเจ็ดวันนับแต่วันที่ได้รับหนังสือแจ้งจากสำนักงาน กสทช.</w:t>
      </w:r>
    </w:p>
    <w:p w:rsidR="00304A8E" w:rsidRPr="00304A8E" w:rsidRDefault="00304A8E" w:rsidP="00304A8E">
      <w:pPr>
        <w:pStyle w:val="ListParagraph"/>
        <w:tabs>
          <w:tab w:val="left" w:pos="1418"/>
          <w:tab w:val="left" w:pos="2127"/>
          <w:tab w:val="left" w:pos="2835"/>
        </w:tabs>
        <w:spacing w:before="12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๗</w:t>
      </w:r>
      <w:r w:rsidRPr="00304A8E">
        <w:rPr>
          <w:rFonts w:ascii="TH SarabunPSK" w:hAnsi="TH SarabunPSK" w:cs="TH SarabunPSK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pacing w:val="-2"/>
          <w:sz w:val="32"/>
          <w:szCs w:val="32"/>
          <w:cs/>
        </w:rPr>
        <w:t>ให้สำนักงาน กสทช. ดำเนินการทบทวน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304A8E"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ขั้นสูงของ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ค่าบริการในส่วนที่เกินกว่าสิทธิการใช้งานของรายการส่งเสริมการขายหลัก</w:t>
      </w:r>
      <w:r w:rsidRPr="00304A8E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พร้อมกับการทบทวนโครงสร้างอัตราค่าบริการ ตามข้อ ๑๑ ของ</w:t>
      </w:r>
      <w:r w:rsidRPr="00304A8E">
        <w:rPr>
          <w:rFonts w:ascii="TH SarabunPSK" w:hAnsi="TH SarabunPSK" w:cs="TH SarabunPSK"/>
          <w:sz w:val="32"/>
          <w:szCs w:val="32"/>
          <w:cs/>
        </w:rPr>
        <w:t>ประกาศคณะกรรมการกิจการ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กระจายเสียง กิจการโทรทัศน์ และกิจการ</w:t>
      </w:r>
      <w:r w:rsidRPr="00304A8E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  <w:r w:rsidRPr="00304A8E">
        <w:rPr>
          <w:rFonts w:ascii="TH SarabunPSK" w:hAnsi="TH SarabunPSK" w:cs="TH SarabunPSK"/>
          <w:sz w:val="32"/>
          <w:szCs w:val="32"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04A8E">
        <w:rPr>
          <w:rFonts w:ascii="TH SarabunPSK" w:hAnsi="TH SarabunPSK" w:cs="TH SarabunPSK"/>
          <w:sz w:val="32"/>
          <w:szCs w:val="32"/>
          <w:cs/>
        </w:rPr>
        <w:br/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การกำหนดและกำกับดูแลโครงสร้างอัตราค่าบริการโทรศัพท์เคลื่อนที่ภายในประเทศ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ลงวันที่ ๑๓ พฤศจิกายน ๒๕๖๒ </w:t>
      </w:r>
      <w:r w:rsidRPr="00304A8E">
        <w:rPr>
          <w:rFonts w:ascii="TH SarabunPSK" w:hAnsi="TH SarabunPSK" w:cs="TH SarabunPSK"/>
          <w:sz w:val="32"/>
          <w:szCs w:val="32"/>
          <w:cs/>
        </w:rPr>
        <w:t>หรือในกรณีที่ผู้รับใบอนุญาตมีหนังสือขอให้พิจารณาทบทวน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304A8E"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ขั้นสูงของ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ค่าบริการในส่วนที่เกินกว่าสิทธิการใช้งานของรายการส่งเสริมการขายหลัก </w:t>
      </w:r>
      <w:r w:rsidRPr="00304A8E">
        <w:rPr>
          <w:rFonts w:ascii="TH SarabunPSK" w:hAnsi="TH SarabunPSK" w:cs="TH SarabunPSK"/>
          <w:sz w:val="32"/>
          <w:szCs w:val="32"/>
          <w:cs/>
        </w:rPr>
        <w:t>โดยในการทบทวนให้คำนึงถึงสภาพตลาดโทรคมนาคม แนวโน้ม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304A8E">
        <w:rPr>
          <w:rFonts w:ascii="TH SarabunPSK" w:hAnsi="TH SarabunPSK" w:cs="TH SarabunPSK" w:hint="cs"/>
          <w:spacing w:val="-4"/>
          <w:sz w:val="32"/>
          <w:szCs w:val="32"/>
          <w:cs/>
        </w:rPr>
        <w:t>ขั้นสูงของ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ค่าบริการในส่วนที่เกินกว่าสิทธิการใช้งานของรายการส่งเสริมการขายหลัก</w:t>
      </w:r>
      <w:r w:rsidRPr="00304A8E">
        <w:rPr>
          <w:rFonts w:ascii="TH SarabunPSK" w:hAnsi="TH SarabunPSK" w:cs="TH SarabunPSK"/>
          <w:sz w:val="32"/>
          <w:szCs w:val="32"/>
          <w:cs/>
        </w:rPr>
        <w:t>ที่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04A8E">
        <w:rPr>
          <w:rFonts w:ascii="TH SarabunPSK" w:hAnsi="TH SarabunPSK" w:cs="TH SarabunPSK"/>
          <w:sz w:val="32"/>
          <w:szCs w:val="32"/>
          <w:cs/>
        </w:rPr>
        <w:br/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04A8E">
        <w:rPr>
          <w:rFonts w:ascii="TH SarabunPSK" w:hAnsi="TH SarabunPSK" w:cs="TH SarabunPSK"/>
          <w:sz w:val="32"/>
          <w:szCs w:val="32"/>
          <w:cs/>
        </w:rPr>
        <w:t>เสนอขาย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และต้นทุนการให้บริการของผู้รับใบอนุญาต </w:t>
      </w:r>
    </w:p>
    <w:p w:rsidR="00304A8E" w:rsidRPr="00304A8E" w:rsidRDefault="00304A8E" w:rsidP="00304A8E">
      <w:pPr>
        <w:pStyle w:val="ListParagraph"/>
        <w:tabs>
          <w:tab w:val="left" w:pos="1418"/>
          <w:tab w:val="left" w:pos="2127"/>
          <w:tab w:val="left" w:pos="2835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ในกรณีที่สภาพทางเศรษฐกิจหรือสังคมเปลี่ยนแปลงไป หรือมีเหตุอย่างหนึ่งอย่างใดทำให้อัตรา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ขั้นสูงของ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ในส่วนที่เกินกว่าสิทธิการใช้งานของรายการส่งเสริมการขายหลัก</w:t>
      </w:r>
      <w:r w:rsidRPr="00304A8E">
        <w:rPr>
          <w:rFonts w:ascii="TH SarabunPSK" w:hAnsi="TH SarabunPSK" w:cs="TH SarabunPSK"/>
          <w:sz w:val="32"/>
          <w:szCs w:val="32"/>
          <w:cs/>
        </w:rPr>
        <w:t>ไม่เหมาะสม หรือทำให้เกิดการได้เปรียบเสียเปรียบในระหว่างผู้รับใบอนุญาต หรือเป็นเหตุให้ผู้ใช้บริการต้องรับภาระเกินสมควรโดยไม่เป็นธรรม กสทช. อาจพิจารณาทบทวน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อัตราขั้นสูงของค่าบริการในส่วนที่เกินกว่าสิทธิการใช้งานของรายการส่งเสริมการขายหลักให้</w:t>
      </w:r>
      <w:r w:rsidRPr="00304A8E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:rsidR="00304A8E" w:rsidRPr="00304A8E" w:rsidRDefault="00304A8E" w:rsidP="00304A8E">
      <w:pPr>
        <w:tabs>
          <w:tab w:val="left" w:pos="1418"/>
          <w:tab w:val="left" w:pos="212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๘</w:t>
      </w:r>
      <w:r w:rsidRPr="00304A8E">
        <w:rPr>
          <w:rFonts w:ascii="TH SarabunPSK" w:hAnsi="TH SarabunPSK" w:cs="TH SarabunPSK"/>
          <w:sz w:val="32"/>
          <w:szCs w:val="32"/>
          <w:cs/>
        </w:rPr>
        <w:tab/>
      </w:r>
      <w:r w:rsidRPr="00304A8E">
        <w:rPr>
          <w:rFonts w:ascii="TH SarabunPSK" w:hAnsi="TH SarabunPSK" w:cs="TH SarabunPSK" w:hint="cs"/>
          <w:sz w:val="32"/>
          <w:szCs w:val="32"/>
          <w:cs/>
        </w:rPr>
        <w:t>ให้ผู้รับใบอนุญาตที่กำหนดอัตรา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เกินกว่าอัตราขั้นสูงของค่าบริการที่</w:t>
      </w:r>
      <w:r w:rsidRPr="00304A8E">
        <w:rPr>
          <w:rFonts w:ascii="TH SarabunPSK" w:hAnsi="TH SarabunPSK" w:cs="TH SarabunPSK"/>
          <w:sz w:val="32"/>
          <w:szCs w:val="32"/>
          <w:cs/>
        </w:rPr>
        <w:t>กำหนด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ไว้ในภาคผนวกแนบท้าย</w:t>
      </w:r>
      <w:r w:rsidRPr="00304A8E">
        <w:rPr>
          <w:rFonts w:ascii="TH SarabunPSK" w:hAnsi="TH SarabunPSK" w:cs="TH SarabunPSK"/>
          <w:sz w:val="32"/>
          <w:szCs w:val="32"/>
          <w:cs/>
        </w:rPr>
        <w:t>ประกาศนี้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อยู่แล้วก่อนวันที่ประกาศนี้มีผลใช้บังคับ สามารถเรียกเก็บอัตรา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</w:t>
      </w:r>
    </w:p>
    <w:p w:rsidR="00304A8E" w:rsidRDefault="00304A8E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  <w:t>ในกรณีที่</w:t>
      </w:r>
      <w:r w:rsidRPr="00304A8E">
        <w:rPr>
          <w:rFonts w:ascii="TH SarabunPSK" w:hAnsi="TH SarabunPSK" w:cs="TH SarabunPSK"/>
          <w:sz w:val="32"/>
          <w:szCs w:val="32"/>
          <w:cs/>
        </w:rPr>
        <w:t>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ของรายการส่งเสริมการขายหลักนั้นไม่เกินสองร้อยเจ็ดสิบวันนับแต่ประกาศนี้มีผล</w:t>
      </w:r>
      <w:r w:rsidRPr="00304A8E">
        <w:rPr>
          <w:rFonts w:ascii="TH SarabunPSK" w:hAnsi="TH SarabunPSK" w:cs="TH SarabunPSK"/>
          <w:sz w:val="32"/>
          <w:szCs w:val="32"/>
          <w:cs/>
        </w:rPr>
        <w:t>ใช้บังคับ</w:t>
      </w:r>
    </w:p>
    <w:p w:rsidR="002B6DFC" w:rsidRDefault="002B6DFC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B6DFC" w:rsidRPr="00304A8E" w:rsidRDefault="002B6DFC" w:rsidP="00304A8E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A8E" w:rsidRPr="00304A8E" w:rsidRDefault="00304A8E" w:rsidP="002B6DFC">
      <w:pPr>
        <w:pStyle w:val="ListParagraph"/>
        <w:tabs>
          <w:tab w:val="left" w:pos="1418"/>
          <w:tab w:val="left" w:pos="2127"/>
          <w:tab w:val="left" w:pos="2835"/>
        </w:tabs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ตามวรรคหนึ่ง หรือสองร้อยเจ็ดสิบวันนับแต่ประกาศนี้มีผล</w:t>
      </w:r>
      <w:r w:rsidRPr="00304A8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ตามวรรคสอง ผู้รับใบอนุญาตต้องกำหนด</w:t>
      </w:r>
      <w:r w:rsidRPr="00304A8E">
        <w:rPr>
          <w:rFonts w:ascii="TH SarabunPSK" w:hAnsi="TH SarabunPSK" w:cs="TH SarabunPSK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หลักของผู้ใช้บริการแต่ละรายให้เป็นไปตามอัตราขั้นสูงของค่าบริการ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</w:p>
    <w:p w:rsidR="00304A8E" w:rsidRPr="00304A8E" w:rsidRDefault="00304A8E" w:rsidP="00304A8E">
      <w:pPr>
        <w:tabs>
          <w:tab w:val="left" w:pos="2127"/>
        </w:tabs>
        <w:autoSpaceDE w:val="0"/>
        <w:autoSpaceDN w:val="0"/>
        <w:adjustRightInd w:val="0"/>
        <w:spacing w:before="240"/>
        <w:rPr>
          <w:rFonts w:ascii="THSarabunPSK" w:hAnsi="THSarabunPSK" w:cs="THSarabunPSK"/>
          <w:sz w:val="32"/>
          <w:szCs w:val="32"/>
          <w:cs/>
        </w:rPr>
      </w:pPr>
      <w:r w:rsidRPr="00304A8E">
        <w:rPr>
          <w:rFonts w:ascii="THSarabunPSK" w:hAnsi="THSarabunPSK" w:cs="THSarabunPSK" w:hint="cs"/>
          <w:sz w:val="32"/>
          <w:szCs w:val="32"/>
          <w:cs/>
        </w:rPr>
        <w:tab/>
        <w:t>ประกาศ</w:t>
      </w:r>
      <w:r w:rsidRPr="00304A8E">
        <w:rPr>
          <w:rFonts w:ascii="THSarabunPSK" w:hAnsi="THSarabunPSK" w:cs="THSarabunPSK"/>
          <w:sz w:val="32"/>
          <w:szCs w:val="32"/>
        </w:rPr>
        <w:t xml:space="preserve"> </w:t>
      </w:r>
      <w:r w:rsidRPr="00304A8E">
        <w:rPr>
          <w:rFonts w:ascii="THSarabunPSK" w:hAnsi="THSarabunPSK" w:cs="THSarabunPSK" w:hint="cs"/>
          <w:sz w:val="32"/>
          <w:szCs w:val="32"/>
          <w:cs/>
        </w:rPr>
        <w:t>ณ</w:t>
      </w:r>
      <w:r w:rsidRPr="00304A8E">
        <w:rPr>
          <w:rFonts w:ascii="THSarabunPSK" w:hAnsi="THSarabunPSK" w:cs="THSarabunPSK"/>
          <w:sz w:val="32"/>
          <w:szCs w:val="32"/>
        </w:rPr>
        <w:t xml:space="preserve"> </w:t>
      </w:r>
      <w:r w:rsidRPr="00304A8E"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Pr="00304A8E">
        <w:rPr>
          <w:rFonts w:ascii="THSarabunPSK" w:hAnsi="THSarabunPSK" w:cs="THSarabunPSK"/>
          <w:sz w:val="32"/>
          <w:szCs w:val="32"/>
        </w:rPr>
        <w:t xml:space="preserve">              </w:t>
      </w:r>
      <w:r w:rsidRPr="00304A8E">
        <w:rPr>
          <w:rFonts w:ascii="THSarabunPSK" w:hAnsi="THSarabunPSK" w:cs="THSarabunPSK" w:hint="cs"/>
          <w:sz w:val="32"/>
          <w:szCs w:val="32"/>
          <w:cs/>
        </w:rPr>
        <w:t xml:space="preserve">       </w:t>
      </w:r>
      <w:r w:rsidRPr="00304A8E">
        <w:rPr>
          <w:rFonts w:ascii="THSarabunPSK" w:hAnsi="THSarabunPSK" w:cs="THSarabunPSK"/>
          <w:sz w:val="32"/>
          <w:szCs w:val="32"/>
        </w:rPr>
        <w:t xml:space="preserve">  </w:t>
      </w:r>
      <w:r w:rsidRPr="00304A8E">
        <w:rPr>
          <w:rFonts w:ascii="THSarabunPSK" w:hAnsi="THSarabunPSK" w:cs="THSarabunPSK" w:hint="cs"/>
          <w:sz w:val="32"/>
          <w:szCs w:val="32"/>
          <w:cs/>
        </w:rPr>
        <w:t>พ.ศ. ๒๕๖๓</w:t>
      </w:r>
    </w:p>
    <w:p w:rsidR="00304A8E" w:rsidRPr="00304A8E" w:rsidRDefault="00304A8E" w:rsidP="00304A8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304A8E" w:rsidRPr="00304A8E" w:rsidRDefault="00304A8E" w:rsidP="00304A8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304A8E" w:rsidRPr="00304A8E" w:rsidRDefault="00304A8E" w:rsidP="00304A8E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พลเอก </w:t>
      </w:r>
    </w:p>
    <w:p w:rsidR="00304A8E" w:rsidRPr="00304A8E" w:rsidRDefault="00304A8E" w:rsidP="00304A8E">
      <w:pPr>
        <w:tabs>
          <w:tab w:val="left" w:pos="0"/>
          <w:tab w:val="center" w:pos="5103"/>
        </w:tabs>
        <w:rPr>
          <w:rFonts w:ascii="TH SarabunPSK" w:hAnsi="TH SarabunPSK" w:cs="TH SarabunPSK"/>
          <w:sz w:val="20"/>
          <w:szCs w:val="20"/>
        </w:rPr>
      </w:pPr>
    </w:p>
    <w:p w:rsidR="00304A8E" w:rsidRPr="00304A8E" w:rsidRDefault="00304A8E" w:rsidP="00304A8E">
      <w:pPr>
        <w:tabs>
          <w:tab w:val="left" w:pos="0"/>
          <w:tab w:val="center" w:pos="6096"/>
        </w:tabs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สุกิจ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ขมะสุนทร</w:t>
      </w:r>
      <w:r w:rsidRPr="00304A8E">
        <w:rPr>
          <w:rFonts w:ascii="TH SarabunPSK" w:hAnsi="TH SarabunPSK" w:cs="TH SarabunPSK"/>
          <w:sz w:val="32"/>
          <w:szCs w:val="32"/>
          <w:cs/>
        </w:rPr>
        <w:t>)</w:t>
      </w:r>
    </w:p>
    <w:p w:rsidR="00304A8E" w:rsidRPr="00304A8E" w:rsidRDefault="00304A8E" w:rsidP="00304A8E">
      <w:pPr>
        <w:tabs>
          <w:tab w:val="left" w:pos="0"/>
          <w:tab w:val="center" w:pos="6096"/>
        </w:tabs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</w:rPr>
        <w:tab/>
      </w:r>
      <w:r w:rsidRPr="00304A8E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304A8E">
        <w:rPr>
          <w:rFonts w:ascii="TH SarabunPSK" w:hAnsi="TH SarabunPSK" w:cs="TH SarabunPSK"/>
          <w:sz w:val="32"/>
          <w:szCs w:val="32"/>
          <w:cs/>
        </w:rPr>
        <w:t>กิจการกระจายเสียง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>กิจการโทรทัศน์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A8E" w:rsidRPr="00304A8E" w:rsidRDefault="00304A8E" w:rsidP="00304A8E">
      <w:pPr>
        <w:tabs>
          <w:tab w:val="left" w:pos="0"/>
          <w:tab w:val="center" w:pos="6096"/>
        </w:tabs>
        <w:rPr>
          <w:rFonts w:ascii="TH SarabunPSK" w:hAnsi="TH SarabunPSK" w:cs="TH SarabunPSK"/>
          <w:sz w:val="32"/>
          <w:szCs w:val="32"/>
          <w:cs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304A8E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</w:p>
    <w:p w:rsidR="00304A8E" w:rsidRPr="00304A8E" w:rsidRDefault="00304A8E" w:rsidP="00304A8E">
      <w:pPr>
        <w:tabs>
          <w:tab w:val="left" w:pos="0"/>
          <w:tab w:val="center" w:pos="6096"/>
        </w:tabs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</w:r>
      <w:r w:rsidRPr="00304A8E"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304A8E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ประธานกรรมการกิจการกระจายเสียง </w:t>
      </w:r>
    </w:p>
    <w:p w:rsidR="00304A8E" w:rsidRPr="00304A8E" w:rsidRDefault="00304A8E" w:rsidP="00304A8E">
      <w:pPr>
        <w:tabs>
          <w:tab w:val="left" w:pos="0"/>
          <w:tab w:val="center" w:pos="6096"/>
        </w:tabs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  <w:cs/>
        </w:rPr>
        <w:tab/>
        <w:t>กิจการโทรทัศน์</w:t>
      </w:r>
      <w:r w:rsidRPr="00304A8E">
        <w:rPr>
          <w:rFonts w:ascii="TH SarabunPSK" w:hAnsi="TH SarabunPSK" w:cs="TH SarabunPSK"/>
          <w:sz w:val="32"/>
          <w:szCs w:val="32"/>
        </w:rPr>
        <w:t xml:space="preserve"> </w:t>
      </w:r>
      <w:r w:rsidRPr="00304A8E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</w:p>
    <w:p w:rsidR="00304A8E" w:rsidRPr="00304A8E" w:rsidRDefault="00304A8E" w:rsidP="00304A8E">
      <w:pPr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/>
          <w:sz w:val="32"/>
          <w:szCs w:val="32"/>
        </w:rPr>
        <w:br w:type="page"/>
      </w:r>
    </w:p>
    <w:p w:rsidR="00304A8E" w:rsidRPr="00304A8E" w:rsidRDefault="00304A8E" w:rsidP="00304A8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4A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</w:p>
    <w:p w:rsidR="00304A8E" w:rsidRPr="003A03DD" w:rsidRDefault="00304A8E" w:rsidP="00304A8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F49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อัตราขั้นสูง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3A03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ค่าบริการ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ในส่วนที่เกินกว่า</w:t>
      </w:r>
      <w:r w:rsidRPr="003A03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สิทธิการใช้งานของรายการส่งเสริมการขาย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</w:t>
      </w:r>
      <w:r w:rsidRPr="003A03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304A8E" w:rsidRPr="00723206" w:rsidRDefault="00304A8E" w:rsidP="00304A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3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แนบท้ายประกาศคณะกรรมการกิจการกระจายเสียง กิจการโทรทัศน์ และกิจการโทรคมนาคมแห่งชาติ เรื่อง </w:t>
      </w:r>
      <w:r w:rsidRPr="00E8172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การกำหนดและกำกับดูแล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โทรศัพท์เคลื่อนที่ภายในประเทศ</w:t>
      </w:r>
    </w:p>
    <w:p w:rsidR="00304A8E" w:rsidRPr="003E0D9A" w:rsidRDefault="00304A8E" w:rsidP="00304A8E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1"/>
        <w:gridCol w:w="3440"/>
      </w:tblGrid>
      <w:tr w:rsidR="00304A8E" w:rsidRPr="003A03DD" w:rsidTr="00E361D3">
        <w:trPr>
          <w:jc w:val="center"/>
        </w:trPr>
        <w:tc>
          <w:tcPr>
            <w:tcW w:w="2921" w:type="dxa"/>
            <w:shd w:val="clear" w:color="auto" w:fill="BFBFBF" w:themeFill="background1" w:themeFillShade="BF"/>
            <w:vAlign w:val="center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ประเภทบริการ</w:t>
            </w:r>
          </w:p>
        </w:tc>
        <w:tc>
          <w:tcPr>
            <w:tcW w:w="3440" w:type="dxa"/>
            <w:shd w:val="clear" w:color="auto" w:fill="BFBFBF" w:themeFill="background1" w:themeFillShade="BF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อัตราค่าบริการ</w:t>
            </w:r>
            <w:r w:rsidRPr="003A0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*</w:t>
            </w:r>
          </w:p>
        </w:tc>
      </w:tr>
      <w:tr w:rsidR="00304A8E" w:rsidRPr="003A03DD" w:rsidTr="00E361D3">
        <w:trPr>
          <w:jc w:val="center"/>
        </w:trPr>
        <w:tc>
          <w:tcPr>
            <w:tcW w:w="2921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บริการเสียง</w:t>
            </w:r>
          </w:p>
        </w:tc>
        <w:tc>
          <w:tcPr>
            <w:tcW w:w="3440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๑.๖๐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บาทต่อนาที</w:t>
            </w:r>
          </w:p>
        </w:tc>
      </w:tr>
      <w:tr w:rsidR="00304A8E" w:rsidRPr="003A03DD" w:rsidTr="00E361D3">
        <w:trPr>
          <w:jc w:val="center"/>
        </w:trPr>
        <w:tc>
          <w:tcPr>
            <w:tcW w:w="2921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บริการข้อความสั้น</w:t>
            </w:r>
          </w:p>
        </w:tc>
        <w:tc>
          <w:tcPr>
            <w:tcW w:w="3440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rtl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ไม่เกิน ๒.๕๐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บาทต่อข้อความ</w:t>
            </w:r>
          </w:p>
        </w:tc>
      </w:tr>
      <w:tr w:rsidR="00304A8E" w:rsidRPr="003A03DD" w:rsidTr="00E361D3">
        <w:trPr>
          <w:jc w:val="center"/>
        </w:trPr>
        <w:tc>
          <w:tcPr>
            <w:tcW w:w="2921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บริการข้อความมัลติมีเดีย</w:t>
            </w:r>
          </w:p>
        </w:tc>
        <w:tc>
          <w:tcPr>
            <w:tcW w:w="3440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rtl/>
                <w:cs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๔.๕๐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บาทต่อข้อความ</w:t>
            </w:r>
          </w:p>
        </w:tc>
      </w:tr>
      <w:tr w:rsidR="00304A8E" w:rsidRPr="003A03DD" w:rsidTr="00E361D3">
        <w:trPr>
          <w:jc w:val="center"/>
        </w:trPr>
        <w:tc>
          <w:tcPr>
            <w:tcW w:w="2921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3A03DD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บริการอินเทอร์เน็ตเคลื่อนที่</w:t>
            </w:r>
          </w:p>
        </w:tc>
        <w:tc>
          <w:tcPr>
            <w:tcW w:w="3440" w:type="dxa"/>
          </w:tcPr>
          <w:p w:rsidR="00304A8E" w:rsidRPr="003A03DD" w:rsidRDefault="00304A8E" w:rsidP="00E361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02E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ไม่เกิน ๐.๙๐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บาทต่อ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มกะไบต์</w:t>
            </w:r>
          </w:p>
        </w:tc>
      </w:tr>
    </w:tbl>
    <w:p w:rsidR="00304A8E" w:rsidRPr="003A03DD" w:rsidRDefault="00304A8E" w:rsidP="00304A8E">
      <w:pPr>
        <w:ind w:firstLine="1276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A03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* </w:t>
      </w:r>
      <w:r w:rsidRPr="003A03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อัตราค่าบริการข้างต้นไม่รวมภาษีมูลค่าเพิ่ม </w:t>
      </w:r>
    </w:p>
    <w:p w:rsidR="00304A8E" w:rsidRDefault="00304A8E" w:rsidP="00304A8E">
      <w:pPr>
        <w:ind w:hanging="54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1032" w:rsidRDefault="00081032" w:rsidP="00304A8E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0155" w:rsidRPr="00081032" w:rsidRDefault="00920155" w:rsidP="00081032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Default="00920155" w:rsidP="00C15336">
      <w:pPr>
        <w:rPr>
          <w:rFonts w:ascii="TH SarabunPSK" w:hAnsi="TH SarabunPSK" w:cs="TH SarabunPSK"/>
        </w:rPr>
      </w:pPr>
    </w:p>
    <w:p w:rsidR="00920155" w:rsidRPr="000238C8" w:rsidRDefault="00920155" w:rsidP="00C15336">
      <w:pPr>
        <w:rPr>
          <w:rFonts w:ascii="TH SarabunPSK" w:hAnsi="TH SarabunPSK" w:cs="TH SarabunPSK"/>
        </w:rPr>
        <w:sectPr w:rsidR="00920155" w:rsidRPr="000238C8" w:rsidSect="00C83FF0">
          <w:footerReference w:type="default" r:id="rId9"/>
          <w:footerReference w:type="first" r:id="rId10"/>
          <w:footnotePr>
            <w:numFmt w:val="thaiNumbers"/>
          </w:footnotePr>
          <w:type w:val="continuous"/>
          <w:pgSz w:w="11906" w:h="16838"/>
          <w:pgMar w:top="1440" w:right="1440" w:bottom="993" w:left="1440" w:header="708" w:footer="708" w:gutter="0"/>
          <w:pgNumType w:fmt="thaiNumbers" w:start="0"/>
          <w:cols w:space="708"/>
          <w:titlePg/>
          <w:docGrid w:linePitch="360"/>
        </w:sectPr>
      </w:pPr>
    </w:p>
    <w:p w:rsidR="00B430F0" w:rsidRDefault="00B430F0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920155" w:rsidRDefault="00920155" w:rsidP="00794C70">
      <w:pPr>
        <w:rPr>
          <w:rFonts w:ascii="TH SarabunPSK" w:hAnsi="TH SarabunPSK" w:cs="TH SarabunPSK"/>
        </w:rPr>
      </w:pPr>
    </w:p>
    <w:p w:rsidR="00D7339E" w:rsidRPr="000238C8" w:rsidRDefault="00D7339E" w:rsidP="00794C70">
      <w:pPr>
        <w:rPr>
          <w:rFonts w:ascii="TH SarabunPSK" w:hAnsi="TH SarabunPSK" w:cs="TH SarabunPSK"/>
        </w:rPr>
      </w:pPr>
    </w:p>
    <w:p w:rsidR="00070F93" w:rsidRPr="000238C8" w:rsidRDefault="00070F93" w:rsidP="00794C70">
      <w:pPr>
        <w:rPr>
          <w:rFonts w:ascii="TH SarabunPSK" w:hAnsi="TH SarabunPSK" w:cs="TH SarabunPSK"/>
        </w:rPr>
      </w:pPr>
    </w:p>
    <w:p w:rsidR="00794C70" w:rsidRPr="000238C8" w:rsidRDefault="003E0571" w:rsidP="00794C7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165735</wp:posOffset>
                </wp:positionV>
                <wp:extent cx="5872480" cy="814070"/>
                <wp:effectExtent l="57150" t="57150" r="71120" b="81280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8140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1D3" w:rsidRPr="00B2703E" w:rsidRDefault="00E361D3" w:rsidP="00054994">
                            <w:pPr>
                              <w:ind w:right="48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>๔</w:t>
                            </w: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  ประเด็นขอรับฟังความคิดเห็น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2" type="#_x0000_t202" style="position:absolute;margin-left:51.15pt;margin-top:13.05pt;width:462.4pt;height:6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" fillcolor="#4f81bd" strokecolor="#4f81bd" strokeweight="10pt">
                <v:stroke linestyle="thinThin"/>
                <v:shadow color="#868686"/>
                <v:textbox>
                  <w:txbxContent>
                    <w:p w:rsidR="00E361D3" w:rsidRPr="00B2703E" w:rsidRDefault="00E361D3" w:rsidP="00054994">
                      <w:pPr>
                        <w:ind w:right="48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>๔</w:t>
                      </w: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  ประเด็นขอรับฟังความคิดเห็น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794C70" w:rsidRPr="000238C8" w:rsidRDefault="00794C70" w:rsidP="00794C70">
      <w:pPr>
        <w:rPr>
          <w:rFonts w:ascii="TH SarabunPSK" w:hAnsi="TH SarabunPSK" w:cs="TH SarabunPSK"/>
        </w:rPr>
      </w:pPr>
    </w:p>
    <w:p w:rsidR="00794C70" w:rsidRPr="000238C8" w:rsidRDefault="00794C70" w:rsidP="00794C70">
      <w:pPr>
        <w:rPr>
          <w:rFonts w:ascii="TH SarabunPSK" w:hAnsi="TH SarabunPSK" w:cs="TH SarabunPSK"/>
        </w:rPr>
      </w:pPr>
    </w:p>
    <w:p w:rsidR="00794C70" w:rsidRPr="000238C8" w:rsidRDefault="00794C70" w:rsidP="00794C70">
      <w:pPr>
        <w:rPr>
          <w:rFonts w:ascii="TH SarabunPSK" w:hAnsi="TH SarabunPSK" w:cs="TH SarabunPSK"/>
        </w:rPr>
      </w:pPr>
    </w:p>
    <w:p w:rsidR="00794C70" w:rsidRPr="000238C8" w:rsidRDefault="00794C70" w:rsidP="00794C70">
      <w:pPr>
        <w:rPr>
          <w:rFonts w:ascii="TH SarabunPSK" w:hAnsi="TH SarabunPSK" w:cs="TH SarabunPSK"/>
        </w:rPr>
      </w:pPr>
    </w:p>
    <w:p w:rsidR="00794C70" w:rsidRPr="000238C8" w:rsidRDefault="00794C70" w:rsidP="00794C70">
      <w:pPr>
        <w:rPr>
          <w:rFonts w:ascii="TH SarabunPSK" w:hAnsi="TH SarabunPSK" w:cs="TH SarabunPSK"/>
        </w:rPr>
      </w:pPr>
    </w:p>
    <w:p w:rsidR="00794C70" w:rsidRDefault="00794C70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C15BF4" w:rsidRDefault="00C15BF4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D7339E" w:rsidRDefault="00D7339E" w:rsidP="00794C70">
      <w:pPr>
        <w:rPr>
          <w:rFonts w:ascii="TH SarabunPSK" w:hAnsi="TH SarabunPSK" w:cs="TH SarabunPSK"/>
        </w:rPr>
      </w:pPr>
    </w:p>
    <w:p w:rsidR="00B430F0" w:rsidRPr="000238C8" w:rsidRDefault="00B430F0" w:rsidP="00794C70">
      <w:pPr>
        <w:rPr>
          <w:rFonts w:ascii="TH SarabunPSK" w:hAnsi="TH SarabunPSK" w:cs="TH SarabunPSK"/>
        </w:rPr>
      </w:pPr>
    </w:p>
    <w:p w:rsidR="00E01420" w:rsidRDefault="00FF4047" w:rsidP="007403B7">
      <w:pPr>
        <w:tabs>
          <w:tab w:val="left" w:pos="308"/>
        </w:tabs>
        <w:spacing w:before="120"/>
        <w:ind w:right="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B64A43" w:rsidRPr="000238C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B64A43" w:rsidRPr="000238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42F1A" w:rsidRPr="000238C8">
        <w:rPr>
          <w:rFonts w:ascii="TH SarabunPSK" w:hAnsi="TH SarabunPSK" w:cs="TH SarabunPSK"/>
          <w:b/>
          <w:bCs/>
          <w:sz w:val="36"/>
          <w:szCs w:val="36"/>
          <w:cs/>
        </w:rPr>
        <w:t>ประเด็น</w:t>
      </w:r>
      <w:r w:rsidR="00B67C16" w:rsidRPr="000238C8">
        <w:rPr>
          <w:rFonts w:ascii="TH SarabunPSK" w:hAnsi="TH SarabunPSK" w:cs="TH SarabunPSK"/>
          <w:b/>
          <w:bCs/>
          <w:sz w:val="36"/>
          <w:szCs w:val="36"/>
          <w:cs/>
        </w:rPr>
        <w:t>ขอรับ</w:t>
      </w:r>
      <w:r w:rsidR="00F6474C" w:rsidRPr="000238C8">
        <w:rPr>
          <w:rFonts w:ascii="TH SarabunPSK" w:hAnsi="TH SarabunPSK" w:cs="TH SarabunPSK"/>
          <w:b/>
          <w:bCs/>
          <w:sz w:val="36"/>
          <w:szCs w:val="36"/>
          <w:cs/>
        </w:rPr>
        <w:t>ฟัง</w:t>
      </w:r>
      <w:r w:rsidR="00B67C16" w:rsidRPr="000238C8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</w:t>
      </w:r>
    </w:p>
    <w:p w:rsidR="00165A11" w:rsidRPr="00165A11" w:rsidRDefault="00165A11" w:rsidP="007403B7">
      <w:pPr>
        <w:tabs>
          <w:tab w:val="left" w:pos="308"/>
        </w:tabs>
        <w:spacing w:before="120"/>
        <w:ind w:right="34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3736D" w:rsidRDefault="00FC7824" w:rsidP="00FC7824">
      <w:pPr>
        <w:tabs>
          <w:tab w:val="left" w:pos="2160"/>
        </w:tabs>
        <w:ind w:left="742" w:hanging="4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736D" w:rsidRPr="0063736D">
        <w:rPr>
          <w:rFonts w:ascii="TH SarabunPSK" w:hAnsi="TH SarabunPSK" w:cs="TH SarabunPSK" w:hint="cs"/>
          <w:sz w:val="32"/>
          <w:szCs w:val="32"/>
          <w:cs/>
        </w:rPr>
        <w:t>ท่านเห็นด้วย</w:t>
      </w:r>
      <w:r w:rsidR="0063736D">
        <w:rPr>
          <w:rFonts w:ascii="TH SarabunPSK" w:hAnsi="TH SarabunPSK" w:cs="TH SarabunPSK" w:hint="cs"/>
          <w:sz w:val="32"/>
          <w:szCs w:val="32"/>
          <w:cs/>
        </w:rPr>
        <w:t>กับการกำกับดูแลอัตราค่าบริการในส่วนที่เกินกว่าส</w:t>
      </w:r>
      <w:r w:rsidR="007C0D9F">
        <w:rPr>
          <w:rFonts w:ascii="TH SarabunPSK" w:hAnsi="TH SarabunPSK" w:cs="TH SarabunPSK" w:hint="cs"/>
          <w:sz w:val="32"/>
          <w:szCs w:val="32"/>
          <w:cs/>
        </w:rPr>
        <w:t>ิทธิการใช้งาน ตามที่เสนอหรือไม่</w:t>
      </w:r>
      <w:r w:rsidR="0063736D">
        <w:rPr>
          <w:rFonts w:ascii="TH SarabunPSK" w:hAnsi="TH SarabunPSK" w:cs="TH SarabunPSK" w:hint="cs"/>
          <w:sz w:val="32"/>
          <w:szCs w:val="32"/>
          <w:cs/>
        </w:rPr>
        <w:t>โดยจำแนกเป็น ๔ บริการ ดังนี้</w:t>
      </w:r>
    </w:p>
    <w:p w:rsidR="00FC7824" w:rsidRPr="00FC7824" w:rsidRDefault="00FC7824" w:rsidP="00FC7824">
      <w:pPr>
        <w:tabs>
          <w:tab w:val="left" w:pos="2160"/>
        </w:tabs>
        <w:ind w:left="742" w:hanging="43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2201"/>
        <w:gridCol w:w="2225"/>
        <w:gridCol w:w="2435"/>
      </w:tblGrid>
      <w:tr w:rsidR="0063736D" w:rsidTr="0011584F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:rsidR="0063736D" w:rsidRPr="00531E1F" w:rsidRDefault="0063736D" w:rsidP="0063736D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บริการเสียง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63736D" w:rsidRPr="00531E1F" w:rsidRDefault="0063736D" w:rsidP="0063736D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="00531E1F" w:rsidRPr="00531E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cs/>
              </w:rPr>
              <w:t>อินเทอร์เน็ตเคลื่อนที่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:rsidR="0063736D" w:rsidRPr="00531E1F" w:rsidRDefault="0063736D" w:rsidP="0063736D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SMS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63736D" w:rsidRPr="00531E1F" w:rsidRDefault="0063736D" w:rsidP="0063736D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MMS</w:t>
            </w:r>
          </w:p>
        </w:tc>
      </w:tr>
      <w:tr w:rsidR="0063736D" w:rsidTr="0011584F">
        <w:trPr>
          <w:jc w:val="center"/>
        </w:trPr>
        <w:tc>
          <w:tcPr>
            <w:tcW w:w="2014" w:type="dxa"/>
          </w:tcPr>
          <w:p w:rsidR="0063736D" w:rsidRDefault="0063736D" w:rsidP="00586C61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201" w:type="dxa"/>
          </w:tcPr>
          <w:p w:rsidR="0063736D" w:rsidRDefault="002B6DFC" w:rsidP="00586C61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๐</w:t>
            </w:r>
            <w:r w:rsidR="006373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3736D">
              <w:rPr>
                <w:rFonts w:ascii="TH SarabunPSK" w:hAnsi="TH SarabunPSK" w:cs="TH SarabunPSK" w:hint="cs"/>
                <w:sz w:val="32"/>
                <w:szCs w:val="32"/>
                <w:cs/>
              </w:rPr>
              <w:t>๙๐ บาท</w:t>
            </w:r>
            <w:r w:rsidR="0063736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403B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7403B7"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เมกะไบต์</w:t>
            </w:r>
          </w:p>
        </w:tc>
        <w:tc>
          <w:tcPr>
            <w:tcW w:w="2225" w:type="dxa"/>
          </w:tcPr>
          <w:p w:rsidR="0063736D" w:rsidRDefault="0063736D" w:rsidP="00586C61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435" w:type="dxa"/>
          </w:tcPr>
          <w:p w:rsidR="0063736D" w:rsidRDefault="0063736D" w:rsidP="00586C61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</w:tr>
    </w:tbl>
    <w:p w:rsidR="00165A11" w:rsidRPr="00165A11" w:rsidRDefault="00165A11" w:rsidP="00E148A4">
      <w:pPr>
        <w:pStyle w:val="ListParagraph"/>
        <w:tabs>
          <w:tab w:val="left" w:pos="1418"/>
          <w:tab w:val="left" w:pos="2127"/>
        </w:tabs>
        <w:spacing w:before="120"/>
        <w:ind w:left="770" w:hanging="420"/>
        <w:jc w:val="thaiDistribute"/>
        <w:rPr>
          <w:rFonts w:ascii="TH SarabunPSK" w:hAnsi="TH SarabunPSK" w:cs="TH SarabunPSK"/>
          <w:sz w:val="12"/>
          <w:szCs w:val="12"/>
        </w:rPr>
      </w:pPr>
    </w:p>
    <w:p w:rsidR="00E148A4" w:rsidRDefault="00E148A4" w:rsidP="00E148A4">
      <w:pPr>
        <w:pStyle w:val="ListParagraph"/>
        <w:tabs>
          <w:tab w:val="left" w:pos="1418"/>
          <w:tab w:val="left" w:pos="2127"/>
        </w:tabs>
        <w:spacing w:before="120"/>
        <w:ind w:left="770" w:hanging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ท่านเห็นด้วยกับวิธีการบังคับใช้และระยะเวลาการเปลี่ยนผ่านตามที่กำหนดในข้อ ๘ ของ (ร่าง)ประกาศฯ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อย่างไร </w:t>
      </w:r>
    </w:p>
    <w:p w:rsidR="00E148A4" w:rsidRDefault="00E148A4" w:rsidP="00E148A4">
      <w:pPr>
        <w:pStyle w:val="ListParagraph"/>
        <w:tabs>
          <w:tab w:val="left" w:pos="1418"/>
          <w:tab w:val="left" w:pos="2127"/>
        </w:tabs>
        <w:spacing w:before="120"/>
        <w:ind w:left="7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ข้อกำหนดในข้อ ๘ ของ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ประกาศฯ เป็นดังนี้</w:t>
      </w:r>
    </w:p>
    <w:p w:rsidR="00E148A4" w:rsidRPr="00304A8E" w:rsidRDefault="00E148A4" w:rsidP="00E148A4">
      <w:pPr>
        <w:tabs>
          <w:tab w:val="left" w:pos="1274"/>
          <w:tab w:val="left" w:pos="2127"/>
        </w:tabs>
        <w:ind w:left="784" w:firstLine="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“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ให้ผู้รับใบอนุญาตที่กำหนดอัตรา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เกินกว่าอัตราขั้นสูงของค่าบริการที่</w:t>
      </w:r>
      <w:r w:rsidRPr="00304A8E">
        <w:rPr>
          <w:rFonts w:ascii="TH SarabunPSK" w:hAnsi="TH SarabunPSK" w:cs="TH SarabunPSK"/>
          <w:sz w:val="32"/>
          <w:szCs w:val="32"/>
          <w:cs/>
        </w:rPr>
        <w:t>กำหนด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ไว้ในภาคผนวกแนบท้าย</w:t>
      </w:r>
      <w:r w:rsidRPr="00304A8E">
        <w:rPr>
          <w:rFonts w:ascii="TH SarabunPSK" w:hAnsi="TH SarabunPSK" w:cs="TH SarabunPSK"/>
          <w:sz w:val="32"/>
          <w:szCs w:val="32"/>
          <w:cs/>
        </w:rPr>
        <w:t>ประกาศนี้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อยู่แล้วก่อนวันที่ประกาศนี้มีผลใช้บังคับ สามารถเรียกเก็บอัตรา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</w:t>
      </w:r>
    </w:p>
    <w:p w:rsidR="00E148A4" w:rsidRPr="009C6A5A" w:rsidRDefault="00E148A4" w:rsidP="00E148A4">
      <w:pPr>
        <w:tabs>
          <w:tab w:val="left" w:pos="1418"/>
          <w:tab w:val="left" w:pos="2127"/>
        </w:tabs>
        <w:ind w:left="79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รายการส่งเสริมการขาย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ค่าบริการในส่วนที่เกินกว่าสิทธิการใช้งาน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ของรายการส่งเสริมการขายหลักนั้นไม่เกินสองร้อยเจ็ดสิบวันนับแต่ประกาศนี้มีผล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ใช้บังคับ</w:t>
      </w:r>
    </w:p>
    <w:p w:rsidR="00E148A4" w:rsidRDefault="00E148A4" w:rsidP="00E148A4">
      <w:pPr>
        <w:tabs>
          <w:tab w:val="left" w:pos="1428"/>
        </w:tabs>
        <w:ind w:left="812" w:firstLine="451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ตามวรรคหนึ่ง หรือสองร้อยเจ็ดสิบวันนับแต่ประกาศนี้มีผล</w:t>
      </w:r>
      <w:r w:rsidRPr="00304A8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ตามวรรคสอง ผู้รับใบอนุญาตต้องกำหนด</w:t>
      </w:r>
      <w:r w:rsidRPr="00304A8E">
        <w:rPr>
          <w:rFonts w:ascii="TH SarabunPSK" w:hAnsi="TH SarabunPSK" w:cs="TH SarabunPSK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หลักของผู้ใช้บริการแต่ละรายให้เป็นไปตามอัตราขั้นสูงของค่าบริการ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165A11" w:rsidRPr="00165A11" w:rsidRDefault="00165A11" w:rsidP="00E148A4">
      <w:pPr>
        <w:tabs>
          <w:tab w:val="left" w:pos="1428"/>
        </w:tabs>
        <w:ind w:left="812" w:firstLine="451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C66D9" w:rsidRDefault="00E148A4" w:rsidP="00FC7824">
      <w:pPr>
        <w:tabs>
          <w:tab w:val="left" w:pos="1276"/>
          <w:tab w:val="left" w:pos="2160"/>
        </w:tabs>
        <w:ind w:left="756" w:hanging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</w:t>
      </w:r>
      <w:r w:rsidR="00FC7824">
        <w:rPr>
          <w:rFonts w:ascii="TH SarabunPSK" w:hAnsi="TH SarabunPSK" w:cs="TH SarabunPSK"/>
          <w:sz w:val="32"/>
          <w:szCs w:val="32"/>
          <w:cs/>
        </w:rPr>
        <w:tab/>
      </w:r>
      <w:r w:rsidR="00463EA2">
        <w:rPr>
          <w:rFonts w:ascii="TH SarabunPSK" w:hAnsi="TH SarabunPSK" w:cs="TH SarabunPSK" w:hint="cs"/>
          <w:sz w:val="32"/>
          <w:szCs w:val="32"/>
          <w:cs/>
        </w:rPr>
        <w:t>การปรับเปลี่ยนรูปแบบรายการส่งเสริมการขาย</w:t>
      </w:r>
      <w:r w:rsidR="00463EA2">
        <w:rPr>
          <w:rFonts w:ascii="TH SarabunPSK" w:hAnsi="TH SarabunPSK" w:cs="TH SarabunPSK"/>
          <w:sz w:val="32"/>
          <w:szCs w:val="32"/>
        </w:rPr>
        <w:t>/</w:t>
      </w:r>
      <w:r w:rsidR="00463EA2">
        <w:rPr>
          <w:rFonts w:ascii="TH SarabunPSK" w:hAnsi="TH SarabunPSK" w:cs="TH SarabunPSK" w:hint="cs"/>
          <w:sz w:val="32"/>
          <w:szCs w:val="32"/>
          <w:cs/>
        </w:rPr>
        <w:t>การปรับเปลี่ยนพฤติกรรมการใช้บริการโทรศัพท์เคลื่อนที่</w:t>
      </w:r>
    </w:p>
    <w:p w:rsidR="007C0D9F" w:rsidRDefault="007C0D9F" w:rsidP="007C0D9F">
      <w:pPr>
        <w:pStyle w:val="ListParagraph"/>
        <w:numPr>
          <w:ilvl w:val="0"/>
          <w:numId w:val="20"/>
        </w:numPr>
        <w:tabs>
          <w:tab w:val="left" w:pos="1276"/>
          <w:tab w:val="left" w:pos="2160"/>
        </w:tabs>
        <w:ind w:left="1276" w:hanging="4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ประเด็นคำถามสำหรับผู้ใช้บริการโทรศัพท์เคลื่อนที่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7C0D9F" w:rsidRDefault="007C0D9F" w:rsidP="007C0D9F">
      <w:pPr>
        <w:pStyle w:val="ListParagraph"/>
        <w:tabs>
          <w:tab w:val="left" w:pos="1276"/>
          <w:tab w:val="left" w:pos="2160"/>
        </w:tabs>
        <w:ind w:left="1276" w:hanging="1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ท่านมีความจำเป็นต้องปรับเปลี่ยน</w:t>
      </w:r>
      <w:r w:rsidRPr="00C5200B">
        <w:rPr>
          <w:rFonts w:ascii="TH SarabunPSK" w:hAnsi="TH SarabunPSK" w:cs="TH SarabunPSK" w:hint="cs"/>
          <w:spacing w:val="-8"/>
          <w:sz w:val="32"/>
          <w:szCs w:val="32"/>
          <w:cs/>
        </w:rPr>
        <w:t>พฤติกรรมการใช้บริการโทรศัพท์เคลื่อนที่อย่างไร หากมีการกำกับดูแลอัตราค่าบริการนอกโปร</w:t>
      </w:r>
      <w:r>
        <w:rPr>
          <w:rFonts w:ascii="TH SarabunPSK" w:hAnsi="TH SarabunPSK" w:cs="TH SarabunPSK" w:hint="cs"/>
          <w:sz w:val="32"/>
          <w:szCs w:val="32"/>
          <w:cs/>
        </w:rPr>
        <w:t>ตามที่เสนอข้างต้น</w:t>
      </w:r>
    </w:p>
    <w:p w:rsidR="00C15BF4" w:rsidRDefault="00463EA2" w:rsidP="007C0D9F">
      <w:pPr>
        <w:pStyle w:val="ListParagraph"/>
        <w:numPr>
          <w:ilvl w:val="0"/>
          <w:numId w:val="21"/>
        </w:numPr>
        <w:tabs>
          <w:tab w:val="left" w:pos="1276"/>
          <w:tab w:val="left" w:pos="2127"/>
        </w:tabs>
        <w:spacing w:before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15BF4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5200B" w:rsidRPr="00C15BF4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C15BF4">
        <w:rPr>
          <w:rFonts w:ascii="TH SarabunPSK" w:hAnsi="TH SarabunPSK" w:cs="TH SarabunPSK" w:hint="cs"/>
          <w:sz w:val="32"/>
          <w:szCs w:val="32"/>
          <w:cs/>
        </w:rPr>
        <w:t xml:space="preserve">สำหรับผู้ให้บริการโทรศัพท์เคลื่อนที่ </w:t>
      </w:r>
      <w:r w:rsidRPr="00C15BF4">
        <w:rPr>
          <w:rFonts w:ascii="TH SarabunPSK" w:hAnsi="TH SarabunPSK" w:cs="TH SarabunPSK"/>
          <w:sz w:val="32"/>
          <w:szCs w:val="32"/>
        </w:rPr>
        <w:t xml:space="preserve">: </w:t>
      </w:r>
    </w:p>
    <w:p w:rsidR="00C15BF4" w:rsidRDefault="00463EA2" w:rsidP="00C15BF4">
      <w:pPr>
        <w:pStyle w:val="ListParagraph"/>
        <w:tabs>
          <w:tab w:val="left" w:pos="1418"/>
          <w:tab w:val="left" w:pos="2127"/>
        </w:tabs>
        <w:spacing w:before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C15BF4">
        <w:rPr>
          <w:rFonts w:ascii="TH SarabunPSK" w:hAnsi="TH SarabunPSK" w:cs="TH SarabunPSK" w:hint="cs"/>
          <w:sz w:val="32"/>
          <w:szCs w:val="32"/>
          <w:cs/>
        </w:rPr>
        <w:t>ท่านมีความจำเป็นต้องปรับเปลี่ยนรูปแบบรายการส่งเสริมการขาย</w:t>
      </w:r>
      <w:r w:rsidR="00C5200B" w:rsidRPr="00C15BF4">
        <w:rPr>
          <w:rFonts w:ascii="TH SarabunPSK" w:hAnsi="TH SarabunPSK" w:cs="TH SarabunPSK" w:hint="cs"/>
          <w:sz w:val="32"/>
          <w:szCs w:val="32"/>
          <w:cs/>
        </w:rPr>
        <w:t>หรือการจัดการด้านการตลาด</w:t>
      </w:r>
      <w:r w:rsidR="00E148A4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เพื่อให้เป็นไปตามข้อกำหนดใน</w:t>
      </w:r>
      <w:r w:rsidR="00C15BF4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ร่างประกาศฯ หรือไม่ อย่างไร </w:t>
      </w:r>
    </w:p>
    <w:p w:rsidR="00165A11" w:rsidRDefault="00165A11" w:rsidP="00C15BF4">
      <w:pPr>
        <w:pStyle w:val="ListParagraph"/>
        <w:tabs>
          <w:tab w:val="left" w:pos="1418"/>
          <w:tab w:val="left" w:pos="2127"/>
        </w:tabs>
        <w:spacing w:before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C15BF4">
      <w:pPr>
        <w:pStyle w:val="ListParagraph"/>
        <w:tabs>
          <w:tab w:val="left" w:pos="1418"/>
          <w:tab w:val="left" w:pos="2127"/>
        </w:tabs>
        <w:spacing w:before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C15BF4">
      <w:pPr>
        <w:pStyle w:val="ListParagraph"/>
        <w:tabs>
          <w:tab w:val="left" w:pos="1418"/>
          <w:tab w:val="left" w:pos="2127"/>
        </w:tabs>
        <w:spacing w:before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:rsidR="00B874F0" w:rsidRDefault="00B874F0" w:rsidP="00FC7824">
      <w:pPr>
        <w:pStyle w:val="Default"/>
        <w:ind w:left="784" w:hanging="448"/>
        <w:jc w:val="thaiDistribute"/>
        <w:rPr>
          <w:rFonts w:ascii="TH SarabunPSK" w:hAnsi="TH SarabunPSK" w:cs="TH SarabunPSK"/>
          <w:sz w:val="32"/>
          <w:szCs w:val="32"/>
        </w:rPr>
      </w:pPr>
      <w:r w:rsidRPr="00B874F0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Pr="00B874F0">
        <w:rPr>
          <w:rFonts w:ascii="TH SarabunPSK" w:hAnsi="TH SarabunPSK" w:cs="TH SarabunPSK"/>
          <w:sz w:val="32"/>
          <w:szCs w:val="32"/>
        </w:rPr>
        <w:t>.</w:t>
      </w:r>
      <w:r w:rsidR="00E148A4">
        <w:rPr>
          <w:rFonts w:ascii="TH SarabunPSK" w:hAnsi="TH SarabunPSK" w:cs="TH SarabunPSK" w:hint="cs"/>
          <w:sz w:val="32"/>
          <w:szCs w:val="32"/>
          <w:cs/>
        </w:rPr>
        <w:t>๔</w:t>
      </w:r>
      <w:r w:rsidRPr="00B874F0">
        <w:rPr>
          <w:rFonts w:ascii="TH SarabunPSK" w:hAnsi="TH SarabunPSK" w:cs="TH SarabunPSK"/>
          <w:sz w:val="32"/>
          <w:szCs w:val="32"/>
        </w:rPr>
        <w:t xml:space="preserve"> </w:t>
      </w:r>
      <w:r w:rsidR="00165A11" w:rsidRPr="00165A11">
        <w:rPr>
          <w:rFonts w:ascii="TH SarabunPSK" w:hAnsi="TH SarabunPSK" w:cs="TH SarabunPSK"/>
          <w:spacing w:val="-8"/>
          <w:sz w:val="32"/>
          <w:szCs w:val="32"/>
          <w:cs/>
        </w:rPr>
        <w:t>ความเหมาะสมของวิธีการกำหนดอัตราค่าบริการนอกโปรด้วยหลักการที่สะท้อนและคำนึงถึงต้นทุนตามเอกสารแนบ ๒ (เช่น ประเด็นการใช้ข้อเสนออัตราค่าตอบแทนบริการข้ามโครงข่ายโทรคมนาคมไร้สายภายในประเทศ ประเด็นเรื่องผลกระทบจากการลดลงของรายได้เนื่องจากอัตราค่าบริการนอกโปรลดลง และประเด็นการเสนอให้ใช้อัตรานอกโปรตามผลการศึกษาของที่ปรึกษาฯ เป็นต้น)</w:t>
      </w:r>
      <w:r w:rsidRPr="00B874F0">
        <w:rPr>
          <w:rFonts w:ascii="TH SarabunPSK" w:hAnsi="TH SarabunPSK" w:cs="TH SarabunPSK"/>
          <w:sz w:val="32"/>
          <w:szCs w:val="32"/>
        </w:rPr>
        <w:t xml:space="preserve"> </w:t>
      </w:r>
    </w:p>
    <w:p w:rsidR="00165A11" w:rsidRPr="00B874F0" w:rsidRDefault="00165A11" w:rsidP="00FC7824">
      <w:pPr>
        <w:pStyle w:val="Default"/>
        <w:ind w:left="784" w:hanging="448"/>
        <w:jc w:val="thaiDistribute"/>
        <w:rPr>
          <w:rFonts w:ascii="TH SarabunPSK" w:hAnsi="TH SarabunPSK" w:cs="TH SarabunPSK"/>
          <w:sz w:val="32"/>
          <w:szCs w:val="32"/>
        </w:rPr>
      </w:pPr>
    </w:p>
    <w:p w:rsidR="00C5200B" w:rsidRPr="00F337E5" w:rsidRDefault="00B874F0" w:rsidP="00FC7824">
      <w:pPr>
        <w:tabs>
          <w:tab w:val="left" w:pos="1276"/>
          <w:tab w:val="left" w:pos="2160"/>
        </w:tabs>
        <w:ind w:left="784" w:hanging="44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74F0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๔</w:t>
      </w:r>
      <w:r w:rsidRPr="00B874F0">
        <w:rPr>
          <w:rFonts w:ascii="TH SarabunPSK" w:eastAsiaTheme="minorEastAsia" w:hAnsi="TH SarabunPSK" w:cs="TH SarabunPSK"/>
          <w:color w:val="000000"/>
          <w:sz w:val="32"/>
          <w:szCs w:val="32"/>
        </w:rPr>
        <w:t>.</w:t>
      </w:r>
      <w:r w:rsidR="00E148A4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๕</w:t>
      </w:r>
      <w:r w:rsidRPr="00B874F0">
        <w:rPr>
          <w:rFonts w:ascii="TH SarabunPSK" w:eastAsiaTheme="minorEastAsia" w:hAnsi="TH SarabunPSK" w:cs="TH SarabunPSK"/>
          <w:color w:val="000000"/>
          <w:sz w:val="32"/>
          <w:szCs w:val="32"/>
        </w:rPr>
        <w:t xml:space="preserve"> </w:t>
      </w:r>
      <w:r w:rsidR="00165A11" w:rsidRPr="00165A11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ประเด็นหรือข้อเสนอแนะเพิ่มเติมอื่นๆ ที่มีต่อ (ร่าง) ประกาศ กสทช. 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 เพื่อใช้ประกอบการออกนโยบายการกำกับดูแลอัตราค่าบริการในส่วนที่เกินกว่าสิทธิการใช้งาน เพื่อส่งเสริมให้ผู้ใช้บริการและผู้ให้บริการได้รับความเป็นธรรมยิ่งขึ้น</w:t>
      </w:r>
    </w:p>
    <w:p w:rsidR="00683C2F" w:rsidRDefault="00683C2F" w:rsidP="00683C2F">
      <w:pPr>
        <w:tabs>
          <w:tab w:val="left" w:pos="709"/>
          <w:tab w:val="left" w:pos="993"/>
          <w:tab w:val="left" w:pos="1276"/>
          <w:tab w:val="left" w:pos="2160"/>
        </w:tabs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</w:p>
    <w:p w:rsidR="00135315" w:rsidRDefault="00135315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5315" w:rsidRDefault="00135315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5315" w:rsidRDefault="00135315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5315" w:rsidRDefault="00135315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5315" w:rsidRDefault="00135315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3C2F" w:rsidRDefault="00683C2F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65A11" w:rsidRDefault="00165A11" w:rsidP="0050418E">
      <w:pPr>
        <w:pStyle w:val="ListParagraph"/>
        <w:tabs>
          <w:tab w:val="left" w:pos="283"/>
          <w:tab w:val="left" w:pos="156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83C2F" w:rsidRDefault="00683C2F" w:rsidP="00135315">
      <w:pPr>
        <w:tabs>
          <w:tab w:val="left" w:pos="1603"/>
        </w:tabs>
        <w:rPr>
          <w:rFonts w:ascii="TH SarabunPSK" w:hAnsi="TH SarabunPSK" w:cs="TH SarabunPSK"/>
        </w:rPr>
      </w:pPr>
    </w:p>
    <w:p w:rsidR="00683C2F" w:rsidRDefault="00683C2F" w:rsidP="00135315">
      <w:pPr>
        <w:tabs>
          <w:tab w:val="left" w:pos="1603"/>
        </w:tabs>
        <w:rPr>
          <w:rFonts w:ascii="TH SarabunPSK" w:hAnsi="TH SarabunPSK" w:cs="TH SarabunPSK"/>
        </w:rPr>
      </w:pPr>
    </w:p>
    <w:p w:rsidR="00AD6BC8" w:rsidRPr="000238C8" w:rsidRDefault="003E0571" w:rsidP="00135315">
      <w:pPr>
        <w:tabs>
          <w:tab w:val="left" w:pos="160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102235</wp:posOffset>
                </wp:positionV>
                <wp:extent cx="5402580" cy="814070"/>
                <wp:effectExtent l="57150" t="57150" r="83820" b="8128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8140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61D3" w:rsidRPr="00B2703E" w:rsidRDefault="00E361D3" w:rsidP="00AD6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>๕</w:t>
                            </w:r>
                            <w:r w:rsidRPr="00B270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cs/>
                              </w:rPr>
                              <w:t xml:space="preserve">  แบบแสดงความคิดเห็น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margin-left:93.15pt;margin-top:8.05pt;width:425.4pt;height:6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" fillcolor="#4f81bd" strokecolor="#4f81bd" strokeweight="10pt">
                <v:stroke linestyle="thinThin"/>
                <v:shadow color="#868686"/>
                <v:textbox>
                  <w:txbxContent>
                    <w:p w:rsidR="00E361D3" w:rsidRPr="00B2703E" w:rsidRDefault="00E361D3" w:rsidP="00AD6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>๕</w:t>
                      </w:r>
                      <w:r w:rsidRPr="00B2703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60"/>
                          <w:szCs w:val="60"/>
                          <w:cs/>
                        </w:rPr>
                        <w:t xml:space="preserve">  แบบแสดงความคิดเห็น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AD6BC8" w:rsidRPr="000238C8" w:rsidRDefault="00AD6BC8" w:rsidP="00AD6BC8">
      <w:pPr>
        <w:rPr>
          <w:rFonts w:ascii="TH SarabunPSK" w:hAnsi="TH SarabunPSK" w:cs="TH SarabunPSK"/>
        </w:rPr>
      </w:pPr>
    </w:p>
    <w:p w:rsidR="00AD6BC8" w:rsidRPr="000238C8" w:rsidRDefault="00AD6BC8" w:rsidP="00AD6BC8">
      <w:pPr>
        <w:rPr>
          <w:rFonts w:ascii="TH SarabunPSK" w:hAnsi="TH SarabunPSK" w:cs="TH SarabunPSK"/>
        </w:rPr>
      </w:pPr>
    </w:p>
    <w:p w:rsidR="00AD6BC8" w:rsidRPr="000238C8" w:rsidRDefault="00AD6BC8" w:rsidP="00AD6BC8">
      <w:pPr>
        <w:rPr>
          <w:rFonts w:ascii="TH SarabunPSK" w:hAnsi="TH SarabunPSK" w:cs="TH SarabunPSK"/>
        </w:rPr>
      </w:pPr>
    </w:p>
    <w:p w:rsidR="00AD6BC8" w:rsidRPr="000238C8" w:rsidRDefault="00AD6BC8" w:rsidP="00AD6BC8">
      <w:pPr>
        <w:rPr>
          <w:rFonts w:ascii="TH SarabunPSK" w:hAnsi="TH SarabunPSK" w:cs="TH SarabunPSK"/>
        </w:rPr>
      </w:pPr>
    </w:p>
    <w:p w:rsidR="00AD6BC8" w:rsidRPr="000238C8" w:rsidRDefault="00AD6BC8" w:rsidP="00054994">
      <w:pPr>
        <w:ind w:right="-740"/>
        <w:rPr>
          <w:rFonts w:ascii="TH SarabunPSK" w:hAnsi="TH SarabunPSK" w:cs="TH SarabunPSK"/>
        </w:rPr>
      </w:pPr>
    </w:p>
    <w:p w:rsidR="00E06F25" w:rsidRDefault="00E06F25" w:rsidP="00B874F0">
      <w:pPr>
        <w:pStyle w:val="Default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E06F25" w:rsidRDefault="00E06F25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C7824" w:rsidRDefault="00FC7824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C7824" w:rsidRDefault="00FC7824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C6A5A" w:rsidRDefault="009C6A5A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874F0" w:rsidRDefault="00B874F0" w:rsidP="00C16A1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84800" w:rsidRDefault="00F84800" w:rsidP="00F84800">
      <w:pPr>
        <w:pStyle w:val="Default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16A1D" w:rsidRDefault="00C16A1D" w:rsidP="00C16A1D">
      <w:pPr>
        <w:pStyle w:val="Defaul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4F225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แบบแสดงความคิดเห็น</w:t>
      </w:r>
    </w:p>
    <w:p w:rsidR="00C16A1D" w:rsidRPr="004F225D" w:rsidRDefault="00C16A1D" w:rsidP="00C16A1D">
      <w:pPr>
        <w:pStyle w:val="Default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F337E5" w:rsidRPr="00723206" w:rsidRDefault="00C16A1D" w:rsidP="00F337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F337E5" w:rsidRPr="0072320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</w:t>
      </w:r>
      <w:r w:rsidR="00F337E5"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กระจายเสียง กิจการโทรทัศน์ และกิจการ</w:t>
      </w:r>
      <w:r w:rsidR="00F337E5" w:rsidRPr="00723206">
        <w:rPr>
          <w:rFonts w:ascii="TH SarabunPSK" w:hAnsi="TH SarabunPSK" w:cs="TH SarabunPSK"/>
          <w:b/>
          <w:bCs/>
          <w:sz w:val="32"/>
          <w:szCs w:val="32"/>
          <w:cs/>
        </w:rPr>
        <w:t>โทรคมนาคมแห่งชาติ</w:t>
      </w:r>
    </w:p>
    <w:p w:rsidR="00F337E5" w:rsidRPr="00723206" w:rsidRDefault="00F337E5" w:rsidP="00F337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32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81724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การกำหนดและกำกับดูแล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</w:t>
      </w:r>
      <w:r w:rsidRPr="00723206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โทรศัพท์เคลื่อนที่ภายในประเทศ</w:t>
      </w:r>
    </w:p>
    <w:p w:rsidR="00F337E5" w:rsidRPr="00723206" w:rsidRDefault="00F337E5" w:rsidP="00F337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ในส่วนที่เกินกว่าสิทธิการใช้งานของรายการส่งเสริมการขาย</w:t>
      </w:r>
      <w:r w:rsidR="00304A8E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16A1D" w:rsidRPr="000238C8" w:rsidRDefault="00C16A1D" w:rsidP="00C16A1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A1D" w:rsidRPr="000238C8" w:rsidRDefault="00C16A1D" w:rsidP="00C16A1D">
      <w:pPr>
        <w:autoSpaceDE w:val="0"/>
        <w:autoSpaceDN w:val="0"/>
        <w:adjustRightInd w:val="0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A1D" w:rsidRPr="000238C8" w:rsidRDefault="00C16A1D" w:rsidP="00C16A1D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เดือน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พ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ศ</w:t>
      </w:r>
      <w:r w:rsidRPr="000238C8">
        <w:rPr>
          <w:rFonts w:ascii="TH SarabunPSK" w:hAnsi="TH SarabunPSK" w:cs="TH SarabunPSK"/>
          <w:sz w:val="32"/>
          <w:szCs w:val="32"/>
        </w:rPr>
        <w:t>...............</w:t>
      </w:r>
    </w:p>
    <w:p w:rsidR="00C16A1D" w:rsidRPr="000238C8" w:rsidRDefault="00C16A1D" w:rsidP="00C16A1D">
      <w:pPr>
        <w:pStyle w:val="Default"/>
        <w:spacing w:line="276" w:lineRule="auto"/>
        <w:rPr>
          <w:rFonts w:ascii="TH SarabunPSK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238C8">
        <w:rPr>
          <w:rFonts w:ascii="TH SarabunPSK" w:hAnsi="TH SarabunPSK" w:cs="TH SarabunPSK"/>
          <w:sz w:val="32"/>
          <w:szCs w:val="32"/>
        </w:rPr>
        <w:t xml:space="preserve"> (</w:t>
      </w:r>
      <w:r w:rsidRPr="000238C8">
        <w:rPr>
          <w:rFonts w:ascii="TH SarabunPSK" w:hAnsi="TH SarabunPSK" w:cs="TH SarabunPSK"/>
          <w:sz w:val="32"/>
          <w:szCs w:val="32"/>
          <w:cs/>
        </w:rPr>
        <w:t>นาย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238C8">
        <w:rPr>
          <w:rFonts w:ascii="TH SarabunPSK" w:hAnsi="TH SarabunPSK" w:cs="TH SarabunPSK"/>
          <w:sz w:val="32"/>
          <w:szCs w:val="32"/>
        </w:rPr>
        <w:t>)(</w:t>
      </w:r>
      <w:r w:rsidRPr="000238C8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0238C8">
        <w:rPr>
          <w:rFonts w:ascii="TH SarabunPSK" w:hAnsi="TH SarabunPSK" w:cs="TH SarabunPSK"/>
          <w:sz w:val="32"/>
          <w:szCs w:val="32"/>
        </w:rPr>
        <w:t>)..............................................................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0238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238C8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ตรอก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ซอย</w:t>
      </w:r>
      <w:r w:rsidRPr="000238C8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ถนน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ตำบล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แขวง</w:t>
      </w:r>
      <w:r w:rsidRPr="000238C8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238C8">
        <w:rPr>
          <w:rFonts w:ascii="TH SarabunPSK" w:hAnsi="TH SarabunPSK" w:cs="TH SarabunPSK"/>
          <w:sz w:val="32"/>
          <w:szCs w:val="32"/>
        </w:rPr>
        <w:t>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อำเภอ</w:t>
      </w:r>
      <w:r w:rsidRPr="000238C8">
        <w:rPr>
          <w:rFonts w:ascii="TH SarabunPSK" w:hAnsi="TH SarabunPSK" w:cs="TH SarabunPSK"/>
          <w:sz w:val="32"/>
          <w:szCs w:val="32"/>
        </w:rPr>
        <w:t>/</w:t>
      </w:r>
      <w:r w:rsidRPr="000238C8">
        <w:rPr>
          <w:rFonts w:ascii="TH SarabunPSK" w:hAnsi="TH SarabunPSK" w:cs="TH SarabunPSK"/>
          <w:sz w:val="32"/>
          <w:szCs w:val="32"/>
          <w:cs/>
        </w:rPr>
        <w:t>เขต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238C8"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238C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238C8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</w:t>
      </w:r>
      <w:r w:rsidRPr="000238C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238C8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238C8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238C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238C8">
        <w:rPr>
          <w:rFonts w:ascii="TH SarabunPSK" w:hAnsi="TH SarabunPSK" w:cs="TH SarabunPSK"/>
          <w:sz w:val="32"/>
          <w:szCs w:val="32"/>
        </w:rPr>
        <w:t>.e-mail...................................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0238C8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0238C8">
        <w:rPr>
          <w:rFonts w:ascii="TH SarabunPSK" w:hAnsi="TH SarabunPSK" w:cs="TH SarabunPSK"/>
          <w:sz w:val="16"/>
          <w:szCs w:val="16"/>
        </w:rPr>
        <w:t xml:space="preserve"> </w:t>
      </w:r>
    </w:p>
    <w:p w:rsidR="00C16A1D" w:rsidRPr="000238C8" w:rsidRDefault="00C16A1D" w:rsidP="00C16A1D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C16A1D" w:rsidRPr="00304A8E" w:rsidRDefault="00C16A1D" w:rsidP="00304A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ขอแสดงความคิดเห็นต่อ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>(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ร่าง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) </w:t>
      </w:r>
      <w:r w:rsidRPr="000238C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ประกาศ</w:t>
      </w:r>
      <w:r w:rsidR="00E06F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F25">
        <w:rPr>
          <w:rFonts w:ascii="TH SarabunPSK" w:hAnsi="TH SarabunPSK" w:cs="TH SarabunPSK" w:hint="cs"/>
          <w:b/>
          <w:bCs/>
          <w:sz w:val="32"/>
          <w:szCs w:val="32"/>
          <w:cs/>
        </w:rPr>
        <w:t>กสทช</w:t>
      </w:r>
      <w:r w:rsidR="00E06F2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06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34D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</w:t>
      </w:r>
      <w:r w:rsidR="00E06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38C8">
        <w:rPr>
          <w:rFonts w:ascii="TH SarabunPSK" w:hAnsi="TH SarabunPSK" w:cs="TH SarabunPSK"/>
          <w:b/>
          <w:bCs/>
          <w:sz w:val="32"/>
          <w:szCs w:val="32"/>
          <w:cs/>
        </w:rPr>
        <w:t>ดังต่อไปนี้</w:t>
      </w:r>
      <w:r w:rsidRPr="00023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337E5" w:rsidRDefault="00F337E5" w:rsidP="00C16A1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0C03D9" w:rsidRPr="000C03D9" w:rsidRDefault="00F337E5" w:rsidP="000C03D9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03D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๑</w:t>
      </w:r>
      <w:r w:rsidRPr="000C03D9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="007C0D9F" w:rsidRPr="000C03D9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0C03D9" w:rsidRPr="000C03D9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ท่านเห็นด้วยกับการกำกับดูแลอัตราค่าบริการในส่วนที่เกินกว่าสิทธิการใช้งาน ตามที่เสนอหรือไม่โดยจำแนกเป็น ๔ บริการ ดังนี้</w:t>
      </w:r>
    </w:p>
    <w:p w:rsidR="000C03D9" w:rsidRPr="00FC7824" w:rsidRDefault="000C03D9" w:rsidP="000C03D9">
      <w:pPr>
        <w:tabs>
          <w:tab w:val="left" w:pos="2160"/>
        </w:tabs>
        <w:ind w:left="742" w:hanging="43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2201"/>
        <w:gridCol w:w="2225"/>
        <w:gridCol w:w="2435"/>
      </w:tblGrid>
      <w:tr w:rsidR="000C03D9" w:rsidTr="00E361D3">
        <w:trPr>
          <w:jc w:val="center"/>
        </w:trPr>
        <w:tc>
          <w:tcPr>
            <w:tcW w:w="2014" w:type="dxa"/>
            <w:shd w:val="clear" w:color="auto" w:fill="D9D9D9" w:themeFill="background1" w:themeFillShade="D9"/>
          </w:tcPr>
          <w:p w:rsidR="000C03D9" w:rsidRPr="00531E1F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บริการเสียง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0C03D9" w:rsidRPr="00531E1F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531E1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cs/>
              </w:rPr>
              <w:t>อินเทอร์เน็ตเคลื่อนที่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:rsidR="000C03D9" w:rsidRPr="00531E1F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SMS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:rsidR="000C03D9" w:rsidRPr="00531E1F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 </w:t>
            </w:r>
            <w:r w:rsidRPr="00531E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MMS</w:t>
            </w:r>
          </w:p>
        </w:tc>
      </w:tr>
      <w:tr w:rsidR="000C03D9" w:rsidTr="00E361D3">
        <w:trPr>
          <w:jc w:val="center"/>
        </w:trPr>
        <w:tc>
          <w:tcPr>
            <w:tcW w:w="2014" w:type="dxa"/>
          </w:tcPr>
          <w:p w:rsidR="000C03D9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201" w:type="dxa"/>
          </w:tcPr>
          <w:p w:rsidR="000C03D9" w:rsidRDefault="002B6DFC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๐</w:t>
            </w:r>
            <w:r w:rsidR="000C03D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C03D9">
              <w:rPr>
                <w:rFonts w:ascii="TH SarabunPSK" w:hAnsi="TH SarabunPSK" w:cs="TH SarabunPSK" w:hint="cs"/>
                <w:sz w:val="32"/>
                <w:szCs w:val="32"/>
                <w:cs/>
              </w:rPr>
              <w:t>๙๐ บาท</w:t>
            </w:r>
            <w:r w:rsidR="000C03D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C03D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C03D9" w:rsidRPr="00602E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เมกะไบต์</w:t>
            </w:r>
          </w:p>
        </w:tc>
        <w:tc>
          <w:tcPr>
            <w:tcW w:w="2225" w:type="dxa"/>
          </w:tcPr>
          <w:p w:rsidR="000C03D9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435" w:type="dxa"/>
          </w:tcPr>
          <w:p w:rsidR="000C03D9" w:rsidRDefault="000C03D9" w:rsidP="00E361D3">
            <w:pPr>
              <w:tabs>
                <w:tab w:val="left" w:pos="709"/>
                <w:tab w:val="left" w:pos="993"/>
                <w:tab w:val="left" w:pos="1276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</w:tr>
    </w:tbl>
    <w:p w:rsidR="00F337E5" w:rsidRPr="007C0D9F" w:rsidRDefault="00F337E5" w:rsidP="00C16A1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E06F25" w:rsidRDefault="00E06F25" w:rsidP="00C16A1D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lang w:val="en-GB"/>
        </w:rPr>
      </w:pPr>
    </w:p>
    <w:p w:rsidR="00C16A1D" w:rsidRPr="000238C8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:rsidR="00C16A1D" w:rsidRPr="00C833C2" w:rsidRDefault="00C16A1D" w:rsidP="00C833C2">
      <w:pPr>
        <w:pStyle w:val="ListParagraph"/>
        <w:spacing w:line="276" w:lineRule="auto"/>
        <w:ind w:left="0"/>
        <w:jc w:val="thaiDistribute"/>
        <w:rPr>
          <w:rFonts w:ascii="TH SarabunPSK" w:eastAsia="BrowalliaUPC-Bold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</w:t>
      </w:r>
      <w:r w:rsidR="000C03D9">
        <w:rPr>
          <w:rFonts w:ascii="TH SarabunPSK" w:hAnsi="TH SarabunPSK" w:cs="TH SarabunPSK"/>
          <w:sz w:val="32"/>
          <w:szCs w:val="32"/>
        </w:rPr>
        <w:t>…………………………………………..……………………………</w:t>
      </w:r>
    </w:p>
    <w:p w:rsidR="00E148A4" w:rsidRPr="00E148A4" w:rsidRDefault="00E148A4" w:rsidP="00E148A4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48A4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 xml:space="preserve">๒. </w:t>
      </w:r>
      <w:r w:rsidRPr="00E148A4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ท่านเห็นด้วยกับวิธีการบังคับใช้และระยะเวลาการเปลี่ยนผ่านตามที่กำหนดในข้อ ๘ ของ (ร่าง)ประกาศฯ</w:t>
      </w:r>
      <w:r w:rsidRPr="00E14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48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หรือไม่ อย่างไร </w:t>
      </w:r>
    </w:p>
    <w:p w:rsidR="00E148A4" w:rsidRDefault="00E148A4" w:rsidP="00E148A4">
      <w:pPr>
        <w:pStyle w:val="ListParagraph"/>
        <w:tabs>
          <w:tab w:val="left" w:pos="1418"/>
          <w:tab w:val="left" w:pos="2127"/>
        </w:tabs>
        <w:spacing w:before="120"/>
        <w:ind w:left="30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ข้อกำหนดในข้อ ๘ ของ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ประกาศฯ เป็นดังนี้</w:t>
      </w:r>
    </w:p>
    <w:p w:rsidR="00E148A4" w:rsidRPr="00304A8E" w:rsidRDefault="00E148A4" w:rsidP="00E148A4">
      <w:pPr>
        <w:tabs>
          <w:tab w:val="left" w:pos="1274"/>
          <w:tab w:val="left" w:pos="2127"/>
        </w:tabs>
        <w:ind w:left="364" w:firstLine="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“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ให้ผู้รับใบอนุญาตที่กำหนดอัตรา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หลักที่มีการเสนอขายหรือให้บริการ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เกินกว่าอัตราขั้นสูงของค่าบริการที่</w:t>
      </w:r>
      <w:r w:rsidRPr="00304A8E">
        <w:rPr>
          <w:rFonts w:ascii="TH SarabunPSK" w:hAnsi="TH SarabunPSK" w:cs="TH SarabunPSK"/>
          <w:sz w:val="32"/>
          <w:szCs w:val="32"/>
          <w:cs/>
        </w:rPr>
        <w:t>กำหนด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ไว้ในภาคผนวกแนบท้าย</w:t>
      </w:r>
      <w:r w:rsidRPr="00304A8E">
        <w:rPr>
          <w:rFonts w:ascii="TH SarabunPSK" w:hAnsi="TH SarabunPSK" w:cs="TH SarabunPSK"/>
          <w:sz w:val="32"/>
          <w:szCs w:val="32"/>
          <w:cs/>
        </w:rPr>
        <w:t>ประกาศนี้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อยู่แล้วก่อนวันที่ประกาศนี้มีผลใช้บังคับ สามารถเรียกเก็บอัตรา</w:t>
      </w:r>
      <w:r w:rsidRPr="00304A8E">
        <w:rPr>
          <w:rFonts w:ascii="TH SarabunPSK" w:hAnsi="TH SarabunPSK" w:cs="TH SarabunPSK"/>
          <w:sz w:val="32"/>
          <w:szCs w:val="32"/>
          <w:cs/>
        </w:rPr>
        <w:t>ค่าบริการในส่วนที่เกินกว่าสิทธิการใช้งาน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 xml:space="preserve">ของรายการส่งเสริมการขายหลักตามสัญญาที่ได้ทำไว้กับผู้ใช้บริการนั้นต่อไปจนกว่าระยะเวลาการให้บริการรายการส่งเสริมการขายหลักของแต่ละผู้ใช้บริการจะสิ้นสุดลง </w:t>
      </w:r>
    </w:p>
    <w:p w:rsidR="00E148A4" w:rsidRPr="009C6A5A" w:rsidRDefault="00E148A4" w:rsidP="00E148A4">
      <w:pPr>
        <w:tabs>
          <w:tab w:val="left" w:pos="1418"/>
          <w:tab w:val="left" w:pos="2127"/>
        </w:tabs>
        <w:ind w:left="35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รายการส่งเสริมการขาย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หลักตามสัญญาที่ได้ทำไว้กับผู้ใช้บริการไม่มีกำหนดระยะเวลาสิ้นสุดการให้บริการ ให้ผู้รับใบอนุญาตสามารถเรียกเก็บอัตรา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ค่าบริการในส่วนที่เกินกว่าสิทธิการใช้งาน</w:t>
      </w:r>
      <w:r w:rsidRPr="009C6A5A">
        <w:rPr>
          <w:rFonts w:ascii="TH SarabunPSK" w:hAnsi="TH SarabunPSK" w:cs="TH SarabunPSK" w:hint="cs"/>
          <w:spacing w:val="-6"/>
          <w:sz w:val="32"/>
          <w:szCs w:val="32"/>
          <w:cs/>
        </w:rPr>
        <w:t>ของรายการส่งเสริมการขายหลักนั้นไม่เกินสองร้อยเจ็ดสิบวันนับแต่ประกาศนี้มีผล</w:t>
      </w:r>
      <w:r w:rsidRPr="009C6A5A">
        <w:rPr>
          <w:rFonts w:ascii="TH SarabunPSK" w:hAnsi="TH SarabunPSK" w:cs="TH SarabunPSK"/>
          <w:spacing w:val="-6"/>
          <w:sz w:val="32"/>
          <w:szCs w:val="32"/>
          <w:cs/>
        </w:rPr>
        <w:t>ใช้บังคับ</w:t>
      </w:r>
    </w:p>
    <w:p w:rsidR="00E148A4" w:rsidRDefault="00E148A4" w:rsidP="00E148A4">
      <w:pPr>
        <w:tabs>
          <w:tab w:val="left" w:pos="1428"/>
        </w:tabs>
        <w:ind w:left="378" w:firstLine="451"/>
        <w:jc w:val="thaiDistribute"/>
        <w:rPr>
          <w:rFonts w:ascii="TH SarabunPSK" w:hAnsi="TH SarabunPSK" w:cs="TH SarabunPSK"/>
          <w:sz w:val="32"/>
          <w:szCs w:val="32"/>
        </w:rPr>
      </w:pPr>
      <w:r w:rsidRPr="00304A8E">
        <w:rPr>
          <w:rFonts w:ascii="TH SarabunPSK" w:hAnsi="TH SarabunPSK" w:cs="TH SarabunPSK" w:hint="cs"/>
          <w:sz w:val="32"/>
          <w:szCs w:val="32"/>
          <w:cs/>
        </w:rPr>
        <w:tab/>
        <w:t>ภายหลังสิ้นสุดระยะเวลาการให้บริการรายการส่งเสริมการขายหลักตามสัญญาที่ได้ทำไว้กับผู้ใช้บริการตามวรรคหนึ่ง หรือสองร้อยเจ็ดสิบวันนับแต่ประกาศนี้มีผล</w:t>
      </w:r>
      <w:r w:rsidRPr="00304A8E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ตามวรรคสอง ผู้รับใบอนุญาตต้องกำหนด</w:t>
      </w:r>
      <w:r w:rsidRPr="00304A8E">
        <w:rPr>
          <w:rFonts w:ascii="TH SarabunPSK" w:hAnsi="TH SarabunPSK" w:cs="TH SarabunPSK"/>
          <w:sz w:val="32"/>
          <w:szCs w:val="32"/>
          <w:cs/>
        </w:rPr>
        <w:t>อัตราค่าบริการในส่วนที่เกินกว่าสิทธิการใช้งานของรายการส่งเสริมการขาย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หลักของผู้ใช้บริการแต่ละรายให้เป็นไปตามอัตราขั้นสูงของค่าบริการ</w:t>
      </w:r>
      <w:r w:rsidRPr="00304A8E">
        <w:rPr>
          <w:rFonts w:ascii="TH SarabunPSK" w:hAnsi="TH SarabunPSK" w:cs="TH SarabunPSK"/>
          <w:sz w:val="32"/>
          <w:szCs w:val="32"/>
          <w:cs/>
        </w:rPr>
        <w:t>ที่กำหนดไว้ใน</w:t>
      </w:r>
      <w:r w:rsidRPr="00304A8E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Pr="00304A8E">
        <w:rPr>
          <w:rFonts w:ascii="TH SarabunPSK" w:hAnsi="TH SarabunPSK" w:cs="TH SarabunPSK"/>
          <w:sz w:val="32"/>
          <w:szCs w:val="32"/>
          <w:cs/>
        </w:rPr>
        <w:t>แนบท้ายประกาศนี้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E148A4" w:rsidRPr="000238C8" w:rsidRDefault="00E148A4" w:rsidP="00E148A4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E148A4" w:rsidRDefault="00E148A4" w:rsidP="00E148A4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E148A4" w:rsidRPr="000238C8" w:rsidRDefault="00E148A4" w:rsidP="00E148A4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……………..……………………………………………………</w:t>
      </w:r>
    </w:p>
    <w:p w:rsidR="007C0D9F" w:rsidRPr="007C0D9F" w:rsidRDefault="00E148A4" w:rsidP="00E06F25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E06F25" w:rsidRPr="007C0D9F">
        <w:rPr>
          <w:rFonts w:ascii="TH SarabunPSK" w:eastAsia="BrowalliaUPC-Bold" w:hAnsi="TH SarabunPSK" w:cs="TH SarabunPSK"/>
          <w:b/>
          <w:bCs/>
          <w:sz w:val="32"/>
          <w:szCs w:val="32"/>
        </w:rPr>
        <w:t>.</w:t>
      </w:r>
      <w:r w:rsidR="007C0D9F" w:rsidRPr="007C0D9F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 </w:t>
      </w:r>
      <w:r w:rsidR="007C0D9F" w:rsidRPr="007C0D9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การปรับเปลี่ยนรูปแบบรายการส่งเสริมการขาย</w:t>
      </w:r>
      <w:r w:rsidR="007C0D9F" w:rsidRPr="007C0D9F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C0D9F" w:rsidRPr="007C0D9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การปรับเปลี่ยนพฤติกรรมการใช้บริการโทรศัพท์เคลื่อนที่</w:t>
      </w:r>
    </w:p>
    <w:p w:rsidR="00C16A1D" w:rsidRPr="00812EF1" w:rsidRDefault="00E148A4" w:rsidP="00E06F25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GB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>๓</w:t>
      </w:r>
      <w:r w:rsidR="007C0D9F">
        <w:rPr>
          <w:rFonts w:ascii="TH SarabunPSK" w:eastAsia="BrowalliaUPC-Bold" w:hAnsi="TH SarabunPSK" w:cs="TH SarabunPSK" w:hint="cs"/>
          <w:sz w:val="32"/>
          <w:szCs w:val="32"/>
          <w:cs/>
        </w:rPr>
        <w:t>.๑</w:t>
      </w:r>
      <w:r w:rsidR="00C16A1D" w:rsidRPr="00812EF1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 </w:t>
      </w:r>
      <w:r w:rsidR="007C0D9F">
        <w:rPr>
          <w:rFonts w:ascii="TH SarabunPSK" w:hAnsi="TH SarabunPSK" w:cs="TH SarabunPSK" w:hint="cs"/>
          <w:sz w:val="32"/>
          <w:szCs w:val="32"/>
          <w:cs/>
        </w:rPr>
        <w:t xml:space="preserve">(สำหรับผู้ใช้บริการ) </w:t>
      </w:r>
      <w:r w:rsidR="007C0D9F" w:rsidRPr="007C0D9F">
        <w:rPr>
          <w:rFonts w:ascii="TH SarabunPSK" w:hAnsi="TH SarabunPSK" w:cs="TH SarabunPSK"/>
          <w:sz w:val="32"/>
          <w:szCs w:val="32"/>
          <w:cs/>
        </w:rPr>
        <w:t>ท่านมีความจำเป็นต้องปรับเปลี่ยนพฤติกรรมการใช้บริการโทรศัพท์เคลื่อนที่อย่างไร หากมีการกำกับดูแลอัตราค่าบริการนอกโปรตามที่เสนอข้างต้น</w:t>
      </w:r>
    </w:p>
    <w:p w:rsidR="00C16A1D" w:rsidRPr="00865D46" w:rsidRDefault="00C16A1D" w:rsidP="00C16A1D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:rsidR="00C16A1D" w:rsidRPr="000238C8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C16A1D" w:rsidRPr="000238C8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C16A1D" w:rsidRDefault="00E148A4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UPC-Bold" w:hAnsi="TH SarabunPSK" w:cs="TH SarabunPSK" w:hint="cs"/>
          <w:sz w:val="32"/>
          <w:szCs w:val="32"/>
          <w:cs/>
        </w:rPr>
        <w:t>๓</w:t>
      </w:r>
      <w:r w:rsidR="007C0D9F">
        <w:rPr>
          <w:rFonts w:ascii="TH SarabunPSK" w:eastAsia="BrowalliaUPC-Bold" w:hAnsi="TH SarabunPSK" w:cs="TH SarabunPSK" w:hint="cs"/>
          <w:sz w:val="32"/>
          <w:szCs w:val="32"/>
          <w:cs/>
        </w:rPr>
        <w:t>.๒</w:t>
      </w:r>
      <w:r w:rsidR="007C0D9F" w:rsidRPr="00812EF1">
        <w:rPr>
          <w:rFonts w:ascii="TH SarabunPSK" w:eastAsia="BrowalliaUPC-Bold" w:hAnsi="TH SarabunPSK" w:cs="TH SarabunPSK" w:hint="cs"/>
          <w:sz w:val="32"/>
          <w:szCs w:val="32"/>
          <w:cs/>
        </w:rPr>
        <w:t xml:space="preserve"> </w:t>
      </w:r>
      <w:r w:rsidR="007C0D9F">
        <w:rPr>
          <w:rFonts w:ascii="TH SarabunPSK" w:hAnsi="TH SarabunPSK" w:cs="TH SarabunPSK" w:hint="cs"/>
          <w:sz w:val="32"/>
          <w:szCs w:val="32"/>
          <w:cs/>
        </w:rPr>
        <w:t xml:space="preserve">(สำหรับผู้ให้บริการ) </w:t>
      </w:r>
      <w:r w:rsidR="007C0D9F" w:rsidRPr="00C15BF4">
        <w:rPr>
          <w:rFonts w:ascii="TH SarabunPSK" w:hAnsi="TH SarabunPSK" w:cs="TH SarabunPSK" w:hint="cs"/>
          <w:sz w:val="32"/>
          <w:szCs w:val="32"/>
          <w:cs/>
        </w:rPr>
        <w:t>ท่านมีความจำเป็นต้องปรับเปลี่ยนรูปแบบรายการส่งเสริมการขาย</w:t>
      </w:r>
      <w:r w:rsidR="009C6A5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7C0D9F" w:rsidRPr="00C15BF4">
        <w:rPr>
          <w:rFonts w:ascii="TH SarabunPSK" w:hAnsi="TH SarabunPSK" w:cs="TH SarabunPSK" w:hint="cs"/>
          <w:sz w:val="32"/>
          <w:szCs w:val="32"/>
          <w:cs/>
        </w:rPr>
        <w:t>หรือการจัดการด้านการตลาดเพื่อให้เป็นไปตามข้อกำหนด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7C0D9F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ร่างประกาศฯ หรือไม่อย่างไร 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..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…….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..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 w:rsidR="00C16A1D">
        <w:rPr>
          <w:rFonts w:ascii="TH SarabunPSK" w:hAnsi="TH SarabunPSK" w:cs="TH SarabunPSK"/>
          <w:sz w:val="32"/>
          <w:szCs w:val="32"/>
        </w:rPr>
        <w:t>…</w:t>
      </w:r>
      <w:r w:rsidR="00C16A1D"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.....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..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 w:rsidR="00C16A1D">
        <w:rPr>
          <w:rFonts w:ascii="TH SarabunPSK" w:hAnsi="TH SarabunPSK" w:cs="TH SarabunPSK"/>
          <w:sz w:val="32"/>
          <w:szCs w:val="32"/>
        </w:rPr>
        <w:t>…….</w:t>
      </w:r>
      <w:r w:rsidR="00C16A1D"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</w:t>
      </w:r>
    </w:p>
    <w:p w:rsidR="007C0D9F" w:rsidRDefault="00E361D3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E361D3" w:rsidRDefault="00E361D3" w:rsidP="00886F7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</w:t>
      </w:r>
    </w:p>
    <w:p w:rsidR="00C16A1D" w:rsidRPr="00E4094B" w:rsidRDefault="00E148A4" w:rsidP="00886F7A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E06F25" w:rsidRPr="00886F7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86F7A" w:rsidRPr="00886F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61D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ความเหมาะสมของ</w:t>
      </w:r>
      <w:r w:rsidR="00E4094B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วิธีการกำหนดอัตราค่าบริการนอกโปร</w:t>
      </w:r>
      <w:bookmarkStart w:id="0" w:name="_GoBack"/>
      <w:bookmarkEnd w:id="0"/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ด้วยหลักการที่สะท้อนและคำนึงถึงต้นทุน</w:t>
      </w:r>
      <w:r w:rsidR="00E361D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ตามเอกสารแนบ ๒ </w:t>
      </w:r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="00E361D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เช่น ประเด็นการใช้</w:t>
      </w:r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ข้อเสนออัตราค่าตอบแทนบริการข้ามโครงข่ายโทรคมนาคมไร้สายภายในประเทศ</w:t>
      </w:r>
      <w:r w:rsidR="00E361D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ประเด็นเรื่อง</w:t>
      </w:r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ผลกระทบจากการลดลงของรายได้เนื่องจากอัตราค่าบริการนอกโปรลดลง</w:t>
      </w:r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E361D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และประเด็น</w:t>
      </w:r>
      <w:r w:rsidR="00E94C6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</w:t>
      </w:r>
      <w:r w:rsidR="00E94C63" w:rsidRPr="00E409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เสนอให้ใช้อัตรานอกโปรตามผลการศึกษาของที่ปรึกษาฯ</w:t>
      </w:r>
      <w:r w:rsidR="00E94C63"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E94C63" w:rsidRPr="00E409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เป็นต้น</w:t>
      </w:r>
      <w:r w:rsidR="00E361D3" w:rsidRPr="00E4094B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:rsidR="00C16A1D" w:rsidRDefault="00C16A1D" w:rsidP="00C16A1D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0238C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</w:t>
      </w:r>
      <w:r w:rsidRPr="00A51287">
        <w:rPr>
          <w:rFonts w:ascii="TH SarabunPSK" w:hAnsi="TH SarabunPSK" w:cs="TH SarabunPSK"/>
          <w:sz w:val="32"/>
          <w:szCs w:val="32"/>
        </w:rPr>
        <w:t>…………………………..…………………………………………………………….…………………..…………………………………………</w:t>
      </w:r>
    </w:p>
    <w:p w:rsidR="00C16A1D" w:rsidRPr="005B1585" w:rsidRDefault="00C16A1D" w:rsidP="00C16A1D">
      <w:pPr>
        <w:pStyle w:val="ListParagraph"/>
        <w:spacing w:line="276" w:lineRule="auto"/>
        <w:ind w:left="0"/>
        <w:rPr>
          <w:rFonts w:ascii="TH SarabunPSK" w:eastAsia="BrowalliaUPC-Bold" w:hAnsi="TH SarabunPSK" w:cs="TH SarabunPSK"/>
          <w:sz w:val="16"/>
          <w:szCs w:val="16"/>
        </w:rPr>
      </w:pPr>
    </w:p>
    <w:p w:rsidR="00C16A1D" w:rsidRPr="00886F7A" w:rsidRDefault="00E148A4" w:rsidP="00E361D3">
      <w:pPr>
        <w:tabs>
          <w:tab w:val="left" w:pos="360"/>
          <w:tab w:val="left" w:pos="1350"/>
          <w:tab w:val="left" w:pos="21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val="en-GB"/>
        </w:rPr>
      </w:pPr>
      <w:r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๕</w:t>
      </w:r>
      <w:r w:rsidR="00886F7A" w:rsidRPr="00886F7A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 xml:space="preserve">. </w:t>
      </w:r>
      <w:r w:rsidR="004245D8">
        <w:rPr>
          <w:rFonts w:ascii="TH SarabunPSK" w:eastAsia="BrowalliaUPC-Bold" w:hAnsi="TH SarabunPSK" w:cs="TH SarabunPSK" w:hint="cs"/>
          <w:b/>
          <w:bCs/>
          <w:sz w:val="32"/>
          <w:szCs w:val="32"/>
          <w:cs/>
        </w:rPr>
        <w:t>ประเด็นหรือ</w:t>
      </w:r>
      <w:r w:rsidR="00E361D3" w:rsidRPr="00E361D3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4245D8">
        <w:rPr>
          <w:rFonts w:ascii="TH SarabunPSK" w:eastAsiaTheme="minorEastAsia" w:hAnsi="TH SarabunPSK" w:cs="TH SarabunPSK" w:hint="cs"/>
          <w:b/>
          <w:bCs/>
          <w:color w:val="000000"/>
          <w:sz w:val="32"/>
          <w:szCs w:val="32"/>
          <w:cs/>
        </w:rPr>
        <w:t>เพิ่มเติม</w:t>
      </w:r>
      <w:r w:rsidR="00E361D3" w:rsidRPr="00E361D3"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cs/>
        </w:rPr>
        <w:t>อื่นๆ ที่มีต่อ (ร่าง) ประกาศ กสทช. เรื่อง การกำหนดและกำกับดูแลอัตราขั้นสูงของค่าบริการโทรศัพท์เคลื่อนที่ภายในประเทศในส่วนที่เกินกว่าสิทธิการใช้งานของรายการส่งเสริมการขายหลัก เพื่อใช้ประกอบการออกนโยบายการกำกับดูแลอัตราค่าบริการในส่วนที่เกินกว่าสิทธิการใช้งาน เพื่อส่งเสริมให้ผู้ใช้บริการและผู้ให้บริการได้รับความเป็นธรรมยิ่งขึ้น</w:t>
      </w:r>
    </w:p>
    <w:p w:rsidR="00C16A1D" w:rsidRPr="00552782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pacing w:val="-6"/>
          <w:sz w:val="16"/>
          <w:szCs w:val="16"/>
          <w:cs/>
          <w:lang w:val="en-GB"/>
        </w:rPr>
      </w:pPr>
    </w:p>
    <w:p w:rsidR="00C16A1D" w:rsidRPr="000238C8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C16A1D" w:rsidRPr="000238C8" w:rsidRDefault="00C16A1D" w:rsidP="00C16A1D">
      <w:pPr>
        <w:pStyle w:val="ListParagraph"/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…………………………………………………………….…………………..………………………………………………………………………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0238C8">
        <w:rPr>
          <w:rFonts w:ascii="TH SarabunPSK" w:hAnsi="TH SarabunPSK" w:cs="TH SarabunPSK"/>
          <w:sz w:val="32"/>
          <w:szCs w:val="32"/>
        </w:rPr>
        <w:t>…………………….…………………..…………………………………………………………………………………………….………………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38C8">
        <w:rPr>
          <w:rFonts w:ascii="TH SarabunPSK" w:hAnsi="TH SarabunPSK" w:cs="TH SarabunPSK"/>
          <w:sz w:val="32"/>
          <w:szCs w:val="32"/>
        </w:rPr>
        <w:t>………..…………………………………………………………………………………….…………………………..……………………………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.....</w:t>
      </w:r>
      <w:r w:rsidRPr="000238C8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……………………………………………………….………………………………..……………………………………………</w:t>
      </w:r>
    </w:p>
    <w:p w:rsidR="00C16A1D" w:rsidRPr="00657260" w:rsidRDefault="00C16A1D" w:rsidP="00C16A1D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sectPr w:rsidR="00C16A1D" w:rsidRPr="00657260" w:rsidSect="00FC7824">
      <w:footerReference w:type="first" r:id="rId11"/>
      <w:pgSz w:w="11907" w:h="16840" w:code="9"/>
      <w:pgMar w:top="1259" w:right="1259" w:bottom="0" w:left="1797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D3" w:rsidRDefault="00E361D3" w:rsidP="00C15336">
      <w:r>
        <w:separator/>
      </w:r>
    </w:p>
  </w:endnote>
  <w:endnote w:type="continuationSeparator" w:id="0">
    <w:p w:rsidR="00E361D3" w:rsidRDefault="00E361D3" w:rsidP="00C1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DPLD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398181"/>
      <w:docPartObj>
        <w:docPartGallery w:val="Page Numbers (Bottom of Page)"/>
        <w:docPartUnique/>
      </w:docPartObj>
    </w:sdtPr>
    <w:sdtEndPr/>
    <w:sdtContent>
      <w:p w:rsidR="00E361D3" w:rsidRPr="00E33FC2" w:rsidRDefault="00E361D3">
        <w:pPr>
          <w:pStyle w:val="Footer"/>
          <w:jc w:val="center"/>
          <w:rPr>
            <w:color w:val="002060"/>
          </w:rPr>
        </w:pPr>
        <w:r w:rsidRPr="00E33FC2">
          <w:rPr>
            <w:color w:val="002060"/>
          </w:rPr>
          <w:t>[</w:t>
        </w:r>
        <w:r w:rsidRPr="00E33FC2">
          <w:rPr>
            <w:color w:val="002060"/>
          </w:rPr>
          <w:fldChar w:fldCharType="begin"/>
        </w:r>
        <w:r w:rsidRPr="00E33FC2">
          <w:rPr>
            <w:color w:val="002060"/>
          </w:rPr>
          <w:instrText xml:space="preserve"> PAGE   \* MERGEFORMAT </w:instrText>
        </w:r>
        <w:r w:rsidRPr="00E33FC2">
          <w:rPr>
            <w:color w:val="002060"/>
          </w:rPr>
          <w:fldChar w:fldCharType="separate"/>
        </w:r>
        <w:r w:rsidR="003E0571">
          <w:rPr>
            <w:noProof/>
            <w:color w:val="002060"/>
            <w:cs/>
          </w:rPr>
          <w:t>๕</w:t>
        </w:r>
        <w:r w:rsidRPr="00E33FC2">
          <w:rPr>
            <w:color w:val="002060"/>
          </w:rPr>
          <w:fldChar w:fldCharType="end"/>
        </w:r>
        <w:r w:rsidRPr="00E33FC2">
          <w:rPr>
            <w:color w:val="002060"/>
          </w:rPr>
          <w:t>]</w:t>
        </w:r>
      </w:p>
    </w:sdtContent>
  </w:sdt>
  <w:p w:rsidR="00E361D3" w:rsidRDefault="00E36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D3" w:rsidRPr="007D6E86" w:rsidRDefault="00E361D3" w:rsidP="007D6E86">
    <w:pPr>
      <w:pStyle w:val="Footer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D3" w:rsidRPr="00C17CA7" w:rsidRDefault="00E361D3" w:rsidP="00C17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D3" w:rsidRDefault="00E361D3" w:rsidP="00C15336">
      <w:r>
        <w:separator/>
      </w:r>
    </w:p>
  </w:footnote>
  <w:footnote w:type="continuationSeparator" w:id="0">
    <w:p w:rsidR="00E361D3" w:rsidRDefault="00E361D3" w:rsidP="00C1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C55"/>
    <w:multiLevelType w:val="hybridMultilevel"/>
    <w:tmpl w:val="777A0D70"/>
    <w:lvl w:ilvl="0" w:tplc="ECC4BFF4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6FBB6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479"/>
    <w:multiLevelType w:val="hybridMultilevel"/>
    <w:tmpl w:val="B1EEA1CE"/>
    <w:lvl w:ilvl="0" w:tplc="0407000F">
      <w:start w:val="1"/>
      <w:numFmt w:val="bullet"/>
      <w:pStyle w:val="Aufzhlung2"/>
      <w:lvlText w:val=""/>
      <w:lvlJc w:val="left"/>
      <w:pPr>
        <w:tabs>
          <w:tab w:val="num" w:pos="482"/>
        </w:tabs>
        <w:ind w:left="1049" w:hanging="340"/>
      </w:pPr>
      <w:rPr>
        <w:rFonts w:ascii="Monotype Sorts" w:hAnsi="Monotype Sorts" w:hint="default"/>
        <w:color w:val="auto"/>
        <w:sz w:val="28"/>
      </w:rPr>
    </w:lvl>
    <w:lvl w:ilvl="1" w:tplc="04070019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74B52FE"/>
    <w:multiLevelType w:val="multilevel"/>
    <w:tmpl w:val="836E924A"/>
    <w:lvl w:ilvl="0">
      <w:start w:val="1"/>
      <w:numFmt w:val="bullet"/>
      <w:pStyle w:val="ListBullet"/>
      <w:lvlText w:val=""/>
      <w:lvlJc w:val="left"/>
      <w:pPr>
        <w:tabs>
          <w:tab w:val="num" w:pos="2070"/>
        </w:tabs>
        <w:ind w:left="2070" w:hanging="369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438"/>
        </w:tabs>
        <w:ind w:left="2438" w:hanging="368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807"/>
        </w:tabs>
        <w:ind w:left="2807" w:hanging="369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204"/>
        </w:tabs>
        <w:ind w:left="3204" w:hanging="369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572"/>
        </w:tabs>
        <w:ind w:left="3572" w:hanging="368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3" w15:restartNumberingAfterBreak="0">
    <w:nsid w:val="21527A59"/>
    <w:multiLevelType w:val="hybridMultilevel"/>
    <w:tmpl w:val="F24CE198"/>
    <w:lvl w:ilvl="0" w:tplc="C23C2C76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53360"/>
    <w:multiLevelType w:val="hybridMultilevel"/>
    <w:tmpl w:val="24B6BB66"/>
    <w:lvl w:ilvl="0" w:tplc="8BE2C6A4">
      <w:numFmt w:val="bullet"/>
      <w:pStyle w:val="Tabelle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80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676F38"/>
    <w:multiLevelType w:val="hybridMultilevel"/>
    <w:tmpl w:val="0C76528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7184B30"/>
    <w:multiLevelType w:val="hybridMultilevel"/>
    <w:tmpl w:val="AC221986"/>
    <w:lvl w:ilvl="0" w:tplc="BDB0AF20">
      <w:start w:val="1"/>
      <w:numFmt w:val="decimal"/>
      <w:pStyle w:val="Numerierung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A18FA"/>
    <w:multiLevelType w:val="singleLevel"/>
    <w:tmpl w:val="4B4858D6"/>
    <w:lvl w:ilvl="0">
      <w:start w:val="1"/>
      <w:numFmt w:val="bullet"/>
      <w:pStyle w:val="BulletOrigin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016AE9"/>
    <w:multiLevelType w:val="hybridMultilevel"/>
    <w:tmpl w:val="873A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7D1F"/>
    <w:multiLevelType w:val="hybridMultilevel"/>
    <w:tmpl w:val="CBBA2360"/>
    <w:lvl w:ilvl="0" w:tplc="5E7E9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68E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694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6D2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C73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8F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6EE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AF2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3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521"/>
    <w:multiLevelType w:val="hybridMultilevel"/>
    <w:tmpl w:val="CE40128A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3E5459DB"/>
    <w:multiLevelType w:val="multilevel"/>
    <w:tmpl w:val="1BD8A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5A4F3E"/>
    <w:multiLevelType w:val="hybridMultilevel"/>
    <w:tmpl w:val="9C96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A1C2B"/>
    <w:multiLevelType w:val="hybridMultilevel"/>
    <w:tmpl w:val="90A0D4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E58473C"/>
    <w:multiLevelType w:val="hybridMultilevel"/>
    <w:tmpl w:val="CF9E76BC"/>
    <w:lvl w:ilvl="0" w:tplc="01E069D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A25005D"/>
    <w:multiLevelType w:val="hybridMultilevel"/>
    <w:tmpl w:val="61EE46D8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6" w15:restartNumberingAfterBreak="0">
    <w:nsid w:val="5B7F5EC2"/>
    <w:multiLevelType w:val="hybridMultilevel"/>
    <w:tmpl w:val="59EACAC6"/>
    <w:lvl w:ilvl="0" w:tplc="5DCA8B44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B490A"/>
    <w:multiLevelType w:val="hybridMultilevel"/>
    <w:tmpl w:val="0B8C7FC0"/>
    <w:lvl w:ilvl="0" w:tplc="4F200CBC">
      <w:start w:val="1"/>
      <w:numFmt w:val="bullet"/>
      <w:pStyle w:val="2Einrcku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22A1EB7"/>
    <w:multiLevelType w:val="hybridMultilevel"/>
    <w:tmpl w:val="381CDB4C"/>
    <w:lvl w:ilvl="0" w:tplc="0407000F">
      <w:start w:val="1"/>
      <w:numFmt w:val="bullet"/>
      <w:pStyle w:val="Aufzhlung1"/>
      <w:lvlText w:val=""/>
      <w:lvlJc w:val="left"/>
      <w:pPr>
        <w:tabs>
          <w:tab w:val="num" w:pos="340"/>
        </w:tabs>
        <w:ind w:left="340" w:hanging="340"/>
      </w:pPr>
      <w:rPr>
        <w:rFonts w:ascii="Monotype Sorts" w:hAnsi="Monotype Sorts" w:hint="default"/>
        <w:color w:val="auto"/>
        <w:sz w:val="28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76E10"/>
    <w:multiLevelType w:val="multilevel"/>
    <w:tmpl w:val="57C0C4E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thaiNumbers"/>
      <w:lvlText w:val="๑.%2"/>
      <w:lvlJc w:val="left"/>
      <w:pPr>
        <w:ind w:left="2799" w:hanging="15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63" w:hanging="157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527" w:hanging="157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391" w:hanging="157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255" w:hanging="1575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119" w:hanging="1575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983" w:hanging="1575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847" w:hanging="1575"/>
      </w:pPr>
      <w:rPr>
        <w:rFonts w:hint="default"/>
        <w:b/>
      </w:rPr>
    </w:lvl>
  </w:abstractNum>
  <w:abstractNum w:abstractNumId="20" w15:restartNumberingAfterBreak="0">
    <w:nsid w:val="7F5530A7"/>
    <w:multiLevelType w:val="singleLevel"/>
    <w:tmpl w:val="B636BC64"/>
    <w:lvl w:ilvl="0">
      <w:start w:val="1"/>
      <w:numFmt w:val="bullet"/>
      <w:pStyle w:val="Aufzhlung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8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2"/>
  </w:num>
  <w:num w:numId="5">
    <w:abstractNumId w:val="7"/>
  </w:num>
  <w:num w:numId="6">
    <w:abstractNumId w:val="18"/>
  </w:num>
  <w:num w:numId="7">
    <w:abstractNumId w:val="1"/>
  </w:num>
  <w:num w:numId="8">
    <w:abstractNumId w:val="4"/>
  </w:num>
  <w:num w:numId="9">
    <w:abstractNumId w:val="17"/>
  </w:num>
  <w:num w:numId="10">
    <w:abstractNumId w:val="6"/>
  </w:num>
  <w:num w:numId="11">
    <w:abstractNumId w:val="19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16"/>
  </w:num>
  <w:num w:numId="18">
    <w:abstractNumId w:val="3"/>
  </w:num>
  <w:num w:numId="19">
    <w:abstractNumId w:val="15"/>
  </w:num>
  <w:num w:numId="20">
    <w:abstractNumId w:val="13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1">
      <o:colormru v:ext="edit" colors="#83c5d7"/>
    </o:shapedefaults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EC"/>
    <w:rsid w:val="00000759"/>
    <w:rsid w:val="000033EB"/>
    <w:rsid w:val="000060AB"/>
    <w:rsid w:val="00011FED"/>
    <w:rsid w:val="0001443F"/>
    <w:rsid w:val="00016BB9"/>
    <w:rsid w:val="00016FED"/>
    <w:rsid w:val="000207C2"/>
    <w:rsid w:val="00020F2A"/>
    <w:rsid w:val="00022593"/>
    <w:rsid w:val="000238C8"/>
    <w:rsid w:val="0002591E"/>
    <w:rsid w:val="000259F2"/>
    <w:rsid w:val="00025FFD"/>
    <w:rsid w:val="00026C6C"/>
    <w:rsid w:val="00026C80"/>
    <w:rsid w:val="000273C1"/>
    <w:rsid w:val="00030E20"/>
    <w:rsid w:val="0003109C"/>
    <w:rsid w:val="00033CBE"/>
    <w:rsid w:val="00036463"/>
    <w:rsid w:val="00040093"/>
    <w:rsid w:val="000424A0"/>
    <w:rsid w:val="0004344F"/>
    <w:rsid w:val="0004405F"/>
    <w:rsid w:val="00046BAE"/>
    <w:rsid w:val="0004745E"/>
    <w:rsid w:val="0005095A"/>
    <w:rsid w:val="00050FC0"/>
    <w:rsid w:val="00051FDD"/>
    <w:rsid w:val="00054307"/>
    <w:rsid w:val="00054994"/>
    <w:rsid w:val="0005572F"/>
    <w:rsid w:val="00057088"/>
    <w:rsid w:val="000578D3"/>
    <w:rsid w:val="0006216E"/>
    <w:rsid w:val="000629BC"/>
    <w:rsid w:val="00063E51"/>
    <w:rsid w:val="0006504B"/>
    <w:rsid w:val="00070F93"/>
    <w:rsid w:val="00073782"/>
    <w:rsid w:val="00074846"/>
    <w:rsid w:val="00074D44"/>
    <w:rsid w:val="00077486"/>
    <w:rsid w:val="00081032"/>
    <w:rsid w:val="00082E25"/>
    <w:rsid w:val="00083D4E"/>
    <w:rsid w:val="00087FFA"/>
    <w:rsid w:val="00090543"/>
    <w:rsid w:val="000942E0"/>
    <w:rsid w:val="00097273"/>
    <w:rsid w:val="000A0AAB"/>
    <w:rsid w:val="000A0F38"/>
    <w:rsid w:val="000A202F"/>
    <w:rsid w:val="000A32F4"/>
    <w:rsid w:val="000A5AAB"/>
    <w:rsid w:val="000A5EE9"/>
    <w:rsid w:val="000A7CB7"/>
    <w:rsid w:val="000B1359"/>
    <w:rsid w:val="000B396E"/>
    <w:rsid w:val="000B45FF"/>
    <w:rsid w:val="000B7D09"/>
    <w:rsid w:val="000C03D9"/>
    <w:rsid w:val="000C10E5"/>
    <w:rsid w:val="000C1B2E"/>
    <w:rsid w:val="000C4382"/>
    <w:rsid w:val="000C4611"/>
    <w:rsid w:val="000D10C8"/>
    <w:rsid w:val="000D2CA1"/>
    <w:rsid w:val="000D2D11"/>
    <w:rsid w:val="000D2DE5"/>
    <w:rsid w:val="000D3ACE"/>
    <w:rsid w:val="000D4890"/>
    <w:rsid w:val="000D53E4"/>
    <w:rsid w:val="000D72A4"/>
    <w:rsid w:val="000D7B96"/>
    <w:rsid w:val="000E2640"/>
    <w:rsid w:val="000E692D"/>
    <w:rsid w:val="000F01E5"/>
    <w:rsid w:val="000F2C52"/>
    <w:rsid w:val="000F5C66"/>
    <w:rsid w:val="000F7181"/>
    <w:rsid w:val="00102009"/>
    <w:rsid w:val="00103AEC"/>
    <w:rsid w:val="00106060"/>
    <w:rsid w:val="00106311"/>
    <w:rsid w:val="00106BC3"/>
    <w:rsid w:val="0010755D"/>
    <w:rsid w:val="001077C4"/>
    <w:rsid w:val="0011113F"/>
    <w:rsid w:val="0011584F"/>
    <w:rsid w:val="00115B24"/>
    <w:rsid w:val="001170D0"/>
    <w:rsid w:val="00117BA0"/>
    <w:rsid w:val="0012161E"/>
    <w:rsid w:val="001248A4"/>
    <w:rsid w:val="00124A96"/>
    <w:rsid w:val="001273DC"/>
    <w:rsid w:val="00130E1C"/>
    <w:rsid w:val="001337CE"/>
    <w:rsid w:val="00135315"/>
    <w:rsid w:val="00136FE4"/>
    <w:rsid w:val="001378BA"/>
    <w:rsid w:val="001414B9"/>
    <w:rsid w:val="00142360"/>
    <w:rsid w:val="001543F4"/>
    <w:rsid w:val="00165A11"/>
    <w:rsid w:val="001663AC"/>
    <w:rsid w:val="00171E2E"/>
    <w:rsid w:val="001722FC"/>
    <w:rsid w:val="00174237"/>
    <w:rsid w:val="001802F5"/>
    <w:rsid w:val="001808D1"/>
    <w:rsid w:val="001814B5"/>
    <w:rsid w:val="0018270A"/>
    <w:rsid w:val="00192647"/>
    <w:rsid w:val="00193C9F"/>
    <w:rsid w:val="00193D20"/>
    <w:rsid w:val="00193F4E"/>
    <w:rsid w:val="00197692"/>
    <w:rsid w:val="001A07F4"/>
    <w:rsid w:val="001A29F6"/>
    <w:rsid w:val="001A2AC2"/>
    <w:rsid w:val="001A4F14"/>
    <w:rsid w:val="001B1858"/>
    <w:rsid w:val="001B3EF8"/>
    <w:rsid w:val="001B5851"/>
    <w:rsid w:val="001B7681"/>
    <w:rsid w:val="001C2A4E"/>
    <w:rsid w:val="001C3D63"/>
    <w:rsid w:val="001C5959"/>
    <w:rsid w:val="001C795B"/>
    <w:rsid w:val="001D0CAE"/>
    <w:rsid w:val="001D20AE"/>
    <w:rsid w:val="001D55FF"/>
    <w:rsid w:val="001E3DD8"/>
    <w:rsid w:val="001E6AC9"/>
    <w:rsid w:val="001F22AC"/>
    <w:rsid w:val="001F32CA"/>
    <w:rsid w:val="001F3944"/>
    <w:rsid w:val="00204AFC"/>
    <w:rsid w:val="00206591"/>
    <w:rsid w:val="0020780F"/>
    <w:rsid w:val="002100F7"/>
    <w:rsid w:val="00215A36"/>
    <w:rsid w:val="00216C33"/>
    <w:rsid w:val="00217D58"/>
    <w:rsid w:val="00221D7E"/>
    <w:rsid w:val="00222082"/>
    <w:rsid w:val="002239F0"/>
    <w:rsid w:val="002241FD"/>
    <w:rsid w:val="0022499F"/>
    <w:rsid w:val="00224A9A"/>
    <w:rsid w:val="00227696"/>
    <w:rsid w:val="00230ADC"/>
    <w:rsid w:val="002318E5"/>
    <w:rsid w:val="002341A6"/>
    <w:rsid w:val="00237054"/>
    <w:rsid w:val="00241329"/>
    <w:rsid w:val="00242EBE"/>
    <w:rsid w:val="00243308"/>
    <w:rsid w:val="002443C4"/>
    <w:rsid w:val="00246345"/>
    <w:rsid w:val="00246F6F"/>
    <w:rsid w:val="00250D6E"/>
    <w:rsid w:val="00252464"/>
    <w:rsid w:val="002537FB"/>
    <w:rsid w:val="00263EEA"/>
    <w:rsid w:val="00270940"/>
    <w:rsid w:val="0027393B"/>
    <w:rsid w:val="00282854"/>
    <w:rsid w:val="00282B3A"/>
    <w:rsid w:val="0028522F"/>
    <w:rsid w:val="00290F7F"/>
    <w:rsid w:val="00291DB5"/>
    <w:rsid w:val="00292596"/>
    <w:rsid w:val="0029350A"/>
    <w:rsid w:val="002A3576"/>
    <w:rsid w:val="002A3D6E"/>
    <w:rsid w:val="002B4807"/>
    <w:rsid w:val="002B52A1"/>
    <w:rsid w:val="002B6DFC"/>
    <w:rsid w:val="002B765E"/>
    <w:rsid w:val="002C2B5D"/>
    <w:rsid w:val="002C2D6C"/>
    <w:rsid w:val="002C3737"/>
    <w:rsid w:val="002C498E"/>
    <w:rsid w:val="002C63E1"/>
    <w:rsid w:val="002D3CB1"/>
    <w:rsid w:val="002D4C26"/>
    <w:rsid w:val="002D5B08"/>
    <w:rsid w:val="002E1296"/>
    <w:rsid w:val="002E15CC"/>
    <w:rsid w:val="002E1687"/>
    <w:rsid w:val="002F0F4B"/>
    <w:rsid w:val="002F1EB0"/>
    <w:rsid w:val="002F7752"/>
    <w:rsid w:val="00304A8E"/>
    <w:rsid w:val="0031054D"/>
    <w:rsid w:val="00310F2D"/>
    <w:rsid w:val="00315248"/>
    <w:rsid w:val="0031602B"/>
    <w:rsid w:val="0032121C"/>
    <w:rsid w:val="00322551"/>
    <w:rsid w:val="00322830"/>
    <w:rsid w:val="00323275"/>
    <w:rsid w:val="00325CF1"/>
    <w:rsid w:val="00326696"/>
    <w:rsid w:val="00327395"/>
    <w:rsid w:val="00333993"/>
    <w:rsid w:val="003371A8"/>
    <w:rsid w:val="00342E0B"/>
    <w:rsid w:val="00344421"/>
    <w:rsid w:val="003445D9"/>
    <w:rsid w:val="00345180"/>
    <w:rsid w:val="00351FE3"/>
    <w:rsid w:val="0035367A"/>
    <w:rsid w:val="00353A45"/>
    <w:rsid w:val="00356184"/>
    <w:rsid w:val="003572D9"/>
    <w:rsid w:val="0035799D"/>
    <w:rsid w:val="00362772"/>
    <w:rsid w:val="003631DE"/>
    <w:rsid w:val="00365114"/>
    <w:rsid w:val="00366198"/>
    <w:rsid w:val="00366418"/>
    <w:rsid w:val="00366596"/>
    <w:rsid w:val="00366872"/>
    <w:rsid w:val="00366CDF"/>
    <w:rsid w:val="00366F0B"/>
    <w:rsid w:val="00367621"/>
    <w:rsid w:val="003711FC"/>
    <w:rsid w:val="00371B3F"/>
    <w:rsid w:val="00373895"/>
    <w:rsid w:val="00374AA0"/>
    <w:rsid w:val="00375B67"/>
    <w:rsid w:val="00375ED0"/>
    <w:rsid w:val="003760BC"/>
    <w:rsid w:val="0037619F"/>
    <w:rsid w:val="003762A8"/>
    <w:rsid w:val="003809D1"/>
    <w:rsid w:val="00383F13"/>
    <w:rsid w:val="0038418E"/>
    <w:rsid w:val="00385845"/>
    <w:rsid w:val="0038689F"/>
    <w:rsid w:val="0039251D"/>
    <w:rsid w:val="00392E1E"/>
    <w:rsid w:val="00397146"/>
    <w:rsid w:val="00397DE4"/>
    <w:rsid w:val="003A0028"/>
    <w:rsid w:val="003A1AA2"/>
    <w:rsid w:val="003A1F8B"/>
    <w:rsid w:val="003A2873"/>
    <w:rsid w:val="003A3981"/>
    <w:rsid w:val="003A6E1B"/>
    <w:rsid w:val="003A78DD"/>
    <w:rsid w:val="003B0CA8"/>
    <w:rsid w:val="003B52C9"/>
    <w:rsid w:val="003B7FD8"/>
    <w:rsid w:val="003C26A4"/>
    <w:rsid w:val="003C3569"/>
    <w:rsid w:val="003C491A"/>
    <w:rsid w:val="003C57E3"/>
    <w:rsid w:val="003C591E"/>
    <w:rsid w:val="003C6D85"/>
    <w:rsid w:val="003D1037"/>
    <w:rsid w:val="003D14AE"/>
    <w:rsid w:val="003D6560"/>
    <w:rsid w:val="003D7A89"/>
    <w:rsid w:val="003E0571"/>
    <w:rsid w:val="003E23B6"/>
    <w:rsid w:val="003E3AE8"/>
    <w:rsid w:val="003E506A"/>
    <w:rsid w:val="003E543D"/>
    <w:rsid w:val="003E7521"/>
    <w:rsid w:val="003F1BDE"/>
    <w:rsid w:val="003F2ABF"/>
    <w:rsid w:val="003F33E4"/>
    <w:rsid w:val="003F5AAB"/>
    <w:rsid w:val="0040138E"/>
    <w:rsid w:val="004022CA"/>
    <w:rsid w:val="00402692"/>
    <w:rsid w:val="00402E88"/>
    <w:rsid w:val="00405BCF"/>
    <w:rsid w:val="00406E4C"/>
    <w:rsid w:val="00410F21"/>
    <w:rsid w:val="00412461"/>
    <w:rsid w:val="00412565"/>
    <w:rsid w:val="004131CC"/>
    <w:rsid w:val="00414B80"/>
    <w:rsid w:val="004159D9"/>
    <w:rsid w:val="00417D8C"/>
    <w:rsid w:val="00424257"/>
    <w:rsid w:val="004245D8"/>
    <w:rsid w:val="0042490C"/>
    <w:rsid w:val="0042755C"/>
    <w:rsid w:val="00427DC4"/>
    <w:rsid w:val="00430915"/>
    <w:rsid w:val="00432F6C"/>
    <w:rsid w:val="00433DD8"/>
    <w:rsid w:val="00437108"/>
    <w:rsid w:val="00440020"/>
    <w:rsid w:val="00440112"/>
    <w:rsid w:val="00441D1B"/>
    <w:rsid w:val="00443F86"/>
    <w:rsid w:val="0044401D"/>
    <w:rsid w:val="004450E9"/>
    <w:rsid w:val="004474FD"/>
    <w:rsid w:val="004504DF"/>
    <w:rsid w:val="0045128C"/>
    <w:rsid w:val="00454EA5"/>
    <w:rsid w:val="004550A5"/>
    <w:rsid w:val="00455A0A"/>
    <w:rsid w:val="00456468"/>
    <w:rsid w:val="004602AF"/>
    <w:rsid w:val="004633E0"/>
    <w:rsid w:val="00463EA2"/>
    <w:rsid w:val="004647BB"/>
    <w:rsid w:val="0046539A"/>
    <w:rsid w:val="00465A73"/>
    <w:rsid w:val="00471F00"/>
    <w:rsid w:val="00475BC1"/>
    <w:rsid w:val="00477968"/>
    <w:rsid w:val="00483CCE"/>
    <w:rsid w:val="00491739"/>
    <w:rsid w:val="00492198"/>
    <w:rsid w:val="0049656C"/>
    <w:rsid w:val="004A7A1E"/>
    <w:rsid w:val="004B0DCF"/>
    <w:rsid w:val="004B2D21"/>
    <w:rsid w:val="004B3D44"/>
    <w:rsid w:val="004B48DD"/>
    <w:rsid w:val="004B7459"/>
    <w:rsid w:val="004B7AEE"/>
    <w:rsid w:val="004C2B2F"/>
    <w:rsid w:val="004C2CD8"/>
    <w:rsid w:val="004C3724"/>
    <w:rsid w:val="004C4FB7"/>
    <w:rsid w:val="004C66D9"/>
    <w:rsid w:val="004C7284"/>
    <w:rsid w:val="004C79B0"/>
    <w:rsid w:val="004D3985"/>
    <w:rsid w:val="004D5ECB"/>
    <w:rsid w:val="004D7510"/>
    <w:rsid w:val="004E2564"/>
    <w:rsid w:val="004E32DC"/>
    <w:rsid w:val="004E3BFC"/>
    <w:rsid w:val="004E4E8B"/>
    <w:rsid w:val="004E5B9F"/>
    <w:rsid w:val="004E72CF"/>
    <w:rsid w:val="004E7912"/>
    <w:rsid w:val="004F133A"/>
    <w:rsid w:val="004F14D8"/>
    <w:rsid w:val="004F651F"/>
    <w:rsid w:val="004F6D0A"/>
    <w:rsid w:val="004F732A"/>
    <w:rsid w:val="0050418E"/>
    <w:rsid w:val="00506ED9"/>
    <w:rsid w:val="005250FD"/>
    <w:rsid w:val="005251BA"/>
    <w:rsid w:val="00526B34"/>
    <w:rsid w:val="00527D00"/>
    <w:rsid w:val="00530D42"/>
    <w:rsid w:val="005318F5"/>
    <w:rsid w:val="00531E1F"/>
    <w:rsid w:val="00532D42"/>
    <w:rsid w:val="00537C16"/>
    <w:rsid w:val="00537DB4"/>
    <w:rsid w:val="00540CD1"/>
    <w:rsid w:val="00544751"/>
    <w:rsid w:val="00544978"/>
    <w:rsid w:val="00546468"/>
    <w:rsid w:val="0054686F"/>
    <w:rsid w:val="00550E76"/>
    <w:rsid w:val="00555187"/>
    <w:rsid w:val="00561AB8"/>
    <w:rsid w:val="00563C32"/>
    <w:rsid w:val="00567023"/>
    <w:rsid w:val="005712C7"/>
    <w:rsid w:val="00571695"/>
    <w:rsid w:val="00571E83"/>
    <w:rsid w:val="00572694"/>
    <w:rsid w:val="005743E0"/>
    <w:rsid w:val="00575017"/>
    <w:rsid w:val="00575CCA"/>
    <w:rsid w:val="00576D3A"/>
    <w:rsid w:val="00581F3B"/>
    <w:rsid w:val="00583311"/>
    <w:rsid w:val="00585C7C"/>
    <w:rsid w:val="00586C61"/>
    <w:rsid w:val="005913A3"/>
    <w:rsid w:val="00592FE4"/>
    <w:rsid w:val="00593770"/>
    <w:rsid w:val="00597260"/>
    <w:rsid w:val="005A08B0"/>
    <w:rsid w:val="005A144C"/>
    <w:rsid w:val="005A44FD"/>
    <w:rsid w:val="005A5421"/>
    <w:rsid w:val="005A56EB"/>
    <w:rsid w:val="005B13B6"/>
    <w:rsid w:val="005B13D9"/>
    <w:rsid w:val="005B1DB9"/>
    <w:rsid w:val="005B34DE"/>
    <w:rsid w:val="005B42F5"/>
    <w:rsid w:val="005B5188"/>
    <w:rsid w:val="005C2C33"/>
    <w:rsid w:val="005C31D8"/>
    <w:rsid w:val="005C5084"/>
    <w:rsid w:val="005D0EE1"/>
    <w:rsid w:val="005E1098"/>
    <w:rsid w:val="005E2BA9"/>
    <w:rsid w:val="005E37AD"/>
    <w:rsid w:val="005E46FE"/>
    <w:rsid w:val="005F0493"/>
    <w:rsid w:val="005F06F3"/>
    <w:rsid w:val="005F2C5C"/>
    <w:rsid w:val="005F581A"/>
    <w:rsid w:val="0060104B"/>
    <w:rsid w:val="00602EC5"/>
    <w:rsid w:val="00611DEF"/>
    <w:rsid w:val="00613E49"/>
    <w:rsid w:val="00615472"/>
    <w:rsid w:val="00615B7B"/>
    <w:rsid w:val="00620817"/>
    <w:rsid w:val="00622587"/>
    <w:rsid w:val="00624808"/>
    <w:rsid w:val="0063055D"/>
    <w:rsid w:val="006340AB"/>
    <w:rsid w:val="0063573B"/>
    <w:rsid w:val="00635CBA"/>
    <w:rsid w:val="0063736D"/>
    <w:rsid w:val="00637C56"/>
    <w:rsid w:val="00641C93"/>
    <w:rsid w:val="00643CF5"/>
    <w:rsid w:val="00644E37"/>
    <w:rsid w:val="00644EB6"/>
    <w:rsid w:val="00661076"/>
    <w:rsid w:val="006628E0"/>
    <w:rsid w:val="00662A0D"/>
    <w:rsid w:val="00662F04"/>
    <w:rsid w:val="00671C2F"/>
    <w:rsid w:val="00672B45"/>
    <w:rsid w:val="00673F66"/>
    <w:rsid w:val="00676CFB"/>
    <w:rsid w:val="006772B7"/>
    <w:rsid w:val="0068069B"/>
    <w:rsid w:val="00680D68"/>
    <w:rsid w:val="006810CA"/>
    <w:rsid w:val="00683C2F"/>
    <w:rsid w:val="00685BF4"/>
    <w:rsid w:val="00686CC6"/>
    <w:rsid w:val="006957C8"/>
    <w:rsid w:val="006969BB"/>
    <w:rsid w:val="006A20A2"/>
    <w:rsid w:val="006A5338"/>
    <w:rsid w:val="006B09D2"/>
    <w:rsid w:val="006B2899"/>
    <w:rsid w:val="006B6153"/>
    <w:rsid w:val="006C051D"/>
    <w:rsid w:val="006C119A"/>
    <w:rsid w:val="006C39CB"/>
    <w:rsid w:val="006C53BF"/>
    <w:rsid w:val="006D1C6C"/>
    <w:rsid w:val="006D1CF7"/>
    <w:rsid w:val="006D7172"/>
    <w:rsid w:val="006E0CC0"/>
    <w:rsid w:val="006E0D66"/>
    <w:rsid w:val="006E3F39"/>
    <w:rsid w:val="006E4A12"/>
    <w:rsid w:val="006F042C"/>
    <w:rsid w:val="006F1828"/>
    <w:rsid w:val="006F3824"/>
    <w:rsid w:val="006F4D03"/>
    <w:rsid w:val="006F51C7"/>
    <w:rsid w:val="006F65E6"/>
    <w:rsid w:val="00700E6D"/>
    <w:rsid w:val="00701E91"/>
    <w:rsid w:val="00703165"/>
    <w:rsid w:val="00703BC2"/>
    <w:rsid w:val="0070479C"/>
    <w:rsid w:val="00705B1A"/>
    <w:rsid w:val="007125F3"/>
    <w:rsid w:val="00714AF6"/>
    <w:rsid w:val="00716B0F"/>
    <w:rsid w:val="0072179B"/>
    <w:rsid w:val="00724508"/>
    <w:rsid w:val="0072512B"/>
    <w:rsid w:val="00726606"/>
    <w:rsid w:val="0073212D"/>
    <w:rsid w:val="007322BA"/>
    <w:rsid w:val="00734ACC"/>
    <w:rsid w:val="00737B64"/>
    <w:rsid w:val="007403B7"/>
    <w:rsid w:val="0074102E"/>
    <w:rsid w:val="007424D1"/>
    <w:rsid w:val="007441C1"/>
    <w:rsid w:val="00744E40"/>
    <w:rsid w:val="00750C1E"/>
    <w:rsid w:val="00755866"/>
    <w:rsid w:val="00756455"/>
    <w:rsid w:val="00764F5E"/>
    <w:rsid w:val="007657BF"/>
    <w:rsid w:val="007701F5"/>
    <w:rsid w:val="0077266E"/>
    <w:rsid w:val="00780FC0"/>
    <w:rsid w:val="007839FD"/>
    <w:rsid w:val="007855C9"/>
    <w:rsid w:val="00785765"/>
    <w:rsid w:val="00786C15"/>
    <w:rsid w:val="007908F3"/>
    <w:rsid w:val="00791ABF"/>
    <w:rsid w:val="00794AF3"/>
    <w:rsid w:val="00794C70"/>
    <w:rsid w:val="007A0F62"/>
    <w:rsid w:val="007A1DF7"/>
    <w:rsid w:val="007A489E"/>
    <w:rsid w:val="007A5B30"/>
    <w:rsid w:val="007A6F1A"/>
    <w:rsid w:val="007B0E61"/>
    <w:rsid w:val="007B1C57"/>
    <w:rsid w:val="007B2A53"/>
    <w:rsid w:val="007B486A"/>
    <w:rsid w:val="007B5799"/>
    <w:rsid w:val="007C0D9F"/>
    <w:rsid w:val="007C3451"/>
    <w:rsid w:val="007C63BC"/>
    <w:rsid w:val="007D04A4"/>
    <w:rsid w:val="007D0B61"/>
    <w:rsid w:val="007D0ECB"/>
    <w:rsid w:val="007D49F0"/>
    <w:rsid w:val="007D570B"/>
    <w:rsid w:val="007D5EB5"/>
    <w:rsid w:val="007D6E86"/>
    <w:rsid w:val="007E733C"/>
    <w:rsid w:val="007F286E"/>
    <w:rsid w:val="007F31A2"/>
    <w:rsid w:val="007F63D6"/>
    <w:rsid w:val="008001DF"/>
    <w:rsid w:val="00800BA6"/>
    <w:rsid w:val="008010E7"/>
    <w:rsid w:val="00801185"/>
    <w:rsid w:val="00803773"/>
    <w:rsid w:val="00805C77"/>
    <w:rsid w:val="00805DB0"/>
    <w:rsid w:val="008066A2"/>
    <w:rsid w:val="00806F11"/>
    <w:rsid w:val="008106A6"/>
    <w:rsid w:val="00811DC7"/>
    <w:rsid w:val="00813363"/>
    <w:rsid w:val="00814FAE"/>
    <w:rsid w:val="00816372"/>
    <w:rsid w:val="0081655A"/>
    <w:rsid w:val="00816E07"/>
    <w:rsid w:val="00822597"/>
    <w:rsid w:val="008226A5"/>
    <w:rsid w:val="00822BCC"/>
    <w:rsid w:val="008248D0"/>
    <w:rsid w:val="00826CFD"/>
    <w:rsid w:val="008332E9"/>
    <w:rsid w:val="00833CC8"/>
    <w:rsid w:val="00841702"/>
    <w:rsid w:val="008418ED"/>
    <w:rsid w:val="008441D3"/>
    <w:rsid w:val="00847C1B"/>
    <w:rsid w:val="0085511B"/>
    <w:rsid w:val="00855FC6"/>
    <w:rsid w:val="00860BBF"/>
    <w:rsid w:val="00860C29"/>
    <w:rsid w:val="0086388D"/>
    <w:rsid w:val="008646B0"/>
    <w:rsid w:val="00865D46"/>
    <w:rsid w:val="00866FA9"/>
    <w:rsid w:val="008776F2"/>
    <w:rsid w:val="0088013A"/>
    <w:rsid w:val="00880A3F"/>
    <w:rsid w:val="00880EFA"/>
    <w:rsid w:val="00883895"/>
    <w:rsid w:val="00885645"/>
    <w:rsid w:val="00886F7A"/>
    <w:rsid w:val="0088797B"/>
    <w:rsid w:val="0089016E"/>
    <w:rsid w:val="008906D8"/>
    <w:rsid w:val="00892439"/>
    <w:rsid w:val="008944DC"/>
    <w:rsid w:val="00896C46"/>
    <w:rsid w:val="008972DB"/>
    <w:rsid w:val="008A0195"/>
    <w:rsid w:val="008B2F16"/>
    <w:rsid w:val="008B3E74"/>
    <w:rsid w:val="008B65CD"/>
    <w:rsid w:val="008B6E46"/>
    <w:rsid w:val="008B7CD9"/>
    <w:rsid w:val="008C0220"/>
    <w:rsid w:val="008C035D"/>
    <w:rsid w:val="008C1074"/>
    <w:rsid w:val="008C44D8"/>
    <w:rsid w:val="008C521B"/>
    <w:rsid w:val="008D37CC"/>
    <w:rsid w:val="008D3F23"/>
    <w:rsid w:val="008D62B9"/>
    <w:rsid w:val="008D6816"/>
    <w:rsid w:val="008D6A1F"/>
    <w:rsid w:val="008D6E21"/>
    <w:rsid w:val="008E0C57"/>
    <w:rsid w:val="008E45D8"/>
    <w:rsid w:val="008E6678"/>
    <w:rsid w:val="008F0129"/>
    <w:rsid w:val="008F2DF3"/>
    <w:rsid w:val="008F548C"/>
    <w:rsid w:val="008F5EF3"/>
    <w:rsid w:val="008F729A"/>
    <w:rsid w:val="00902CC3"/>
    <w:rsid w:val="00904778"/>
    <w:rsid w:val="00907AAF"/>
    <w:rsid w:val="00920155"/>
    <w:rsid w:val="009211BF"/>
    <w:rsid w:val="009223F0"/>
    <w:rsid w:val="0092554E"/>
    <w:rsid w:val="0092631D"/>
    <w:rsid w:val="0093521C"/>
    <w:rsid w:val="009434FB"/>
    <w:rsid w:val="0094521A"/>
    <w:rsid w:val="0094631D"/>
    <w:rsid w:val="009573F2"/>
    <w:rsid w:val="009600E4"/>
    <w:rsid w:val="009613E3"/>
    <w:rsid w:val="00963591"/>
    <w:rsid w:val="009643A1"/>
    <w:rsid w:val="009704BB"/>
    <w:rsid w:val="00971009"/>
    <w:rsid w:val="00972CED"/>
    <w:rsid w:val="009750D3"/>
    <w:rsid w:val="00975A5C"/>
    <w:rsid w:val="009767AE"/>
    <w:rsid w:val="009770DF"/>
    <w:rsid w:val="00980145"/>
    <w:rsid w:val="00984A9A"/>
    <w:rsid w:val="00985CD5"/>
    <w:rsid w:val="00985F0B"/>
    <w:rsid w:val="00986E0C"/>
    <w:rsid w:val="00990253"/>
    <w:rsid w:val="009912B3"/>
    <w:rsid w:val="00992BB3"/>
    <w:rsid w:val="00993879"/>
    <w:rsid w:val="00994299"/>
    <w:rsid w:val="009A55E9"/>
    <w:rsid w:val="009A658A"/>
    <w:rsid w:val="009A68D5"/>
    <w:rsid w:val="009A69E1"/>
    <w:rsid w:val="009B3997"/>
    <w:rsid w:val="009B5AAD"/>
    <w:rsid w:val="009B6445"/>
    <w:rsid w:val="009C07E6"/>
    <w:rsid w:val="009C1AC3"/>
    <w:rsid w:val="009C1AD9"/>
    <w:rsid w:val="009C29E2"/>
    <w:rsid w:val="009C39FC"/>
    <w:rsid w:val="009C3F47"/>
    <w:rsid w:val="009C6A5A"/>
    <w:rsid w:val="009D15D4"/>
    <w:rsid w:val="009D1991"/>
    <w:rsid w:val="009D1F12"/>
    <w:rsid w:val="009D52F6"/>
    <w:rsid w:val="009D575C"/>
    <w:rsid w:val="009D6E29"/>
    <w:rsid w:val="009E05AF"/>
    <w:rsid w:val="009E18CF"/>
    <w:rsid w:val="009E404C"/>
    <w:rsid w:val="009F04BF"/>
    <w:rsid w:val="009F3F56"/>
    <w:rsid w:val="009F7809"/>
    <w:rsid w:val="00A007A7"/>
    <w:rsid w:val="00A0114C"/>
    <w:rsid w:val="00A031DE"/>
    <w:rsid w:val="00A06806"/>
    <w:rsid w:val="00A07034"/>
    <w:rsid w:val="00A10AAD"/>
    <w:rsid w:val="00A127BA"/>
    <w:rsid w:val="00A139CE"/>
    <w:rsid w:val="00A1581D"/>
    <w:rsid w:val="00A1738F"/>
    <w:rsid w:val="00A178D8"/>
    <w:rsid w:val="00A17E44"/>
    <w:rsid w:val="00A21494"/>
    <w:rsid w:val="00A221F2"/>
    <w:rsid w:val="00A23B52"/>
    <w:rsid w:val="00A243F5"/>
    <w:rsid w:val="00A24410"/>
    <w:rsid w:val="00A260E4"/>
    <w:rsid w:val="00A27516"/>
    <w:rsid w:val="00A30B52"/>
    <w:rsid w:val="00A315EB"/>
    <w:rsid w:val="00A35B58"/>
    <w:rsid w:val="00A35FDB"/>
    <w:rsid w:val="00A4053F"/>
    <w:rsid w:val="00A4145D"/>
    <w:rsid w:val="00A43154"/>
    <w:rsid w:val="00A45170"/>
    <w:rsid w:val="00A46D11"/>
    <w:rsid w:val="00A51287"/>
    <w:rsid w:val="00A53F86"/>
    <w:rsid w:val="00A55F60"/>
    <w:rsid w:val="00A578EC"/>
    <w:rsid w:val="00A57DDB"/>
    <w:rsid w:val="00A6095E"/>
    <w:rsid w:val="00A61F28"/>
    <w:rsid w:val="00A63785"/>
    <w:rsid w:val="00A63C10"/>
    <w:rsid w:val="00A66055"/>
    <w:rsid w:val="00A74BAC"/>
    <w:rsid w:val="00A77A44"/>
    <w:rsid w:val="00A80A40"/>
    <w:rsid w:val="00A81DF6"/>
    <w:rsid w:val="00A842B2"/>
    <w:rsid w:val="00A903E4"/>
    <w:rsid w:val="00A9218A"/>
    <w:rsid w:val="00A92A85"/>
    <w:rsid w:val="00A94FCE"/>
    <w:rsid w:val="00A9710A"/>
    <w:rsid w:val="00A97A88"/>
    <w:rsid w:val="00AA25CB"/>
    <w:rsid w:val="00AA2E0F"/>
    <w:rsid w:val="00AA49F6"/>
    <w:rsid w:val="00AA6150"/>
    <w:rsid w:val="00AB3C6F"/>
    <w:rsid w:val="00AB6193"/>
    <w:rsid w:val="00AC02FB"/>
    <w:rsid w:val="00AC1B29"/>
    <w:rsid w:val="00AC504F"/>
    <w:rsid w:val="00AC64FE"/>
    <w:rsid w:val="00AC7EF3"/>
    <w:rsid w:val="00AD32A9"/>
    <w:rsid w:val="00AD5FAF"/>
    <w:rsid w:val="00AD6BC8"/>
    <w:rsid w:val="00AE065B"/>
    <w:rsid w:val="00AE0FF7"/>
    <w:rsid w:val="00AE1A30"/>
    <w:rsid w:val="00AE369A"/>
    <w:rsid w:val="00AE7751"/>
    <w:rsid w:val="00AF118D"/>
    <w:rsid w:val="00AF154E"/>
    <w:rsid w:val="00AF1C74"/>
    <w:rsid w:val="00AF4AA1"/>
    <w:rsid w:val="00AF4DBD"/>
    <w:rsid w:val="00B0760C"/>
    <w:rsid w:val="00B11D12"/>
    <w:rsid w:val="00B12DF7"/>
    <w:rsid w:val="00B135B2"/>
    <w:rsid w:val="00B13A04"/>
    <w:rsid w:val="00B21EC4"/>
    <w:rsid w:val="00B24835"/>
    <w:rsid w:val="00B257E2"/>
    <w:rsid w:val="00B26156"/>
    <w:rsid w:val="00B261AC"/>
    <w:rsid w:val="00B26FC2"/>
    <w:rsid w:val="00B2703E"/>
    <w:rsid w:val="00B27605"/>
    <w:rsid w:val="00B301CA"/>
    <w:rsid w:val="00B31B68"/>
    <w:rsid w:val="00B33D0D"/>
    <w:rsid w:val="00B36CA3"/>
    <w:rsid w:val="00B40867"/>
    <w:rsid w:val="00B42F1A"/>
    <w:rsid w:val="00B430F0"/>
    <w:rsid w:val="00B463FA"/>
    <w:rsid w:val="00B46414"/>
    <w:rsid w:val="00B545F8"/>
    <w:rsid w:val="00B61A9D"/>
    <w:rsid w:val="00B64363"/>
    <w:rsid w:val="00B6439C"/>
    <w:rsid w:val="00B64A43"/>
    <w:rsid w:val="00B662DC"/>
    <w:rsid w:val="00B67C16"/>
    <w:rsid w:val="00B748D6"/>
    <w:rsid w:val="00B763C7"/>
    <w:rsid w:val="00B80F10"/>
    <w:rsid w:val="00B82395"/>
    <w:rsid w:val="00B825FA"/>
    <w:rsid w:val="00B8295C"/>
    <w:rsid w:val="00B84162"/>
    <w:rsid w:val="00B874F0"/>
    <w:rsid w:val="00B878C2"/>
    <w:rsid w:val="00B92462"/>
    <w:rsid w:val="00B93EAD"/>
    <w:rsid w:val="00B96959"/>
    <w:rsid w:val="00B96BFE"/>
    <w:rsid w:val="00B971B3"/>
    <w:rsid w:val="00BA2C57"/>
    <w:rsid w:val="00BA5AED"/>
    <w:rsid w:val="00BA7904"/>
    <w:rsid w:val="00BB022B"/>
    <w:rsid w:val="00BB076F"/>
    <w:rsid w:val="00BB37F5"/>
    <w:rsid w:val="00BB4B3E"/>
    <w:rsid w:val="00BB6015"/>
    <w:rsid w:val="00BC1D6C"/>
    <w:rsid w:val="00BC63DA"/>
    <w:rsid w:val="00BD1FEC"/>
    <w:rsid w:val="00BD3128"/>
    <w:rsid w:val="00BD4C77"/>
    <w:rsid w:val="00BD50B8"/>
    <w:rsid w:val="00BD675D"/>
    <w:rsid w:val="00BE0953"/>
    <w:rsid w:val="00BE5BCF"/>
    <w:rsid w:val="00BE6D01"/>
    <w:rsid w:val="00BF1344"/>
    <w:rsid w:val="00BF56C6"/>
    <w:rsid w:val="00BF7F52"/>
    <w:rsid w:val="00C05E88"/>
    <w:rsid w:val="00C109A0"/>
    <w:rsid w:val="00C1430C"/>
    <w:rsid w:val="00C147CE"/>
    <w:rsid w:val="00C15336"/>
    <w:rsid w:val="00C15B5D"/>
    <w:rsid w:val="00C15BF4"/>
    <w:rsid w:val="00C1629A"/>
    <w:rsid w:val="00C16A1D"/>
    <w:rsid w:val="00C16C56"/>
    <w:rsid w:val="00C17CA7"/>
    <w:rsid w:val="00C20173"/>
    <w:rsid w:val="00C21406"/>
    <w:rsid w:val="00C272F8"/>
    <w:rsid w:val="00C312BA"/>
    <w:rsid w:val="00C32537"/>
    <w:rsid w:val="00C34538"/>
    <w:rsid w:val="00C359DE"/>
    <w:rsid w:val="00C372F4"/>
    <w:rsid w:val="00C438BB"/>
    <w:rsid w:val="00C460F0"/>
    <w:rsid w:val="00C47512"/>
    <w:rsid w:val="00C475DF"/>
    <w:rsid w:val="00C50718"/>
    <w:rsid w:val="00C5200B"/>
    <w:rsid w:val="00C5292F"/>
    <w:rsid w:val="00C54CA3"/>
    <w:rsid w:val="00C5664D"/>
    <w:rsid w:val="00C6037D"/>
    <w:rsid w:val="00C622AD"/>
    <w:rsid w:val="00C62FA8"/>
    <w:rsid w:val="00C65285"/>
    <w:rsid w:val="00C70009"/>
    <w:rsid w:val="00C73971"/>
    <w:rsid w:val="00C74C20"/>
    <w:rsid w:val="00C75082"/>
    <w:rsid w:val="00C803C2"/>
    <w:rsid w:val="00C81313"/>
    <w:rsid w:val="00C833C2"/>
    <w:rsid w:val="00C83FF0"/>
    <w:rsid w:val="00C87C78"/>
    <w:rsid w:val="00C90276"/>
    <w:rsid w:val="00C91ACB"/>
    <w:rsid w:val="00C91D96"/>
    <w:rsid w:val="00C9605E"/>
    <w:rsid w:val="00C97401"/>
    <w:rsid w:val="00CA36BD"/>
    <w:rsid w:val="00CA49CB"/>
    <w:rsid w:val="00CA4CA9"/>
    <w:rsid w:val="00CA7646"/>
    <w:rsid w:val="00CB1FBF"/>
    <w:rsid w:val="00CB3AFA"/>
    <w:rsid w:val="00CC41F7"/>
    <w:rsid w:val="00CC6955"/>
    <w:rsid w:val="00CC7A4A"/>
    <w:rsid w:val="00CD097D"/>
    <w:rsid w:val="00CD161F"/>
    <w:rsid w:val="00CD1E7F"/>
    <w:rsid w:val="00CD2ACC"/>
    <w:rsid w:val="00CD3BE9"/>
    <w:rsid w:val="00CD7319"/>
    <w:rsid w:val="00CE2748"/>
    <w:rsid w:val="00CE2796"/>
    <w:rsid w:val="00CE2DC8"/>
    <w:rsid w:val="00CE5EEE"/>
    <w:rsid w:val="00CE6206"/>
    <w:rsid w:val="00CE6537"/>
    <w:rsid w:val="00CE725C"/>
    <w:rsid w:val="00CE7394"/>
    <w:rsid w:val="00CF02C9"/>
    <w:rsid w:val="00CF08C2"/>
    <w:rsid w:val="00CF1A44"/>
    <w:rsid w:val="00CF231F"/>
    <w:rsid w:val="00CF6B58"/>
    <w:rsid w:val="00CF7158"/>
    <w:rsid w:val="00D00B85"/>
    <w:rsid w:val="00D019E8"/>
    <w:rsid w:val="00D03819"/>
    <w:rsid w:val="00D06429"/>
    <w:rsid w:val="00D1266B"/>
    <w:rsid w:val="00D1356D"/>
    <w:rsid w:val="00D15F28"/>
    <w:rsid w:val="00D17290"/>
    <w:rsid w:val="00D176BE"/>
    <w:rsid w:val="00D21FD3"/>
    <w:rsid w:val="00D22189"/>
    <w:rsid w:val="00D24DA7"/>
    <w:rsid w:val="00D265F5"/>
    <w:rsid w:val="00D2740A"/>
    <w:rsid w:val="00D31B9C"/>
    <w:rsid w:val="00D32709"/>
    <w:rsid w:val="00D33687"/>
    <w:rsid w:val="00D351AB"/>
    <w:rsid w:val="00D35756"/>
    <w:rsid w:val="00D41627"/>
    <w:rsid w:val="00D444B4"/>
    <w:rsid w:val="00D447B4"/>
    <w:rsid w:val="00D4492E"/>
    <w:rsid w:val="00D464F9"/>
    <w:rsid w:val="00D47B13"/>
    <w:rsid w:val="00D47B4F"/>
    <w:rsid w:val="00D5022B"/>
    <w:rsid w:val="00D50AB8"/>
    <w:rsid w:val="00D514DB"/>
    <w:rsid w:val="00D532FE"/>
    <w:rsid w:val="00D5347D"/>
    <w:rsid w:val="00D57ACC"/>
    <w:rsid w:val="00D60850"/>
    <w:rsid w:val="00D60CA8"/>
    <w:rsid w:val="00D633F3"/>
    <w:rsid w:val="00D64E8A"/>
    <w:rsid w:val="00D662F1"/>
    <w:rsid w:val="00D70085"/>
    <w:rsid w:val="00D72236"/>
    <w:rsid w:val="00D7339E"/>
    <w:rsid w:val="00D7514F"/>
    <w:rsid w:val="00D75502"/>
    <w:rsid w:val="00D810F3"/>
    <w:rsid w:val="00D83958"/>
    <w:rsid w:val="00D84333"/>
    <w:rsid w:val="00D852C2"/>
    <w:rsid w:val="00D85ED9"/>
    <w:rsid w:val="00D90B1C"/>
    <w:rsid w:val="00D91116"/>
    <w:rsid w:val="00D94ED6"/>
    <w:rsid w:val="00D95337"/>
    <w:rsid w:val="00D957C6"/>
    <w:rsid w:val="00D95D07"/>
    <w:rsid w:val="00D96604"/>
    <w:rsid w:val="00D96DD4"/>
    <w:rsid w:val="00D96E8A"/>
    <w:rsid w:val="00DA05A4"/>
    <w:rsid w:val="00DA1514"/>
    <w:rsid w:val="00DA2377"/>
    <w:rsid w:val="00DA6951"/>
    <w:rsid w:val="00DB0960"/>
    <w:rsid w:val="00DB2BB0"/>
    <w:rsid w:val="00DB6608"/>
    <w:rsid w:val="00DB74DF"/>
    <w:rsid w:val="00DC0F65"/>
    <w:rsid w:val="00DC2958"/>
    <w:rsid w:val="00DC2C32"/>
    <w:rsid w:val="00DC2D54"/>
    <w:rsid w:val="00DC4A56"/>
    <w:rsid w:val="00DC4C36"/>
    <w:rsid w:val="00DC7753"/>
    <w:rsid w:val="00DD18A5"/>
    <w:rsid w:val="00DD53F7"/>
    <w:rsid w:val="00DD650B"/>
    <w:rsid w:val="00DD7EBD"/>
    <w:rsid w:val="00DE22D0"/>
    <w:rsid w:val="00DE2BF6"/>
    <w:rsid w:val="00DF1B6B"/>
    <w:rsid w:val="00DF5D74"/>
    <w:rsid w:val="00E000CF"/>
    <w:rsid w:val="00E01420"/>
    <w:rsid w:val="00E0245B"/>
    <w:rsid w:val="00E02E9B"/>
    <w:rsid w:val="00E03C89"/>
    <w:rsid w:val="00E069D2"/>
    <w:rsid w:val="00E06F25"/>
    <w:rsid w:val="00E07AAC"/>
    <w:rsid w:val="00E07D18"/>
    <w:rsid w:val="00E10F36"/>
    <w:rsid w:val="00E11B45"/>
    <w:rsid w:val="00E148A4"/>
    <w:rsid w:val="00E17023"/>
    <w:rsid w:val="00E208F3"/>
    <w:rsid w:val="00E25388"/>
    <w:rsid w:val="00E2689A"/>
    <w:rsid w:val="00E30037"/>
    <w:rsid w:val="00E3063E"/>
    <w:rsid w:val="00E31291"/>
    <w:rsid w:val="00E3189D"/>
    <w:rsid w:val="00E32D0B"/>
    <w:rsid w:val="00E33FC2"/>
    <w:rsid w:val="00E346EB"/>
    <w:rsid w:val="00E35DFF"/>
    <w:rsid w:val="00E361D3"/>
    <w:rsid w:val="00E3743B"/>
    <w:rsid w:val="00E402F9"/>
    <w:rsid w:val="00E4094B"/>
    <w:rsid w:val="00E417CB"/>
    <w:rsid w:val="00E4509C"/>
    <w:rsid w:val="00E4660E"/>
    <w:rsid w:val="00E46F71"/>
    <w:rsid w:val="00E502CF"/>
    <w:rsid w:val="00E5193D"/>
    <w:rsid w:val="00E537DD"/>
    <w:rsid w:val="00E53B02"/>
    <w:rsid w:val="00E55A9C"/>
    <w:rsid w:val="00E56A34"/>
    <w:rsid w:val="00E605B2"/>
    <w:rsid w:val="00E6327F"/>
    <w:rsid w:val="00E70C65"/>
    <w:rsid w:val="00E74509"/>
    <w:rsid w:val="00E76B83"/>
    <w:rsid w:val="00E778A5"/>
    <w:rsid w:val="00E77B29"/>
    <w:rsid w:val="00E83354"/>
    <w:rsid w:val="00E85F7F"/>
    <w:rsid w:val="00E9073E"/>
    <w:rsid w:val="00E94C63"/>
    <w:rsid w:val="00EA076D"/>
    <w:rsid w:val="00EA591F"/>
    <w:rsid w:val="00EA7471"/>
    <w:rsid w:val="00EA774B"/>
    <w:rsid w:val="00EB0821"/>
    <w:rsid w:val="00EB086C"/>
    <w:rsid w:val="00EB0D60"/>
    <w:rsid w:val="00EB1664"/>
    <w:rsid w:val="00EB1665"/>
    <w:rsid w:val="00EB47F5"/>
    <w:rsid w:val="00EB5B71"/>
    <w:rsid w:val="00EB7DC4"/>
    <w:rsid w:val="00EC5E82"/>
    <w:rsid w:val="00EC7717"/>
    <w:rsid w:val="00ED0672"/>
    <w:rsid w:val="00ED6E98"/>
    <w:rsid w:val="00EE2EB9"/>
    <w:rsid w:val="00EE44A3"/>
    <w:rsid w:val="00EE533C"/>
    <w:rsid w:val="00EE7BFF"/>
    <w:rsid w:val="00EE7E24"/>
    <w:rsid w:val="00EF228E"/>
    <w:rsid w:val="00EF50E5"/>
    <w:rsid w:val="00EF51CF"/>
    <w:rsid w:val="00EF5F41"/>
    <w:rsid w:val="00F00161"/>
    <w:rsid w:val="00F02FA1"/>
    <w:rsid w:val="00F055BE"/>
    <w:rsid w:val="00F0690E"/>
    <w:rsid w:val="00F10785"/>
    <w:rsid w:val="00F11D08"/>
    <w:rsid w:val="00F122B5"/>
    <w:rsid w:val="00F14A9D"/>
    <w:rsid w:val="00F15366"/>
    <w:rsid w:val="00F21320"/>
    <w:rsid w:val="00F22D30"/>
    <w:rsid w:val="00F23949"/>
    <w:rsid w:val="00F24343"/>
    <w:rsid w:val="00F268E4"/>
    <w:rsid w:val="00F272B2"/>
    <w:rsid w:val="00F32171"/>
    <w:rsid w:val="00F337E5"/>
    <w:rsid w:val="00F34106"/>
    <w:rsid w:val="00F36F9D"/>
    <w:rsid w:val="00F374BA"/>
    <w:rsid w:val="00F41388"/>
    <w:rsid w:val="00F42E7A"/>
    <w:rsid w:val="00F50595"/>
    <w:rsid w:val="00F62D90"/>
    <w:rsid w:val="00F6320A"/>
    <w:rsid w:val="00F6474C"/>
    <w:rsid w:val="00F70B93"/>
    <w:rsid w:val="00F72B13"/>
    <w:rsid w:val="00F83034"/>
    <w:rsid w:val="00F84800"/>
    <w:rsid w:val="00F84AB8"/>
    <w:rsid w:val="00F85DAB"/>
    <w:rsid w:val="00F86997"/>
    <w:rsid w:val="00F86AD7"/>
    <w:rsid w:val="00F95AD7"/>
    <w:rsid w:val="00F95BEC"/>
    <w:rsid w:val="00F97CE8"/>
    <w:rsid w:val="00FA1847"/>
    <w:rsid w:val="00FA491B"/>
    <w:rsid w:val="00FA581A"/>
    <w:rsid w:val="00FA59A5"/>
    <w:rsid w:val="00FA5B7D"/>
    <w:rsid w:val="00FA5E73"/>
    <w:rsid w:val="00FB205C"/>
    <w:rsid w:val="00FB319C"/>
    <w:rsid w:val="00FC1559"/>
    <w:rsid w:val="00FC1913"/>
    <w:rsid w:val="00FC2428"/>
    <w:rsid w:val="00FC358B"/>
    <w:rsid w:val="00FC626D"/>
    <w:rsid w:val="00FC6780"/>
    <w:rsid w:val="00FC7003"/>
    <w:rsid w:val="00FC7824"/>
    <w:rsid w:val="00FD38F7"/>
    <w:rsid w:val="00FD4504"/>
    <w:rsid w:val="00FE3EE8"/>
    <w:rsid w:val="00FE411A"/>
    <w:rsid w:val="00FE56A7"/>
    <w:rsid w:val="00FE5ACB"/>
    <w:rsid w:val="00FE6669"/>
    <w:rsid w:val="00FE705B"/>
    <w:rsid w:val="00FE7F20"/>
    <w:rsid w:val="00FF0D91"/>
    <w:rsid w:val="00FF3D62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83c5d7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  <w15:docId w15:val="{E8D7885B-FF60-4A9F-8168-C2825E7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EC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aliases w:val="App1,App11,App12,App13,App14,App15,App16,App17,App111,App121,App131,App141,App151,App161,App18,App112,App122,App132,App142,App152,App19,App113,App123,App133,App143,App153,App110,App114,App124,App134,App144,App154,App115,App125,App135,1,h1"/>
    <w:basedOn w:val="berschrift0"/>
    <w:next w:val="Normal"/>
    <w:link w:val="Heading1Char"/>
    <w:uiPriority w:val="99"/>
    <w:qFormat/>
    <w:rsid w:val="004159D9"/>
    <w:pPr>
      <w:keepNext/>
      <w:outlineLvl w:val="0"/>
    </w:pPr>
  </w:style>
  <w:style w:type="paragraph" w:styleId="Heading2">
    <w:name w:val="heading 2"/>
    <w:aliases w:val="orderpara1,H2,h2,2,Header 2,R2,H21,H22,H211,H23,H212,H24,H213,H25,H214,H26,H215,H27,H216,H28,H217,H29,H218,H210,H219,H220,H2110,H221,H2111,H231,H2121,H241,H2131,H251,H2141,H261,H2151,CHL2,l2,Chapter Title,E2,Kenmore-Level-2,heading 2,h:2"/>
    <w:basedOn w:val="Normal"/>
    <w:next w:val="Normal"/>
    <w:link w:val="Heading2Char"/>
    <w:uiPriority w:val="99"/>
    <w:qFormat/>
    <w:rsid w:val="00103AE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aliases w:val="orderpara2,3,l3,subhead 2,MainPara"/>
    <w:basedOn w:val="Heading2"/>
    <w:next w:val="Normal"/>
    <w:link w:val="Heading3Char"/>
    <w:uiPriority w:val="99"/>
    <w:qFormat/>
    <w:rsid w:val="004159D9"/>
    <w:pPr>
      <w:keepLines/>
      <w:tabs>
        <w:tab w:val="left" w:pos="567"/>
        <w:tab w:val="num" w:pos="720"/>
        <w:tab w:val="left" w:pos="992"/>
        <w:tab w:val="left" w:pos="1620"/>
      </w:tabs>
      <w:spacing w:before="120" w:after="120" w:line="360" w:lineRule="auto"/>
      <w:ind w:left="720" w:hanging="720"/>
      <w:outlineLvl w:val="2"/>
    </w:pPr>
    <w:rPr>
      <w:rFonts w:cs="Times New Roman"/>
      <w:bCs w:val="0"/>
      <w:i w:val="0"/>
      <w:iCs w:val="0"/>
      <w:color w:val="000080"/>
      <w:sz w:val="20"/>
      <w:szCs w:val="20"/>
      <w:lang w:val="en-GB" w:eastAsia="de-DE" w:bidi="ar-SA"/>
    </w:rPr>
  </w:style>
  <w:style w:type="paragraph" w:styleId="Heading4">
    <w:name w:val="heading 4"/>
    <w:aliases w:val="Heading3.5,4,Subpara 1"/>
    <w:basedOn w:val="Normal"/>
    <w:next w:val="Normal"/>
    <w:link w:val="Heading4Char"/>
    <w:uiPriority w:val="99"/>
    <w:qFormat/>
    <w:rsid w:val="004159D9"/>
    <w:pPr>
      <w:keepNext/>
      <w:tabs>
        <w:tab w:val="num" w:pos="864"/>
      </w:tabs>
      <w:spacing w:before="120" w:after="120" w:line="260" w:lineRule="exact"/>
      <w:ind w:left="864" w:hanging="864"/>
      <w:jc w:val="both"/>
      <w:outlineLvl w:val="3"/>
    </w:pPr>
    <w:rPr>
      <w:rFonts w:ascii="Arial" w:hAnsi="Arial" w:cs="Times New Roman"/>
      <w:b/>
      <w:spacing w:val="-6"/>
      <w:sz w:val="20"/>
      <w:szCs w:val="20"/>
      <w:lang w:val="en-GB" w:eastAsia="de-DE" w:bidi="ar-SA"/>
    </w:rPr>
  </w:style>
  <w:style w:type="paragraph" w:styleId="Heading5">
    <w:name w:val="heading 5"/>
    <w:aliases w:val="Subpara 2"/>
    <w:basedOn w:val="Normal"/>
    <w:next w:val="Normal"/>
    <w:link w:val="Heading5Char"/>
    <w:uiPriority w:val="99"/>
    <w:qFormat/>
    <w:rsid w:val="004159D9"/>
    <w:pPr>
      <w:keepNext/>
      <w:tabs>
        <w:tab w:val="num" w:pos="1008"/>
      </w:tabs>
      <w:spacing w:after="120" w:line="260" w:lineRule="exact"/>
      <w:ind w:left="1008" w:hanging="1008"/>
      <w:outlineLvl w:val="4"/>
    </w:pPr>
    <w:rPr>
      <w:rFonts w:ascii="Arial" w:hAnsi="Arial" w:cs="Times New Roman"/>
      <w:b/>
      <w:sz w:val="20"/>
      <w:szCs w:val="20"/>
      <w:lang w:val="en-GB" w:eastAsia="de-DE" w:bidi="ar-SA"/>
    </w:rPr>
  </w:style>
  <w:style w:type="paragraph" w:styleId="Heading6">
    <w:name w:val="heading 6"/>
    <w:aliases w:val="Subpara 3"/>
    <w:basedOn w:val="Normal"/>
    <w:next w:val="Normal"/>
    <w:link w:val="Heading6Char"/>
    <w:uiPriority w:val="99"/>
    <w:qFormat/>
    <w:rsid w:val="004159D9"/>
    <w:pPr>
      <w:keepNext/>
      <w:tabs>
        <w:tab w:val="num" w:pos="1152"/>
      </w:tabs>
      <w:spacing w:after="120" w:line="260" w:lineRule="exact"/>
      <w:ind w:left="1152" w:hanging="1152"/>
      <w:jc w:val="both"/>
      <w:outlineLvl w:val="5"/>
    </w:pPr>
    <w:rPr>
      <w:rFonts w:ascii="Arial" w:hAnsi="Arial" w:cs="Times New Roman"/>
      <w:b/>
      <w:sz w:val="20"/>
      <w:szCs w:val="20"/>
      <w:lang w:val="en-GB" w:eastAsia="de-DE" w:bidi="ar-SA"/>
    </w:rPr>
  </w:style>
  <w:style w:type="paragraph" w:styleId="Heading7">
    <w:name w:val="heading 7"/>
    <w:aliases w:val="Subpara 4,Appendix"/>
    <w:basedOn w:val="Normal"/>
    <w:next w:val="Normal"/>
    <w:link w:val="Heading7Char"/>
    <w:uiPriority w:val="99"/>
    <w:qFormat/>
    <w:rsid w:val="004159D9"/>
    <w:pPr>
      <w:keepNext/>
      <w:tabs>
        <w:tab w:val="num" w:pos="1296"/>
        <w:tab w:val="right" w:pos="8222"/>
      </w:tabs>
      <w:autoSpaceDE w:val="0"/>
      <w:autoSpaceDN w:val="0"/>
      <w:adjustRightInd w:val="0"/>
      <w:spacing w:before="240" w:after="120" w:line="260" w:lineRule="exact"/>
      <w:ind w:left="1296" w:hanging="1296"/>
      <w:jc w:val="both"/>
      <w:outlineLvl w:val="6"/>
    </w:pPr>
    <w:rPr>
      <w:rFonts w:ascii="Arial" w:hAnsi="Arial" w:cs="Times New Roman"/>
      <w:b/>
      <w:color w:val="000000"/>
      <w:sz w:val="20"/>
      <w:szCs w:val="20"/>
      <w:lang w:val="en-GB" w:eastAsia="de-DE" w:bidi="ar-SA"/>
    </w:rPr>
  </w:style>
  <w:style w:type="paragraph" w:styleId="Heading8">
    <w:name w:val="heading 8"/>
    <w:aliases w:val="Subpara 5,App Ebene 2"/>
    <w:basedOn w:val="Normal"/>
    <w:next w:val="Normal"/>
    <w:link w:val="Heading8Char"/>
    <w:uiPriority w:val="99"/>
    <w:qFormat/>
    <w:rsid w:val="004159D9"/>
    <w:pPr>
      <w:tabs>
        <w:tab w:val="num" w:pos="1440"/>
      </w:tabs>
      <w:spacing w:before="240" w:after="60" w:line="260" w:lineRule="exact"/>
      <w:ind w:left="1440" w:hanging="1440"/>
      <w:jc w:val="both"/>
      <w:outlineLvl w:val="7"/>
    </w:pPr>
    <w:rPr>
      <w:rFonts w:ascii="Arial" w:hAnsi="Arial" w:cs="Times New Roman"/>
      <w:i/>
      <w:sz w:val="20"/>
      <w:szCs w:val="20"/>
      <w:lang w:val="en-GB" w:eastAsia="de-DE" w:bidi="ar-SA"/>
    </w:rPr>
  </w:style>
  <w:style w:type="paragraph" w:styleId="Heading9">
    <w:name w:val="heading 9"/>
    <w:aliases w:val="Subpara 6,App Ebene 3"/>
    <w:basedOn w:val="Normal"/>
    <w:next w:val="Normal"/>
    <w:link w:val="Heading9Char"/>
    <w:uiPriority w:val="99"/>
    <w:qFormat/>
    <w:rsid w:val="004159D9"/>
    <w:pPr>
      <w:tabs>
        <w:tab w:val="num" w:pos="1584"/>
      </w:tabs>
      <w:spacing w:before="240" w:after="60" w:line="260" w:lineRule="exact"/>
      <w:ind w:left="1584" w:hanging="1584"/>
      <w:jc w:val="both"/>
      <w:outlineLvl w:val="8"/>
    </w:pPr>
    <w:rPr>
      <w:rFonts w:ascii="Arial" w:hAnsi="Arial" w:cs="Times New Roman"/>
      <w:b/>
      <w:i/>
      <w:sz w:val="18"/>
      <w:szCs w:val="20"/>
      <w:lang w:val="en-GB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AEC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3AEC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103A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AEC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aliases w:val="orderpara1 Char,H2 Char,h2 Char,2 Char,Header 2 Char,R2 Char,H21 Char,H22 Char,H211 Char,H23 Char,H212 Char,H24 Char,H213 Char,H25 Char,H214 Char,H26 Char,H215 Char,H27 Char,H216 Char,H28 Char,H217 Char,H29 Char,H218 Char,H210 Char"/>
    <w:basedOn w:val="DefaultParagraphFont"/>
    <w:link w:val="Heading2"/>
    <w:uiPriority w:val="99"/>
    <w:rsid w:val="00103AEC"/>
    <w:rPr>
      <w:rFonts w:ascii="Arial" w:eastAsia="Times New Roman" w:hAnsi="Arial" w:cs="Cordia New"/>
      <w:b/>
      <w:bCs/>
      <w:i/>
      <w:iCs/>
      <w:sz w:val="28"/>
      <w:szCs w:val="32"/>
    </w:rPr>
  </w:style>
  <w:style w:type="table" w:customStyle="1" w:styleId="LightShading-Accent11">
    <w:name w:val="Light Shading - Accent 11"/>
    <w:basedOn w:val="TableNormal"/>
    <w:uiPriority w:val="60"/>
    <w:rsid w:val="00103AE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5">
    <w:name w:val="Medium Shading 1 Accent 5"/>
    <w:basedOn w:val="TableNormal"/>
    <w:uiPriority w:val="63"/>
    <w:rsid w:val="00C153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153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15336"/>
    <w:pPr>
      <w:ind w:left="720"/>
      <w:contextualSpacing/>
    </w:pPr>
  </w:style>
  <w:style w:type="table" w:customStyle="1" w:styleId="MediumShading1-Accent111">
    <w:name w:val="Medium Shading 1 - Accent 111"/>
    <w:basedOn w:val="TableNormal"/>
    <w:uiPriority w:val="63"/>
    <w:rsid w:val="00C153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C15336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1533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C1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5">
    <w:name w:val="Colorful List Accent 5"/>
    <w:basedOn w:val="TableNormal"/>
    <w:uiPriority w:val="72"/>
    <w:rsid w:val="00C15336"/>
    <w:rPr>
      <w:rFonts w:ascii="Times New Roman" w:eastAsia="Times New Roman" w:hAnsi="Times New Roman" w:cs="Angsana Ne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FootnoteText">
    <w:name w:val="footnote text"/>
    <w:aliases w:val="ACMA Footnote Text"/>
    <w:basedOn w:val="Normal"/>
    <w:link w:val="FootnoteTextChar"/>
    <w:uiPriority w:val="99"/>
    <w:unhideWhenUsed/>
    <w:rsid w:val="00C15336"/>
    <w:rPr>
      <w:sz w:val="20"/>
      <w:szCs w:val="25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C15336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C15336"/>
    <w:rPr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C15336"/>
  </w:style>
  <w:style w:type="paragraph" w:styleId="Header">
    <w:name w:val="header"/>
    <w:basedOn w:val="Normal"/>
    <w:link w:val="HeaderChar"/>
    <w:uiPriority w:val="99"/>
    <w:unhideWhenUsed/>
    <w:rsid w:val="00C91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96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C39CB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ListBullet2">
    <w:name w:val="List Bullet 2"/>
    <w:basedOn w:val="Normal"/>
    <w:rsid w:val="00F6474C"/>
    <w:pPr>
      <w:numPr>
        <w:numId w:val="2"/>
      </w:numPr>
      <w:tabs>
        <w:tab w:val="clear" w:pos="1080"/>
        <w:tab w:val="num" w:pos="709"/>
      </w:tabs>
      <w:spacing w:before="60" w:after="60"/>
      <w:ind w:left="709" w:hanging="312"/>
    </w:pPr>
    <w:rPr>
      <w:rFonts w:ascii="Arial" w:hAnsi="Arial" w:cs="Arial"/>
      <w:sz w:val="22"/>
      <w:szCs w:val="22"/>
      <w:lang w:val="en-GB" w:bidi="ar-SA"/>
    </w:rPr>
  </w:style>
  <w:style w:type="paragraph" w:styleId="NormalWeb">
    <w:name w:val="Normal (Web)"/>
    <w:basedOn w:val="Normal"/>
    <w:uiPriority w:val="99"/>
    <w:unhideWhenUsed/>
    <w:rsid w:val="00DA1514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1Char">
    <w:name w:val="Heading 1 Char"/>
    <w:aliases w:val="App1 Char,App11 Char,App12 Char,App13 Char,App14 Char,App15 Char,App16 Char,App17 Char,App111 Char,App121 Char,App131 Char,App141 Char,App151 Char,App161 Char,App18 Char,App112 Char,App122 Char,App132 Char,App142 Char,App152 Char,1 Char"/>
    <w:basedOn w:val="DefaultParagraphFont"/>
    <w:link w:val="Heading1"/>
    <w:uiPriority w:val="99"/>
    <w:rsid w:val="004159D9"/>
    <w:rPr>
      <w:rFonts w:ascii="Arial" w:eastAsia="Times New Roman" w:hAnsi="Arial" w:cs="Times New Roman"/>
      <w:b/>
      <w:color w:val="000080"/>
      <w:sz w:val="28"/>
      <w:szCs w:val="20"/>
      <w:lang w:val="en-GB" w:eastAsia="de-DE" w:bidi="ar-SA"/>
    </w:rPr>
  </w:style>
  <w:style w:type="character" w:customStyle="1" w:styleId="Heading3Char">
    <w:name w:val="Heading 3 Char"/>
    <w:aliases w:val="orderpara2 Char,3 Char,l3 Char,subhead 2 Char,MainPara Char"/>
    <w:basedOn w:val="DefaultParagraphFont"/>
    <w:link w:val="Heading3"/>
    <w:uiPriority w:val="99"/>
    <w:rsid w:val="004159D9"/>
    <w:rPr>
      <w:rFonts w:ascii="Arial" w:eastAsia="Times New Roman" w:hAnsi="Arial" w:cs="Times New Roman"/>
      <w:b/>
      <w:color w:val="000080"/>
      <w:sz w:val="20"/>
      <w:szCs w:val="20"/>
      <w:lang w:val="en-GB" w:eastAsia="de-DE" w:bidi="ar-SA"/>
    </w:rPr>
  </w:style>
  <w:style w:type="character" w:customStyle="1" w:styleId="Heading4Char">
    <w:name w:val="Heading 4 Char"/>
    <w:aliases w:val="Heading3.5 Char,4 Char,Subpara 1 Char"/>
    <w:basedOn w:val="DefaultParagraphFont"/>
    <w:link w:val="Heading4"/>
    <w:uiPriority w:val="99"/>
    <w:rsid w:val="004159D9"/>
    <w:rPr>
      <w:rFonts w:ascii="Arial" w:eastAsia="Times New Roman" w:hAnsi="Arial" w:cs="Times New Roman"/>
      <w:b/>
      <w:spacing w:val="-6"/>
      <w:sz w:val="20"/>
      <w:szCs w:val="20"/>
      <w:lang w:val="en-GB" w:eastAsia="de-DE" w:bidi="ar-SA"/>
    </w:rPr>
  </w:style>
  <w:style w:type="character" w:customStyle="1" w:styleId="Heading5Char">
    <w:name w:val="Heading 5 Char"/>
    <w:aliases w:val="Subpara 2 Char"/>
    <w:basedOn w:val="DefaultParagraphFont"/>
    <w:link w:val="Heading5"/>
    <w:uiPriority w:val="99"/>
    <w:rsid w:val="004159D9"/>
    <w:rPr>
      <w:rFonts w:ascii="Arial" w:eastAsia="Times New Roman" w:hAnsi="Arial" w:cs="Times New Roman"/>
      <w:b/>
      <w:sz w:val="20"/>
      <w:szCs w:val="20"/>
      <w:lang w:val="en-GB" w:eastAsia="de-DE" w:bidi="ar-SA"/>
    </w:rPr>
  </w:style>
  <w:style w:type="character" w:customStyle="1" w:styleId="Heading6Char">
    <w:name w:val="Heading 6 Char"/>
    <w:aliases w:val="Subpara 3 Char"/>
    <w:basedOn w:val="DefaultParagraphFont"/>
    <w:link w:val="Heading6"/>
    <w:uiPriority w:val="99"/>
    <w:rsid w:val="004159D9"/>
    <w:rPr>
      <w:rFonts w:ascii="Arial" w:eastAsia="Times New Roman" w:hAnsi="Arial" w:cs="Times New Roman"/>
      <w:b/>
      <w:sz w:val="20"/>
      <w:szCs w:val="20"/>
      <w:lang w:val="en-GB" w:eastAsia="de-DE" w:bidi="ar-SA"/>
    </w:rPr>
  </w:style>
  <w:style w:type="character" w:customStyle="1" w:styleId="Heading7Char">
    <w:name w:val="Heading 7 Char"/>
    <w:aliases w:val="Subpara 4 Char,Appendix Char"/>
    <w:basedOn w:val="DefaultParagraphFont"/>
    <w:link w:val="Heading7"/>
    <w:uiPriority w:val="99"/>
    <w:rsid w:val="004159D9"/>
    <w:rPr>
      <w:rFonts w:ascii="Arial" w:eastAsia="Times New Roman" w:hAnsi="Arial" w:cs="Times New Roman"/>
      <w:b/>
      <w:color w:val="000000"/>
      <w:sz w:val="20"/>
      <w:szCs w:val="20"/>
      <w:lang w:val="en-GB" w:eastAsia="de-DE" w:bidi="ar-SA"/>
    </w:rPr>
  </w:style>
  <w:style w:type="character" w:customStyle="1" w:styleId="Heading8Char">
    <w:name w:val="Heading 8 Char"/>
    <w:aliases w:val="Subpara 5 Char,App Ebene 2 Char"/>
    <w:basedOn w:val="DefaultParagraphFont"/>
    <w:link w:val="Heading8"/>
    <w:uiPriority w:val="99"/>
    <w:rsid w:val="004159D9"/>
    <w:rPr>
      <w:rFonts w:ascii="Arial" w:eastAsia="Times New Roman" w:hAnsi="Arial" w:cs="Times New Roman"/>
      <w:i/>
      <w:sz w:val="20"/>
      <w:szCs w:val="20"/>
      <w:lang w:val="en-GB" w:eastAsia="de-DE" w:bidi="ar-SA"/>
    </w:rPr>
  </w:style>
  <w:style w:type="character" w:customStyle="1" w:styleId="Heading9Char">
    <w:name w:val="Heading 9 Char"/>
    <w:aliases w:val="Subpara 6 Char,App Ebene 3 Char"/>
    <w:basedOn w:val="DefaultParagraphFont"/>
    <w:link w:val="Heading9"/>
    <w:uiPriority w:val="99"/>
    <w:rsid w:val="004159D9"/>
    <w:rPr>
      <w:rFonts w:ascii="Arial" w:eastAsia="Times New Roman" w:hAnsi="Arial" w:cs="Times New Roman"/>
      <w:b/>
      <w:i/>
      <w:sz w:val="18"/>
      <w:szCs w:val="20"/>
      <w:lang w:val="en-GB" w:eastAsia="de-DE" w:bidi="ar-SA"/>
    </w:rPr>
  </w:style>
  <w:style w:type="paragraph" w:customStyle="1" w:styleId="Aufzhlung">
    <w:name w:val="Aufzählung"/>
    <w:basedOn w:val="Normal"/>
    <w:next w:val="Normal"/>
    <w:link w:val="AufzhlungChar"/>
    <w:uiPriority w:val="99"/>
    <w:rsid w:val="004159D9"/>
    <w:pPr>
      <w:numPr>
        <w:numId w:val="3"/>
      </w:numPr>
      <w:spacing w:after="120" w:line="260" w:lineRule="exact"/>
      <w:ind w:right="851"/>
    </w:pPr>
    <w:rPr>
      <w:rFonts w:ascii="Arial" w:hAnsi="Arial" w:cs="Times New Roman"/>
      <w:sz w:val="20"/>
      <w:szCs w:val="20"/>
      <w:lang w:val="en-GB" w:eastAsia="de-DE" w:bidi="ar-SA"/>
    </w:rPr>
  </w:style>
  <w:style w:type="character" w:styleId="FollowedHyperlink">
    <w:name w:val="FollowedHyperlink"/>
    <w:basedOn w:val="DefaultParagraphFont"/>
    <w:rsid w:val="004159D9"/>
    <w:rPr>
      <w:color w:val="808080"/>
      <w:u w:val="single"/>
    </w:rPr>
  </w:style>
  <w:style w:type="paragraph" w:customStyle="1" w:styleId="Bildunterschrift">
    <w:name w:val="Bildunterschrift"/>
    <w:basedOn w:val="Normal"/>
    <w:link w:val="BildunterschriftZchn"/>
    <w:uiPriority w:val="99"/>
    <w:rsid w:val="004159D9"/>
    <w:pPr>
      <w:tabs>
        <w:tab w:val="right" w:pos="7371"/>
      </w:tabs>
      <w:spacing w:before="240" w:after="360" w:line="240" w:lineRule="atLeast"/>
      <w:jc w:val="both"/>
    </w:pPr>
    <w:rPr>
      <w:rFonts w:ascii="Arial" w:hAnsi="Arial" w:cs="Times New Roman"/>
      <w:sz w:val="16"/>
      <w:szCs w:val="20"/>
      <w:lang w:val="en-GB" w:eastAsia="de-DE" w:bidi="ar-SA"/>
    </w:rPr>
  </w:style>
  <w:style w:type="paragraph" w:customStyle="1" w:styleId="Bodytext">
    <w:name w:val="Bodytext"/>
    <w:basedOn w:val="Normal"/>
    <w:link w:val="BodytextChar"/>
    <w:uiPriority w:val="99"/>
    <w:rsid w:val="004159D9"/>
    <w:pPr>
      <w:spacing w:after="300" w:line="300" w:lineRule="exact"/>
      <w:jc w:val="both"/>
    </w:pPr>
    <w:rPr>
      <w:rFonts w:ascii="Arial" w:hAnsi="Arial" w:cs="Times New Roman"/>
      <w:sz w:val="22"/>
      <w:szCs w:val="20"/>
      <w:lang w:val="en-GB" w:eastAsia="de-DE" w:bidi="ar-SA"/>
    </w:rPr>
  </w:style>
  <w:style w:type="character" w:styleId="Hyperlink">
    <w:name w:val="Hyperlink"/>
    <w:basedOn w:val="DefaultParagraphFont"/>
    <w:uiPriority w:val="99"/>
    <w:rsid w:val="004159D9"/>
    <w:rPr>
      <w:color w:val="0000FF"/>
      <w:u w:val="single"/>
    </w:rPr>
  </w:style>
  <w:style w:type="paragraph" w:customStyle="1" w:styleId="berschrift0">
    <w:name w:val="Überschrift 0"/>
    <w:basedOn w:val="Normal"/>
    <w:link w:val="berschrift0Char"/>
    <w:uiPriority w:val="99"/>
    <w:rsid w:val="004159D9"/>
    <w:pPr>
      <w:spacing w:before="240" w:after="120" w:line="360" w:lineRule="auto"/>
    </w:pPr>
    <w:rPr>
      <w:rFonts w:ascii="Arial" w:hAnsi="Arial" w:cs="Times New Roman"/>
      <w:b/>
      <w:color w:val="000080"/>
      <w:sz w:val="28"/>
      <w:szCs w:val="20"/>
      <w:lang w:val="en-GB" w:eastAsia="de-DE" w:bidi="ar-SA"/>
    </w:rPr>
  </w:style>
  <w:style w:type="paragraph" w:customStyle="1" w:styleId="Inhalt1">
    <w:name w:val="Inhalt 1"/>
    <w:basedOn w:val="Heading1"/>
    <w:next w:val="Normal"/>
    <w:rsid w:val="004159D9"/>
    <w:pPr>
      <w:tabs>
        <w:tab w:val="num" w:pos="432"/>
        <w:tab w:val="num" w:pos="567"/>
        <w:tab w:val="right" w:leader="dot" w:pos="7371"/>
      </w:tabs>
      <w:ind w:left="432" w:hanging="432"/>
    </w:pPr>
    <w:rPr>
      <w:sz w:val="24"/>
    </w:rPr>
  </w:style>
  <w:style w:type="paragraph" w:customStyle="1" w:styleId="Inhalt2">
    <w:name w:val="Inhalt 2"/>
    <w:basedOn w:val="Heading2"/>
    <w:rsid w:val="004159D9"/>
    <w:pPr>
      <w:keepLines/>
      <w:tabs>
        <w:tab w:val="num" w:pos="576"/>
        <w:tab w:val="left" w:pos="1620"/>
        <w:tab w:val="right" w:leader="dot" w:pos="7371"/>
      </w:tabs>
      <w:spacing w:before="120" w:after="120" w:line="360" w:lineRule="auto"/>
      <w:ind w:left="576" w:hanging="576"/>
    </w:pPr>
    <w:rPr>
      <w:rFonts w:cs="Times New Roman"/>
      <w:bCs w:val="0"/>
      <w:i w:val="0"/>
      <w:iCs w:val="0"/>
      <w:color w:val="000080"/>
      <w:sz w:val="24"/>
      <w:szCs w:val="20"/>
      <w:lang w:val="en-GB" w:eastAsia="de-DE" w:bidi="ar-SA"/>
    </w:rPr>
  </w:style>
  <w:style w:type="paragraph" w:customStyle="1" w:styleId="Inhalt3">
    <w:name w:val="Inhalt 3"/>
    <w:basedOn w:val="Heading3"/>
    <w:rsid w:val="004159D9"/>
    <w:pPr>
      <w:tabs>
        <w:tab w:val="right" w:leader="dot" w:pos="7371"/>
      </w:tabs>
    </w:pPr>
  </w:style>
  <w:style w:type="character" w:styleId="PageNumber">
    <w:name w:val="page number"/>
    <w:basedOn w:val="DefaultParagraphFont"/>
    <w:rsid w:val="004159D9"/>
  </w:style>
  <w:style w:type="paragraph" w:styleId="TOC1">
    <w:name w:val="toc 1"/>
    <w:basedOn w:val="Normal"/>
    <w:next w:val="Normal"/>
    <w:autoRedefine/>
    <w:uiPriority w:val="39"/>
    <w:rsid w:val="004159D9"/>
    <w:pPr>
      <w:tabs>
        <w:tab w:val="left" w:pos="400"/>
        <w:tab w:val="right" w:leader="dot" w:pos="7359"/>
      </w:tabs>
      <w:spacing w:after="120" w:line="260" w:lineRule="exact"/>
      <w:jc w:val="both"/>
    </w:pPr>
    <w:rPr>
      <w:rFonts w:ascii="Arial" w:hAnsi="Arial" w:cs="Times New Roman"/>
      <w:noProof/>
      <w:sz w:val="22"/>
      <w:szCs w:val="20"/>
      <w:lang w:val="en-GB" w:eastAsia="de-DE" w:bidi="ar-SA"/>
    </w:rPr>
  </w:style>
  <w:style w:type="paragraph" w:styleId="TOC2">
    <w:name w:val="toc 2"/>
    <w:basedOn w:val="Normal"/>
    <w:next w:val="Normal"/>
    <w:autoRedefine/>
    <w:uiPriority w:val="39"/>
    <w:rsid w:val="004159D9"/>
    <w:pPr>
      <w:tabs>
        <w:tab w:val="left" w:pos="800"/>
        <w:tab w:val="left" w:pos="1134"/>
        <w:tab w:val="right" w:leader="dot" w:pos="7359"/>
      </w:tabs>
      <w:spacing w:after="120" w:line="260" w:lineRule="exact"/>
      <w:ind w:left="397"/>
    </w:pPr>
    <w:rPr>
      <w:rFonts w:ascii="Arial" w:hAnsi="Arial" w:cs="Times New Roman"/>
      <w:noProof/>
      <w:sz w:val="22"/>
      <w:szCs w:val="20"/>
      <w:lang w:val="en-GB" w:eastAsia="de-DE" w:bidi="ar-SA"/>
    </w:rPr>
  </w:style>
  <w:style w:type="paragraph" w:styleId="TOC3">
    <w:name w:val="toc 3"/>
    <w:basedOn w:val="Normal"/>
    <w:next w:val="Normal"/>
    <w:autoRedefine/>
    <w:uiPriority w:val="39"/>
    <w:rsid w:val="004159D9"/>
    <w:pPr>
      <w:tabs>
        <w:tab w:val="left" w:pos="1200"/>
        <w:tab w:val="right" w:leader="dot" w:pos="7371"/>
      </w:tabs>
      <w:spacing w:after="120" w:line="260" w:lineRule="exact"/>
      <w:ind w:left="400"/>
      <w:jc w:val="both"/>
    </w:pPr>
    <w:rPr>
      <w:rFonts w:ascii="Arial" w:hAnsi="Arial" w:cs="Times New Roman"/>
      <w:sz w:val="22"/>
      <w:szCs w:val="20"/>
      <w:lang w:val="en-GB" w:eastAsia="de-DE" w:bidi="ar-SA"/>
    </w:rPr>
  </w:style>
  <w:style w:type="paragraph" w:styleId="TOC4">
    <w:name w:val="toc 4"/>
    <w:basedOn w:val="Normal"/>
    <w:next w:val="Normal"/>
    <w:autoRedefine/>
    <w:uiPriority w:val="99"/>
    <w:rsid w:val="004159D9"/>
    <w:pPr>
      <w:tabs>
        <w:tab w:val="left" w:pos="1600"/>
        <w:tab w:val="right" w:leader="dot" w:pos="7371"/>
      </w:tabs>
      <w:spacing w:after="120" w:line="260" w:lineRule="exact"/>
      <w:ind w:left="6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TOC5">
    <w:name w:val="toc 5"/>
    <w:basedOn w:val="Normal"/>
    <w:next w:val="Normal"/>
    <w:autoRedefine/>
    <w:uiPriority w:val="99"/>
    <w:rsid w:val="004159D9"/>
    <w:pPr>
      <w:spacing w:after="120" w:line="260" w:lineRule="exact"/>
      <w:ind w:left="8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TOC6">
    <w:name w:val="toc 6"/>
    <w:basedOn w:val="Normal"/>
    <w:next w:val="Normal"/>
    <w:autoRedefine/>
    <w:uiPriority w:val="99"/>
    <w:rsid w:val="004159D9"/>
    <w:pPr>
      <w:spacing w:after="120" w:line="260" w:lineRule="exact"/>
      <w:ind w:left="10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TOC7">
    <w:name w:val="toc 7"/>
    <w:basedOn w:val="Normal"/>
    <w:next w:val="Normal"/>
    <w:autoRedefine/>
    <w:uiPriority w:val="99"/>
    <w:rsid w:val="004159D9"/>
    <w:pPr>
      <w:spacing w:after="120" w:line="260" w:lineRule="exact"/>
      <w:ind w:left="12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TOC8">
    <w:name w:val="toc 8"/>
    <w:basedOn w:val="Normal"/>
    <w:next w:val="Normal"/>
    <w:autoRedefine/>
    <w:uiPriority w:val="99"/>
    <w:rsid w:val="004159D9"/>
    <w:pPr>
      <w:spacing w:after="120" w:line="260" w:lineRule="exact"/>
      <w:ind w:left="14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TOC9">
    <w:name w:val="toc 9"/>
    <w:basedOn w:val="Normal"/>
    <w:next w:val="Normal"/>
    <w:autoRedefine/>
    <w:uiPriority w:val="99"/>
    <w:rsid w:val="004159D9"/>
    <w:pPr>
      <w:spacing w:after="120" w:line="260" w:lineRule="exact"/>
      <w:ind w:left="1600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paragraph" w:styleId="BodyText0">
    <w:name w:val="Body Text"/>
    <w:basedOn w:val="Normal"/>
    <w:link w:val="BodyTextChar0"/>
    <w:rsid w:val="004159D9"/>
    <w:pPr>
      <w:spacing w:after="120" w:line="260" w:lineRule="exact"/>
      <w:jc w:val="both"/>
    </w:pPr>
    <w:rPr>
      <w:rFonts w:ascii="Arial" w:hAnsi="Arial" w:cs="Times New Roman"/>
      <w:b/>
      <w:bCs/>
      <w:vanish/>
      <w:color w:val="000080"/>
      <w:sz w:val="20"/>
      <w:szCs w:val="20"/>
      <w:lang w:val="en-GB" w:eastAsia="de-DE" w:bidi="ar-SA"/>
    </w:rPr>
  </w:style>
  <w:style w:type="character" w:customStyle="1" w:styleId="BodyTextChar0">
    <w:name w:val="Body Text Char"/>
    <w:basedOn w:val="DefaultParagraphFont"/>
    <w:link w:val="BodyText0"/>
    <w:rsid w:val="004159D9"/>
    <w:rPr>
      <w:rFonts w:ascii="Arial" w:eastAsia="Times New Roman" w:hAnsi="Arial" w:cs="Times New Roman"/>
      <w:b/>
      <w:bCs/>
      <w:vanish/>
      <w:color w:val="000080"/>
      <w:sz w:val="20"/>
      <w:szCs w:val="20"/>
      <w:lang w:val="en-GB" w:eastAsia="de-DE" w:bidi="ar-SA"/>
    </w:rPr>
  </w:style>
  <w:style w:type="character" w:customStyle="1" w:styleId="berschrift0Char">
    <w:name w:val="Überschrift 0 Char"/>
    <w:basedOn w:val="DefaultParagraphFont"/>
    <w:link w:val="berschrift0"/>
    <w:uiPriority w:val="99"/>
    <w:rsid w:val="004159D9"/>
    <w:rPr>
      <w:rFonts w:ascii="Arial" w:eastAsia="Times New Roman" w:hAnsi="Arial" w:cs="Times New Roman"/>
      <w:b/>
      <w:color w:val="000080"/>
      <w:sz w:val="28"/>
      <w:szCs w:val="20"/>
      <w:lang w:val="en-GB" w:eastAsia="de-DE" w:bidi="ar-SA"/>
    </w:rPr>
  </w:style>
  <w:style w:type="paragraph" w:styleId="ListBullet">
    <w:name w:val="List Bullet"/>
    <w:autoRedefine/>
    <w:rsid w:val="004159D9"/>
    <w:pPr>
      <w:numPr>
        <w:numId w:val="4"/>
      </w:numPr>
    </w:pPr>
    <w:rPr>
      <w:rFonts w:ascii="Arial" w:eastAsia="Times New Roman" w:hAnsi="Arial" w:cs="Times New Roman"/>
      <w:sz w:val="22"/>
      <w:lang w:bidi="ar-SA"/>
    </w:rPr>
  </w:style>
  <w:style w:type="paragraph" w:styleId="Caption">
    <w:name w:val="caption"/>
    <w:next w:val="BodyText0"/>
    <w:uiPriority w:val="99"/>
    <w:qFormat/>
    <w:rsid w:val="004159D9"/>
    <w:pPr>
      <w:tabs>
        <w:tab w:val="left" w:pos="3119"/>
      </w:tabs>
      <w:spacing w:before="120" w:after="60"/>
      <w:ind w:left="2835" w:hanging="1134"/>
    </w:pPr>
    <w:rPr>
      <w:rFonts w:ascii="Arial" w:eastAsia="Times New Roman" w:hAnsi="Arial" w:cs="Times New Roman"/>
      <w:i/>
      <w:kern w:val="20"/>
      <w:sz w:val="22"/>
      <w:lang w:bidi="ar-SA"/>
    </w:rPr>
  </w:style>
  <w:style w:type="paragraph" w:customStyle="1" w:styleId="Text">
    <w:name w:val="Text"/>
    <w:aliases w:val="tx"/>
    <w:link w:val="TextChar"/>
    <w:rsid w:val="004159D9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 w:cs="Arial"/>
      <w:sz w:val="22"/>
      <w:szCs w:val="22"/>
      <w:lang w:val="en-GB" w:bidi="ar-SA"/>
    </w:rPr>
  </w:style>
  <w:style w:type="paragraph" w:styleId="Title">
    <w:name w:val="Title"/>
    <w:basedOn w:val="Normal"/>
    <w:next w:val="BodyText0"/>
    <w:link w:val="TitleChar"/>
    <w:qFormat/>
    <w:rsid w:val="004159D9"/>
    <w:pPr>
      <w:spacing w:before="240"/>
      <w:ind w:left="2552"/>
    </w:pPr>
    <w:rPr>
      <w:rFonts w:ascii="Arial" w:hAnsi="Arial" w:cs="Times New Roman"/>
      <w:caps/>
      <w:sz w:val="22"/>
      <w:szCs w:val="20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4159D9"/>
    <w:rPr>
      <w:rFonts w:ascii="Arial" w:eastAsia="Times New Roman" w:hAnsi="Arial" w:cs="Times New Roman"/>
      <w:caps/>
      <w:szCs w:val="20"/>
      <w:u w:val="single"/>
      <w:lang w:val="en-GB" w:bidi="ar-SA"/>
    </w:rPr>
  </w:style>
  <w:style w:type="paragraph" w:customStyle="1" w:styleId="RFIRFQOriginalText">
    <w:name w:val="RFI/RFQ Original Text"/>
    <w:rsid w:val="004159D9"/>
    <w:pPr>
      <w:spacing w:before="240" w:after="240"/>
      <w:ind w:left="3515"/>
    </w:pPr>
    <w:rPr>
      <w:rFonts w:ascii="Arial" w:eastAsia="Times New Roman" w:hAnsi="Arial" w:cs="Times New Roman"/>
      <w:noProof/>
      <w:lang w:bidi="ar-SA"/>
    </w:rPr>
  </w:style>
  <w:style w:type="paragraph" w:customStyle="1" w:styleId="BulletOriginal">
    <w:name w:val="Bullet Original"/>
    <w:basedOn w:val="RFIRFQOriginalText"/>
    <w:rsid w:val="004159D9"/>
    <w:pPr>
      <w:numPr>
        <w:numId w:val="5"/>
      </w:numPr>
      <w:tabs>
        <w:tab w:val="clear" w:pos="360"/>
        <w:tab w:val="left" w:pos="3515"/>
      </w:tabs>
      <w:suppressAutoHyphens/>
      <w:spacing w:before="0" w:after="60"/>
      <w:ind w:left="3799" w:hanging="284"/>
    </w:pPr>
  </w:style>
  <w:style w:type="character" w:customStyle="1" w:styleId="TextChar">
    <w:name w:val="Text Char"/>
    <w:basedOn w:val="DefaultParagraphFont"/>
    <w:link w:val="Text"/>
    <w:rsid w:val="004159D9"/>
    <w:rPr>
      <w:rFonts w:ascii="Arial" w:eastAsia="Times New Roman" w:hAnsi="Arial" w:cs="Arial"/>
      <w:sz w:val="22"/>
      <w:szCs w:val="22"/>
      <w:lang w:val="en-GB" w:eastAsia="en-US" w:bidi="ar-SA"/>
    </w:rPr>
  </w:style>
  <w:style w:type="paragraph" w:customStyle="1" w:styleId="TableHeading">
    <w:name w:val="TableHeading"/>
    <w:basedOn w:val="TableText"/>
    <w:next w:val="BodyText0"/>
    <w:rsid w:val="004159D9"/>
    <w:rPr>
      <w:b/>
      <w:sz w:val="22"/>
    </w:rPr>
  </w:style>
  <w:style w:type="paragraph" w:customStyle="1" w:styleId="TableText">
    <w:name w:val="TableText"/>
    <w:rsid w:val="004159D9"/>
    <w:pPr>
      <w:spacing w:before="80" w:after="80"/>
    </w:pPr>
    <w:rPr>
      <w:rFonts w:ascii="Arial" w:eastAsia="Times New Roman" w:hAnsi="Arial" w:cs="Times New Roman"/>
      <w:kern w:val="26"/>
      <w:lang w:bidi="ar-SA"/>
    </w:rPr>
  </w:style>
  <w:style w:type="paragraph" w:styleId="CommentText">
    <w:name w:val="annotation text"/>
    <w:basedOn w:val="Normal"/>
    <w:link w:val="CommentTextChar"/>
    <w:uiPriority w:val="99"/>
    <w:rsid w:val="004159D9"/>
    <w:rPr>
      <w:rFonts w:ascii="Arial" w:hAnsi="Arial" w:cs="Arial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9D9"/>
    <w:rPr>
      <w:rFonts w:ascii="Arial" w:eastAsia="Times New Roman" w:hAnsi="Arial" w:cs="Arial"/>
      <w:sz w:val="20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rsid w:val="00415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59D9"/>
    <w:pPr>
      <w:spacing w:after="120" w:line="260" w:lineRule="exact"/>
      <w:jc w:val="both"/>
    </w:pPr>
    <w:rPr>
      <w:rFonts w:cs="Times New Roman"/>
      <w:b/>
      <w:bCs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159D9"/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paragraph" w:customStyle="1" w:styleId="Listenabsatz1">
    <w:name w:val="Listenabsatz1"/>
    <w:basedOn w:val="Normal"/>
    <w:rsid w:val="004159D9"/>
    <w:pPr>
      <w:ind w:left="720"/>
      <w:contextualSpacing/>
    </w:pPr>
    <w:rPr>
      <w:rFonts w:cs="Times New Roman"/>
      <w:sz w:val="20"/>
      <w:szCs w:val="20"/>
      <w:lang w:val="de-DE" w:bidi="ar-SA"/>
    </w:rPr>
  </w:style>
  <w:style w:type="character" w:customStyle="1" w:styleId="PlainTextChar">
    <w:name w:val="Plain Text Char"/>
    <w:basedOn w:val="DefaultParagraphFont"/>
    <w:link w:val="PlainText"/>
    <w:semiHidden/>
    <w:locked/>
    <w:rsid w:val="004159D9"/>
    <w:rPr>
      <w:rFonts w:ascii="Consolas" w:hAnsi="Consolas"/>
      <w:sz w:val="21"/>
      <w:szCs w:val="21"/>
      <w:lang w:eastAsia="de-DE" w:bidi="ar-SA"/>
    </w:rPr>
  </w:style>
  <w:style w:type="paragraph" w:styleId="PlainText">
    <w:name w:val="Plain Text"/>
    <w:basedOn w:val="Normal"/>
    <w:link w:val="PlainTextChar"/>
    <w:semiHidden/>
    <w:rsid w:val="004159D9"/>
    <w:rPr>
      <w:rFonts w:ascii="Consolas" w:eastAsia="Calibri" w:hAnsi="Consolas" w:cs="Cordia New"/>
      <w:sz w:val="21"/>
      <w:szCs w:val="21"/>
      <w:lang w:eastAsia="de-DE" w:bidi="ar-SA"/>
    </w:rPr>
  </w:style>
  <w:style w:type="character" w:customStyle="1" w:styleId="PlainTextChar1">
    <w:name w:val="Plain Text Char1"/>
    <w:basedOn w:val="DefaultParagraphFont"/>
    <w:uiPriority w:val="99"/>
    <w:semiHidden/>
    <w:rsid w:val="004159D9"/>
    <w:rPr>
      <w:rFonts w:ascii="Consolas" w:eastAsia="Times New Roman" w:hAnsi="Consolas" w:cs="Angsana New"/>
      <w:sz w:val="21"/>
      <w:szCs w:val="26"/>
    </w:rPr>
  </w:style>
  <w:style w:type="paragraph" w:styleId="BodyTextIndent">
    <w:name w:val="Body Text Indent"/>
    <w:basedOn w:val="Normal"/>
    <w:link w:val="BodyTextIndentChar"/>
    <w:rsid w:val="004159D9"/>
    <w:pPr>
      <w:spacing w:after="120" w:line="260" w:lineRule="exact"/>
      <w:ind w:left="283"/>
      <w:jc w:val="both"/>
    </w:pPr>
    <w:rPr>
      <w:rFonts w:ascii="Arial" w:hAnsi="Arial" w:cs="Times New Roman"/>
      <w:sz w:val="20"/>
      <w:szCs w:val="20"/>
      <w:lang w:val="en-GB" w:eastAsia="de-DE" w:bidi="ar-SA"/>
    </w:rPr>
  </w:style>
  <w:style w:type="character" w:customStyle="1" w:styleId="BodyTextIndentChar">
    <w:name w:val="Body Text Indent Char"/>
    <w:basedOn w:val="DefaultParagraphFont"/>
    <w:link w:val="BodyTextIndent"/>
    <w:rsid w:val="004159D9"/>
    <w:rPr>
      <w:rFonts w:ascii="Arial" w:eastAsia="Times New Roman" w:hAnsi="Arial" w:cs="Times New Roman"/>
      <w:sz w:val="20"/>
      <w:szCs w:val="20"/>
      <w:lang w:val="en-GB" w:eastAsia="de-DE" w:bidi="ar-SA"/>
    </w:rPr>
  </w:style>
  <w:style w:type="paragraph" w:customStyle="1" w:styleId="msolistparagraph0">
    <w:name w:val="msolistparagraph"/>
    <w:basedOn w:val="Normal"/>
    <w:rsid w:val="004159D9"/>
    <w:pPr>
      <w:ind w:left="720"/>
    </w:pPr>
    <w:rPr>
      <w:rFonts w:ascii="Calibri" w:hAnsi="Calibri" w:cs="Times New Roman"/>
      <w:sz w:val="22"/>
      <w:szCs w:val="22"/>
      <w:lang w:val="de-DE" w:bidi="ar-SA"/>
    </w:rPr>
  </w:style>
  <w:style w:type="character" w:customStyle="1" w:styleId="fnorgcountry-name">
    <w:name w:val="fn org country-name"/>
    <w:basedOn w:val="DefaultParagraphFont"/>
    <w:rsid w:val="004159D9"/>
  </w:style>
  <w:style w:type="character" w:styleId="Emphasis">
    <w:name w:val="Emphasis"/>
    <w:basedOn w:val="DefaultParagraphFont"/>
    <w:uiPriority w:val="99"/>
    <w:qFormat/>
    <w:rsid w:val="004159D9"/>
    <w:rPr>
      <w:b/>
      <w:bCs/>
      <w:i w:val="0"/>
      <w:iCs w:val="0"/>
    </w:rPr>
  </w:style>
  <w:style w:type="paragraph" w:customStyle="1" w:styleId="berschriftCG1">
    <w:name w:val="Überschrift CG 1"/>
    <w:basedOn w:val="Heading1"/>
    <w:link w:val="berschriftCG1Zchn"/>
    <w:qFormat/>
    <w:rsid w:val="004159D9"/>
    <w:pPr>
      <w:spacing w:before="360" w:after="240"/>
    </w:pPr>
    <w:rPr>
      <w:color w:val="1F497D"/>
    </w:rPr>
  </w:style>
  <w:style w:type="paragraph" w:customStyle="1" w:styleId="berschriftCG2">
    <w:name w:val="Überschrift CG 2"/>
    <w:basedOn w:val="Heading2"/>
    <w:link w:val="berschriftCG2Zchn"/>
    <w:autoRedefine/>
    <w:qFormat/>
    <w:rsid w:val="004159D9"/>
    <w:pPr>
      <w:keepLines/>
      <w:numPr>
        <w:ilvl w:val="1"/>
      </w:numPr>
      <w:tabs>
        <w:tab w:val="num" w:pos="576"/>
        <w:tab w:val="left" w:pos="1620"/>
      </w:tabs>
      <w:spacing w:before="0" w:after="240"/>
      <w:ind w:left="1152" w:hanging="576"/>
    </w:pPr>
    <w:rPr>
      <w:rFonts w:cs="Times New Roman"/>
      <w:bCs w:val="0"/>
      <w:i w:val="0"/>
      <w:iCs w:val="0"/>
      <w:sz w:val="24"/>
      <w:szCs w:val="20"/>
      <w:lang w:val="en-GB" w:eastAsia="en-GB" w:bidi="ar-SA"/>
    </w:rPr>
  </w:style>
  <w:style w:type="character" w:customStyle="1" w:styleId="berschriftCG1Zchn">
    <w:name w:val="Überschrift CG 1 Zchn"/>
    <w:basedOn w:val="Heading1Char"/>
    <w:link w:val="berschriftCG1"/>
    <w:rsid w:val="004159D9"/>
    <w:rPr>
      <w:rFonts w:ascii="Arial" w:eastAsia="Times New Roman" w:hAnsi="Arial" w:cs="Times New Roman"/>
      <w:b/>
      <w:color w:val="1F497D"/>
      <w:sz w:val="28"/>
      <w:szCs w:val="20"/>
      <w:lang w:val="en-GB" w:eastAsia="de-DE" w:bidi="ar-SA"/>
    </w:rPr>
  </w:style>
  <w:style w:type="paragraph" w:customStyle="1" w:styleId="berschriftCG3">
    <w:name w:val="Überschrift CG 3"/>
    <w:basedOn w:val="Heading3"/>
    <w:link w:val="berschriftCG3Zchn"/>
    <w:autoRedefine/>
    <w:qFormat/>
    <w:rsid w:val="004159D9"/>
    <w:pPr>
      <w:ind w:left="1440"/>
    </w:pPr>
    <w:rPr>
      <w:bCs/>
      <w:color w:val="1F497D"/>
      <w:sz w:val="24"/>
    </w:rPr>
  </w:style>
  <w:style w:type="character" w:customStyle="1" w:styleId="berschriftCG2Zchn">
    <w:name w:val="Überschrift CG 2 Zchn"/>
    <w:basedOn w:val="Heading2Char"/>
    <w:link w:val="berschriftCG2"/>
    <w:rsid w:val="004159D9"/>
    <w:rPr>
      <w:rFonts w:ascii="Arial" w:eastAsia="Times New Roman" w:hAnsi="Arial" w:cs="Times New Roman"/>
      <w:b/>
      <w:bCs/>
      <w:i/>
      <w:iCs/>
      <w:sz w:val="24"/>
      <w:szCs w:val="20"/>
      <w:lang w:val="en-GB" w:eastAsia="en-GB" w:bidi="ar-SA"/>
    </w:rPr>
  </w:style>
  <w:style w:type="paragraph" w:customStyle="1" w:styleId="berschriftCG4">
    <w:name w:val="Überschrift CG 4"/>
    <w:basedOn w:val="Heading4"/>
    <w:link w:val="berschriftCG4Zchn"/>
    <w:qFormat/>
    <w:rsid w:val="004159D9"/>
    <w:pPr>
      <w:numPr>
        <w:ilvl w:val="3"/>
      </w:numPr>
      <w:tabs>
        <w:tab w:val="num" w:pos="864"/>
      </w:tabs>
      <w:ind w:left="1728" w:hanging="864"/>
    </w:pPr>
    <w:rPr>
      <w:color w:val="17365D"/>
    </w:rPr>
  </w:style>
  <w:style w:type="character" w:customStyle="1" w:styleId="berschriftCG3Zchn">
    <w:name w:val="Überschrift CG 3 Zchn"/>
    <w:basedOn w:val="Heading3Char"/>
    <w:link w:val="berschriftCG3"/>
    <w:rsid w:val="004159D9"/>
    <w:rPr>
      <w:rFonts w:ascii="Arial" w:eastAsia="Times New Roman" w:hAnsi="Arial" w:cs="Times New Roman"/>
      <w:b/>
      <w:bCs/>
      <w:color w:val="1F497D"/>
      <w:sz w:val="24"/>
      <w:szCs w:val="20"/>
      <w:lang w:val="en-GB" w:eastAsia="de-DE" w:bidi="ar-SA"/>
    </w:rPr>
  </w:style>
  <w:style w:type="character" w:customStyle="1" w:styleId="berschriftCG4Zchn">
    <w:name w:val="Überschrift CG 4 Zchn"/>
    <w:basedOn w:val="Heading4Char"/>
    <w:link w:val="berschriftCG4"/>
    <w:rsid w:val="004159D9"/>
    <w:rPr>
      <w:rFonts w:ascii="Arial" w:eastAsia="Times New Roman" w:hAnsi="Arial" w:cs="Times New Roman"/>
      <w:b/>
      <w:color w:val="17365D"/>
      <w:spacing w:val="-6"/>
      <w:sz w:val="20"/>
      <w:szCs w:val="20"/>
      <w:lang w:val="en-GB" w:eastAsia="de-DE" w:bidi="ar-SA"/>
    </w:rPr>
  </w:style>
  <w:style w:type="character" w:customStyle="1" w:styleId="DokumentHerausgeberZchn">
    <w:name w:val="Dokument_Herausgeber Zchn"/>
    <w:basedOn w:val="DefaultParagraphFont"/>
    <w:link w:val="DokumentHerausgeber"/>
    <w:uiPriority w:val="99"/>
    <w:locked/>
    <w:rsid w:val="004159D9"/>
    <w:rPr>
      <w:rFonts w:ascii="Arial" w:hAnsi="Arial" w:cs="Arial"/>
      <w:szCs w:val="22"/>
      <w:lang w:val="nb-NO"/>
    </w:rPr>
  </w:style>
  <w:style w:type="paragraph" w:customStyle="1" w:styleId="DokumentHerausgeber">
    <w:name w:val="Dokument_Herausgeber"/>
    <w:basedOn w:val="Normal"/>
    <w:link w:val="DokumentHerausgeberZchn"/>
    <w:uiPriority w:val="99"/>
    <w:rsid w:val="004159D9"/>
    <w:pPr>
      <w:tabs>
        <w:tab w:val="left" w:pos="851"/>
        <w:tab w:val="left" w:pos="3969"/>
      </w:tabs>
      <w:spacing w:before="120" w:after="40" w:line="300" w:lineRule="atLeast"/>
    </w:pPr>
    <w:rPr>
      <w:rFonts w:ascii="Arial" w:eastAsia="Calibri" w:hAnsi="Arial" w:cs="Arial"/>
      <w:sz w:val="22"/>
      <w:szCs w:val="22"/>
      <w:lang w:val="nb-NO"/>
    </w:rPr>
  </w:style>
  <w:style w:type="character" w:customStyle="1" w:styleId="berschrift0Zchn">
    <w:name w:val="Überschrift 0 Zchn"/>
    <w:basedOn w:val="DefaultParagraphFont"/>
    <w:uiPriority w:val="99"/>
    <w:locked/>
    <w:rsid w:val="004159D9"/>
    <w:rPr>
      <w:rFonts w:ascii="Arial" w:hAnsi="Arial" w:cs="Times New Roman"/>
      <w:b/>
      <w:color w:val="000000"/>
      <w:sz w:val="28"/>
      <w:lang w:val="de-DE" w:eastAsia="de-DE" w:bidi="ar-SA"/>
    </w:rPr>
  </w:style>
  <w:style w:type="character" w:customStyle="1" w:styleId="AufzhlungChar">
    <w:name w:val="Aufzählung Char"/>
    <w:basedOn w:val="DefaultParagraphFont"/>
    <w:link w:val="Aufzhlung"/>
    <w:uiPriority w:val="99"/>
    <w:locked/>
    <w:rsid w:val="004159D9"/>
    <w:rPr>
      <w:rFonts w:ascii="Arial" w:eastAsia="Times New Roman" w:hAnsi="Arial" w:cs="Times New Roman"/>
      <w:lang w:val="en-GB" w:eastAsia="de-DE" w:bidi="ar-SA"/>
    </w:rPr>
  </w:style>
  <w:style w:type="paragraph" w:customStyle="1" w:styleId="Grafik">
    <w:name w:val="Grafik"/>
    <w:basedOn w:val="Normal"/>
    <w:uiPriority w:val="99"/>
    <w:rsid w:val="004159D9"/>
    <w:pPr>
      <w:spacing w:before="240" w:after="120"/>
      <w:jc w:val="center"/>
    </w:pPr>
    <w:rPr>
      <w:rFonts w:ascii="Arial" w:hAnsi="Arial" w:cs="Times New Roman"/>
      <w:noProof/>
      <w:sz w:val="20"/>
      <w:szCs w:val="24"/>
      <w:lang w:eastAsia="de-DE" w:bidi="ar-SA"/>
    </w:rPr>
  </w:style>
  <w:style w:type="character" w:customStyle="1" w:styleId="BildunterschriftZchn">
    <w:name w:val="Bildunterschrift Zchn"/>
    <w:basedOn w:val="DefaultParagraphFont"/>
    <w:link w:val="Bildunterschrift"/>
    <w:uiPriority w:val="99"/>
    <w:locked/>
    <w:rsid w:val="004159D9"/>
    <w:rPr>
      <w:rFonts w:ascii="Arial" w:eastAsia="Times New Roman" w:hAnsi="Arial" w:cs="Times New Roman"/>
      <w:sz w:val="16"/>
      <w:szCs w:val="20"/>
      <w:lang w:val="en-GB" w:eastAsia="de-DE" w:bidi="ar-SA"/>
    </w:rPr>
  </w:style>
  <w:style w:type="paragraph" w:styleId="BodyText2">
    <w:name w:val="Body Text 2"/>
    <w:basedOn w:val="Normal"/>
    <w:link w:val="BodyText2Char"/>
    <w:uiPriority w:val="99"/>
    <w:rsid w:val="004159D9"/>
    <w:pPr>
      <w:spacing w:after="120"/>
      <w:ind w:left="283"/>
      <w:jc w:val="both"/>
    </w:pPr>
    <w:rPr>
      <w:rFonts w:cs="Times New Roman"/>
      <w:sz w:val="20"/>
      <w:szCs w:val="20"/>
      <w:lang w:eastAsia="de-DE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159D9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customStyle="1" w:styleId="Headline">
    <w:name w:val="Headline"/>
    <w:basedOn w:val="berschrift0"/>
    <w:uiPriority w:val="99"/>
    <w:rsid w:val="004159D9"/>
  </w:style>
  <w:style w:type="paragraph" w:customStyle="1" w:styleId="Sub-Headline">
    <w:name w:val="Sub-Headline"/>
    <w:basedOn w:val="berschrift0"/>
    <w:uiPriority w:val="99"/>
    <w:rsid w:val="004159D9"/>
  </w:style>
  <w:style w:type="paragraph" w:customStyle="1" w:styleId="Titelberschrift">
    <w:name w:val="Titel Überschrift"/>
    <w:basedOn w:val="Normal"/>
    <w:uiPriority w:val="99"/>
    <w:rsid w:val="004159D9"/>
    <w:pPr>
      <w:spacing w:before="1200" w:after="120"/>
      <w:ind w:right="-567"/>
    </w:pPr>
    <w:rPr>
      <w:rFonts w:ascii="Arial" w:hAnsi="Arial" w:cs="Times New Roman"/>
      <w:b/>
      <w:sz w:val="36"/>
      <w:szCs w:val="36"/>
      <w:lang w:val="en-GB" w:eastAsia="de-DE" w:bidi="ar-SA"/>
    </w:rPr>
  </w:style>
  <w:style w:type="paragraph" w:customStyle="1" w:styleId="Fuzeilegrau">
    <w:name w:val="Fußzeile_grau"/>
    <w:basedOn w:val="Normal"/>
    <w:uiPriority w:val="99"/>
    <w:rsid w:val="004159D9"/>
    <w:pPr>
      <w:spacing w:before="240" w:after="120" w:line="260" w:lineRule="exact"/>
      <w:jc w:val="both"/>
    </w:pPr>
    <w:rPr>
      <w:rFonts w:ascii="Arial" w:hAnsi="Arial" w:cs="Times New Roman"/>
      <w:b/>
      <w:color w:val="808080"/>
      <w:sz w:val="20"/>
      <w:szCs w:val="24"/>
      <w:lang w:eastAsia="de-DE" w:bidi="ar-SA"/>
    </w:rPr>
  </w:style>
  <w:style w:type="paragraph" w:customStyle="1" w:styleId="Aufzhlung1">
    <w:name w:val="Aufzählung1"/>
    <w:basedOn w:val="Aufzhlung"/>
    <w:link w:val="Aufzhlung1Zchn"/>
    <w:autoRedefine/>
    <w:uiPriority w:val="99"/>
    <w:rsid w:val="004159D9"/>
    <w:pPr>
      <w:numPr>
        <w:numId w:val="6"/>
      </w:numPr>
      <w:tabs>
        <w:tab w:val="clear" w:pos="340"/>
        <w:tab w:val="num" w:pos="964"/>
      </w:tabs>
      <w:ind w:left="964" w:hanging="397"/>
    </w:pPr>
  </w:style>
  <w:style w:type="character" w:customStyle="1" w:styleId="Aufzhlung1Zchn">
    <w:name w:val="Aufzählung1 Zchn"/>
    <w:basedOn w:val="AufzhlungChar"/>
    <w:link w:val="Aufzhlung1"/>
    <w:uiPriority w:val="99"/>
    <w:locked/>
    <w:rsid w:val="004159D9"/>
    <w:rPr>
      <w:rFonts w:ascii="Arial" w:eastAsia="Times New Roman" w:hAnsi="Arial" w:cs="Times New Roman"/>
      <w:lang w:val="en-GB" w:eastAsia="de-DE" w:bidi="ar-SA"/>
    </w:rPr>
  </w:style>
  <w:style w:type="paragraph" w:customStyle="1" w:styleId="Aufzhlung2">
    <w:name w:val="Aufzählung2"/>
    <w:basedOn w:val="Normal"/>
    <w:autoRedefine/>
    <w:uiPriority w:val="99"/>
    <w:rsid w:val="004159D9"/>
    <w:pPr>
      <w:numPr>
        <w:numId w:val="7"/>
      </w:numPr>
      <w:tabs>
        <w:tab w:val="num" w:pos="720"/>
      </w:tabs>
      <w:spacing w:before="120" w:after="120" w:line="260" w:lineRule="exact"/>
      <w:ind w:left="714" w:hanging="357"/>
      <w:jc w:val="both"/>
    </w:pPr>
    <w:rPr>
      <w:rFonts w:ascii="Arial" w:hAnsi="Arial" w:cs="Times New Roman"/>
      <w:sz w:val="20"/>
      <w:szCs w:val="24"/>
      <w:lang w:val="en-GB" w:eastAsia="de-DE" w:bidi="ar-SA"/>
    </w:rPr>
  </w:style>
  <w:style w:type="paragraph" w:customStyle="1" w:styleId="SampleBoxFoto">
    <w:name w:val="Sample Box Foto"/>
    <w:basedOn w:val="Normal"/>
    <w:uiPriority w:val="99"/>
    <w:rsid w:val="004159D9"/>
    <w:pPr>
      <w:spacing w:before="120" w:after="120"/>
    </w:pPr>
    <w:rPr>
      <w:rFonts w:ascii="Arial" w:hAnsi="Arial" w:cs="Times New Roman"/>
      <w:sz w:val="20"/>
      <w:szCs w:val="20"/>
      <w:lang w:eastAsia="de-DE" w:bidi="ar-SA"/>
    </w:rPr>
  </w:style>
  <w:style w:type="paragraph" w:customStyle="1" w:styleId="SampleBoxberschrift">
    <w:name w:val="Sample Box Überschrift"/>
    <w:basedOn w:val="Normal"/>
    <w:uiPriority w:val="99"/>
    <w:rsid w:val="004159D9"/>
    <w:pPr>
      <w:spacing w:before="120" w:after="120" w:line="260" w:lineRule="exact"/>
      <w:jc w:val="center"/>
    </w:pPr>
    <w:rPr>
      <w:rFonts w:ascii="Arial" w:hAnsi="Arial" w:cs="Times New Roman"/>
      <w:b/>
      <w:bCs/>
      <w:szCs w:val="20"/>
      <w:lang w:eastAsia="de-DE" w:bidi="ar-SA"/>
    </w:rPr>
  </w:style>
  <w:style w:type="paragraph" w:customStyle="1" w:styleId="SampleBoxText">
    <w:name w:val="Sample Box Text"/>
    <w:basedOn w:val="Normal"/>
    <w:uiPriority w:val="99"/>
    <w:rsid w:val="004159D9"/>
    <w:pPr>
      <w:spacing w:before="120" w:after="120"/>
      <w:jc w:val="both"/>
    </w:pPr>
    <w:rPr>
      <w:rFonts w:ascii="Arial" w:hAnsi="Arial" w:cs="Times New Roman"/>
      <w:sz w:val="20"/>
      <w:szCs w:val="20"/>
      <w:lang w:eastAsia="de-DE" w:bidi="ar-SA"/>
    </w:rPr>
  </w:style>
  <w:style w:type="paragraph" w:customStyle="1" w:styleId="TitelUnterberschrift">
    <w:name w:val="Titel Unterüberschrift"/>
    <w:basedOn w:val="Normal"/>
    <w:uiPriority w:val="99"/>
    <w:rsid w:val="004159D9"/>
    <w:pPr>
      <w:spacing w:before="120" w:after="120" w:line="260" w:lineRule="exact"/>
    </w:pPr>
    <w:rPr>
      <w:rFonts w:ascii="Arial" w:hAnsi="Arial" w:cs="Times New Roman"/>
      <w:szCs w:val="24"/>
      <w:lang w:val="en-GB" w:eastAsia="de-DE" w:bidi="ar-SA"/>
    </w:rPr>
  </w:style>
  <w:style w:type="paragraph" w:customStyle="1" w:styleId="TitelDatum">
    <w:name w:val="Titel Datum"/>
    <w:basedOn w:val="TitelUnterberschrift"/>
    <w:uiPriority w:val="99"/>
    <w:rsid w:val="004159D9"/>
  </w:style>
  <w:style w:type="paragraph" w:customStyle="1" w:styleId="TitelOP">
    <w:name w:val="Titel_OP"/>
    <w:basedOn w:val="Normal"/>
    <w:autoRedefine/>
    <w:uiPriority w:val="99"/>
    <w:rsid w:val="004159D9"/>
    <w:pPr>
      <w:spacing w:before="20" w:after="20" w:line="260" w:lineRule="exact"/>
    </w:pPr>
    <w:rPr>
      <w:rFonts w:ascii="Arial" w:hAnsi="Arial" w:cs="Times New Roman"/>
      <w:b/>
      <w:bCs/>
      <w:color w:val="00337F"/>
      <w:sz w:val="32"/>
      <w:szCs w:val="20"/>
      <w:lang w:eastAsia="de-DE" w:bidi="ar-SA"/>
    </w:rPr>
  </w:style>
  <w:style w:type="character" w:customStyle="1" w:styleId="Standard1">
    <w:name w:val="Standard1"/>
    <w:aliases w:val="Fließtext_Fett"/>
    <w:basedOn w:val="DefaultParagraphFont"/>
    <w:uiPriority w:val="99"/>
    <w:rsid w:val="004159D9"/>
    <w:rPr>
      <w:rFonts w:cs="Times New Roman"/>
      <w:b/>
      <w:bCs/>
    </w:rPr>
  </w:style>
  <w:style w:type="paragraph" w:customStyle="1" w:styleId="TitelICTstrategies">
    <w:name w:val="Titel_ICT_strategies"/>
    <w:basedOn w:val="Normal"/>
    <w:autoRedefine/>
    <w:uiPriority w:val="99"/>
    <w:rsid w:val="004159D9"/>
    <w:pPr>
      <w:spacing w:before="240" w:after="120" w:line="260" w:lineRule="exact"/>
    </w:pPr>
    <w:rPr>
      <w:rFonts w:ascii="Arial" w:hAnsi="Arial" w:cs="Times New Roman"/>
      <w:b/>
      <w:bCs/>
      <w:color w:val="FFFFFF"/>
      <w:sz w:val="28"/>
      <w:szCs w:val="20"/>
      <w:lang w:eastAsia="de-DE" w:bidi="ar-SA"/>
    </w:rPr>
  </w:style>
  <w:style w:type="paragraph" w:customStyle="1" w:styleId="StandardFett">
    <w:name w:val="Standard_Fett"/>
    <w:basedOn w:val="Normal"/>
    <w:next w:val="Normal"/>
    <w:link w:val="StandardFettZchn"/>
    <w:uiPriority w:val="99"/>
    <w:rsid w:val="004159D9"/>
    <w:pPr>
      <w:spacing w:before="120" w:line="300" w:lineRule="atLeast"/>
      <w:jc w:val="both"/>
    </w:pPr>
    <w:rPr>
      <w:rFonts w:ascii="Arial" w:hAnsi="Arial" w:cs="Tahoma"/>
      <w:b/>
      <w:sz w:val="22"/>
      <w:szCs w:val="22"/>
      <w:lang w:eastAsia="de-DE" w:bidi="ar-SA"/>
    </w:rPr>
  </w:style>
  <w:style w:type="character" w:customStyle="1" w:styleId="StandardFettZchn">
    <w:name w:val="Standard_Fett Zchn"/>
    <w:basedOn w:val="DefaultParagraphFont"/>
    <w:link w:val="StandardFett"/>
    <w:uiPriority w:val="99"/>
    <w:locked/>
    <w:rsid w:val="004159D9"/>
    <w:rPr>
      <w:rFonts w:ascii="Arial" w:eastAsia="Times New Roman" w:hAnsi="Arial" w:cs="Tahoma"/>
      <w:b/>
      <w:szCs w:val="22"/>
      <w:lang w:eastAsia="de-DE" w:bidi="ar-SA"/>
    </w:rPr>
  </w:style>
  <w:style w:type="paragraph" w:customStyle="1" w:styleId="Lauftext">
    <w:name w:val="Lauftext"/>
    <w:basedOn w:val="Normal"/>
    <w:uiPriority w:val="99"/>
    <w:rsid w:val="004159D9"/>
    <w:pPr>
      <w:spacing w:line="288" w:lineRule="auto"/>
    </w:pPr>
    <w:rPr>
      <w:rFonts w:ascii="Arial" w:hAnsi="Arial" w:cs="Arial"/>
      <w:kern w:val="16"/>
      <w:sz w:val="20"/>
      <w:szCs w:val="20"/>
      <w:lang w:eastAsia="de-DE" w:bidi="ar-SA"/>
    </w:rPr>
  </w:style>
  <w:style w:type="paragraph" w:customStyle="1" w:styleId="Zwischenberschrift">
    <w:name w:val="Zwischenüberschrift"/>
    <w:basedOn w:val="Normal"/>
    <w:uiPriority w:val="99"/>
    <w:rsid w:val="004159D9"/>
    <w:pPr>
      <w:spacing w:before="360" w:line="300" w:lineRule="atLeast"/>
    </w:pPr>
    <w:rPr>
      <w:rFonts w:ascii="Arial" w:hAnsi="Arial" w:cs="Arial"/>
      <w:b/>
      <w:bCs/>
      <w:sz w:val="22"/>
      <w:szCs w:val="22"/>
      <w:lang w:eastAsia="de-DE" w:bidi="ar-SA"/>
    </w:rPr>
  </w:style>
  <w:style w:type="paragraph" w:customStyle="1" w:styleId="Bodytext10">
    <w:name w:val="Bodytext 10"/>
    <w:basedOn w:val="Normal"/>
    <w:autoRedefine/>
    <w:uiPriority w:val="99"/>
    <w:rsid w:val="004159D9"/>
    <w:pPr>
      <w:spacing w:before="60" w:after="12" w:line="360" w:lineRule="auto"/>
      <w:jc w:val="both"/>
    </w:pPr>
    <w:rPr>
      <w:rFonts w:ascii="Arial" w:hAnsi="Arial" w:cs="Arial"/>
      <w:sz w:val="22"/>
      <w:szCs w:val="20"/>
      <w:lang w:eastAsia="de-DE" w:bidi="ar-SA"/>
    </w:rPr>
  </w:style>
  <w:style w:type="paragraph" w:customStyle="1" w:styleId="DokumentTyp">
    <w:name w:val="Dokument_Typ"/>
    <w:basedOn w:val="Normal"/>
    <w:next w:val="Normal"/>
    <w:uiPriority w:val="99"/>
    <w:rsid w:val="004159D9"/>
    <w:pPr>
      <w:spacing w:before="360" w:after="240"/>
      <w:ind w:right="1276"/>
      <w:outlineLvl w:val="0"/>
    </w:pPr>
    <w:rPr>
      <w:rFonts w:ascii="Arial" w:hAnsi="Arial" w:cs="Arial"/>
      <w:color w:val="999999"/>
      <w:sz w:val="32"/>
      <w:szCs w:val="32"/>
      <w:lang w:eastAsia="de-DE" w:bidi="ar-SA"/>
    </w:rPr>
  </w:style>
  <w:style w:type="paragraph" w:customStyle="1" w:styleId="Hinweis">
    <w:name w:val="Hinweis"/>
    <w:basedOn w:val="Normal"/>
    <w:next w:val="Normal"/>
    <w:link w:val="HinweisZchn"/>
    <w:uiPriority w:val="99"/>
    <w:rsid w:val="004159D9"/>
    <w:pPr>
      <w:spacing w:before="120" w:after="40" w:line="240" w:lineRule="atLeast"/>
      <w:jc w:val="both"/>
    </w:pPr>
    <w:rPr>
      <w:rFonts w:ascii="Arial" w:hAnsi="Arial" w:cs="Arial"/>
      <w:i/>
      <w:iCs/>
      <w:color w:val="FF0000"/>
      <w:sz w:val="22"/>
      <w:szCs w:val="22"/>
      <w:lang w:eastAsia="de-DE" w:bidi="ar-SA"/>
    </w:rPr>
  </w:style>
  <w:style w:type="character" w:customStyle="1" w:styleId="HinweisZchn">
    <w:name w:val="Hinweis Zchn"/>
    <w:basedOn w:val="DefaultParagraphFont"/>
    <w:link w:val="Hinweis"/>
    <w:uiPriority w:val="99"/>
    <w:locked/>
    <w:rsid w:val="004159D9"/>
    <w:rPr>
      <w:rFonts w:ascii="Arial" w:eastAsia="Times New Roman" w:hAnsi="Arial" w:cs="Arial"/>
      <w:i/>
      <w:iCs/>
      <w:color w:val="FF0000"/>
      <w:szCs w:val="22"/>
      <w:lang w:eastAsia="de-DE" w:bidi="ar-SA"/>
    </w:rPr>
  </w:style>
  <w:style w:type="paragraph" w:customStyle="1" w:styleId="TabelleAufzhlung">
    <w:name w:val="Tabelle_Aufzählung"/>
    <w:basedOn w:val="Normal"/>
    <w:rsid w:val="004159D9"/>
    <w:pPr>
      <w:numPr>
        <w:numId w:val="8"/>
      </w:numPr>
      <w:spacing w:line="300" w:lineRule="atLeast"/>
    </w:pPr>
    <w:rPr>
      <w:rFonts w:ascii="Arial" w:hAnsi="Arial" w:cs="Tahoma"/>
      <w:sz w:val="20"/>
      <w:szCs w:val="22"/>
      <w:lang w:eastAsia="de-DE" w:bidi="ar-SA"/>
    </w:rPr>
  </w:style>
  <w:style w:type="paragraph" w:customStyle="1" w:styleId="StyleTabelleAufzhlungAsianArialUnicodeMS">
    <w:name w:val="Style Tabelle_Aufzählung + (Asian) Arial Unicode MS"/>
    <w:basedOn w:val="TabelleAufzhlung"/>
    <w:rsid w:val="004159D9"/>
    <w:rPr>
      <w:rFonts w:eastAsia="Arial Unicode MS"/>
      <w:sz w:val="22"/>
    </w:rPr>
  </w:style>
  <w:style w:type="paragraph" w:customStyle="1" w:styleId="TabelleStandard">
    <w:name w:val="Tabelle_Standard"/>
    <w:basedOn w:val="Normal"/>
    <w:link w:val="TabelleStandardZchn"/>
    <w:uiPriority w:val="99"/>
    <w:rsid w:val="004159D9"/>
    <w:pPr>
      <w:spacing w:line="300" w:lineRule="atLeast"/>
    </w:pPr>
    <w:rPr>
      <w:rFonts w:ascii="Arial" w:hAnsi="Arial" w:cs="Arial"/>
      <w:sz w:val="20"/>
      <w:szCs w:val="22"/>
      <w:lang w:eastAsia="de-DE" w:bidi="ar-SA"/>
    </w:rPr>
  </w:style>
  <w:style w:type="character" w:customStyle="1" w:styleId="TabelleStandardZchn">
    <w:name w:val="Tabelle_Standard Zchn"/>
    <w:basedOn w:val="DefaultParagraphFont"/>
    <w:link w:val="TabelleStandard"/>
    <w:uiPriority w:val="99"/>
    <w:locked/>
    <w:rsid w:val="004159D9"/>
    <w:rPr>
      <w:rFonts w:ascii="Arial" w:eastAsia="Times New Roman" w:hAnsi="Arial" w:cs="Arial"/>
      <w:sz w:val="20"/>
      <w:szCs w:val="22"/>
      <w:lang w:eastAsia="de-DE" w:bidi="ar-SA"/>
    </w:rPr>
  </w:style>
  <w:style w:type="paragraph" w:customStyle="1" w:styleId="TabelleKopf">
    <w:name w:val="Tabelle_Kopf"/>
    <w:basedOn w:val="Normal"/>
    <w:link w:val="TabelleKopfZchn"/>
    <w:uiPriority w:val="99"/>
    <w:rsid w:val="004159D9"/>
    <w:pPr>
      <w:spacing w:line="300" w:lineRule="atLeast"/>
    </w:pPr>
    <w:rPr>
      <w:rFonts w:ascii="Arial" w:hAnsi="Arial" w:cs="Arial"/>
      <w:b/>
      <w:bCs/>
      <w:sz w:val="20"/>
      <w:szCs w:val="22"/>
      <w:lang w:eastAsia="de-DE" w:bidi="ar-SA"/>
    </w:rPr>
  </w:style>
  <w:style w:type="character" w:customStyle="1" w:styleId="TabelleKopfZchn">
    <w:name w:val="Tabelle_Kopf Zchn"/>
    <w:basedOn w:val="DefaultParagraphFont"/>
    <w:link w:val="TabelleKopf"/>
    <w:uiPriority w:val="99"/>
    <w:locked/>
    <w:rsid w:val="004159D9"/>
    <w:rPr>
      <w:rFonts w:ascii="Arial" w:eastAsia="Times New Roman" w:hAnsi="Arial" w:cs="Arial"/>
      <w:b/>
      <w:bCs/>
      <w:sz w:val="20"/>
      <w:szCs w:val="22"/>
      <w:lang w:eastAsia="de-DE" w:bidi="ar-SA"/>
    </w:rPr>
  </w:style>
  <w:style w:type="paragraph" w:customStyle="1" w:styleId="FormatvorlageAufzhlung2LateinArialKomplexArial9pt">
    <w:name w:val="Formatvorlage Aufzählung 2 + (Latein) Arial (Komplex) Arial 9 pt"/>
    <w:basedOn w:val="Normal"/>
    <w:uiPriority w:val="99"/>
    <w:rsid w:val="004159D9"/>
    <w:pPr>
      <w:tabs>
        <w:tab w:val="num" w:pos="432"/>
      </w:tabs>
      <w:ind w:left="432" w:hanging="432"/>
    </w:pPr>
    <w:rPr>
      <w:rFonts w:ascii="Arial" w:hAnsi="Arial" w:cs="Arial"/>
      <w:sz w:val="18"/>
      <w:szCs w:val="18"/>
      <w:lang w:eastAsia="de-DE" w:bidi="ar-SA"/>
    </w:rPr>
  </w:style>
  <w:style w:type="paragraph" w:customStyle="1" w:styleId="1Einrckung">
    <w:name w:val="1. Einrückung"/>
    <w:basedOn w:val="Normal"/>
    <w:uiPriority w:val="99"/>
    <w:rsid w:val="004159D9"/>
    <w:pPr>
      <w:tabs>
        <w:tab w:val="num" w:pos="720"/>
      </w:tabs>
      <w:spacing w:after="120" w:line="300" w:lineRule="exact"/>
      <w:ind w:left="720" w:hanging="360"/>
      <w:jc w:val="both"/>
    </w:pPr>
    <w:rPr>
      <w:rFonts w:ascii="Arial" w:hAnsi="Arial" w:cs="Times New Roman"/>
      <w:sz w:val="22"/>
      <w:szCs w:val="20"/>
      <w:lang w:eastAsia="de-DE" w:bidi="ar-SA"/>
    </w:rPr>
  </w:style>
  <w:style w:type="paragraph" w:customStyle="1" w:styleId="2Einrckung">
    <w:name w:val="2. Einrückung"/>
    <w:basedOn w:val="Normal"/>
    <w:uiPriority w:val="99"/>
    <w:rsid w:val="004159D9"/>
    <w:pPr>
      <w:numPr>
        <w:numId w:val="9"/>
      </w:numPr>
      <w:tabs>
        <w:tab w:val="num" w:pos="720"/>
      </w:tabs>
      <w:spacing w:after="120" w:line="300" w:lineRule="exact"/>
      <w:ind w:left="720" w:hanging="360"/>
      <w:jc w:val="both"/>
    </w:pPr>
    <w:rPr>
      <w:rFonts w:ascii="Arial" w:hAnsi="Arial" w:cs="Times New Roman"/>
      <w:sz w:val="22"/>
      <w:szCs w:val="20"/>
      <w:lang w:eastAsia="de-DE" w:bidi="ar-SA"/>
    </w:rPr>
  </w:style>
  <w:style w:type="character" w:customStyle="1" w:styleId="apple-converted-space">
    <w:name w:val="apple-converted-space"/>
    <w:basedOn w:val="DefaultParagraphFont"/>
    <w:uiPriority w:val="99"/>
    <w:rsid w:val="004159D9"/>
    <w:rPr>
      <w:rFonts w:cs="Times New Roman"/>
    </w:rPr>
  </w:style>
  <w:style w:type="paragraph" w:customStyle="1" w:styleId="Numerierung">
    <w:name w:val="Numerierung"/>
    <w:basedOn w:val="1Einrckung"/>
    <w:uiPriority w:val="99"/>
    <w:rsid w:val="004159D9"/>
    <w:pPr>
      <w:numPr>
        <w:numId w:val="10"/>
      </w:numPr>
      <w:tabs>
        <w:tab w:val="left" w:pos="567"/>
      </w:tabs>
    </w:pPr>
    <w:rPr>
      <w:color w:val="000000"/>
      <w:lang w:val="en-GB"/>
    </w:rPr>
  </w:style>
  <w:style w:type="paragraph" w:customStyle="1" w:styleId="CM14">
    <w:name w:val="CM14"/>
    <w:basedOn w:val="Default"/>
    <w:next w:val="Default"/>
    <w:uiPriority w:val="99"/>
    <w:rsid w:val="004159D9"/>
    <w:pPr>
      <w:widowControl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ullet1">
    <w:name w:val="Bullet1"/>
    <w:basedOn w:val="Default"/>
    <w:next w:val="Default"/>
    <w:uiPriority w:val="99"/>
    <w:rsid w:val="004159D9"/>
    <w:rPr>
      <w:rFonts w:ascii="HDPLDL+TimesNewRoman" w:eastAsia="Times New Roman" w:hAnsi="HDPLDL+TimesNewRoman" w:cs="Times New Roman"/>
      <w:color w:val="auto"/>
      <w:lang w:val="de-DE" w:bidi="ar-SA"/>
    </w:rPr>
  </w:style>
  <w:style w:type="character" w:customStyle="1" w:styleId="goog-gtc-unit">
    <w:name w:val="goog-gtc-unit"/>
    <w:basedOn w:val="DefaultParagraphFont"/>
    <w:uiPriority w:val="99"/>
    <w:rsid w:val="004159D9"/>
    <w:rPr>
      <w:rFonts w:cs="Times New Roman"/>
    </w:rPr>
  </w:style>
  <w:style w:type="character" w:customStyle="1" w:styleId="goog-gtc-translatable">
    <w:name w:val="goog-gtc-translatable"/>
    <w:basedOn w:val="DefaultParagraphFont"/>
    <w:uiPriority w:val="99"/>
    <w:rsid w:val="004159D9"/>
    <w:rPr>
      <w:rFonts w:cs="Times New Roman"/>
    </w:rPr>
  </w:style>
  <w:style w:type="character" w:styleId="Strong">
    <w:name w:val="Strong"/>
    <w:basedOn w:val="DefaultParagraphFont"/>
    <w:uiPriority w:val="22"/>
    <w:qFormat/>
    <w:rsid w:val="004159D9"/>
    <w:rPr>
      <w:rFonts w:cs="Times New Roman"/>
      <w:b/>
      <w:bCs/>
    </w:rPr>
  </w:style>
  <w:style w:type="character" w:customStyle="1" w:styleId="longtext">
    <w:name w:val="long_text"/>
    <w:basedOn w:val="DefaultParagraphFont"/>
    <w:uiPriority w:val="99"/>
    <w:rsid w:val="004159D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4159D9"/>
    <w:pPr>
      <w:jc w:val="both"/>
    </w:pPr>
    <w:rPr>
      <w:rFonts w:ascii="Tahoma" w:hAnsi="Tahoma" w:cs="Tahoma"/>
      <w:sz w:val="16"/>
      <w:szCs w:val="16"/>
      <w:lang w:eastAsia="de-DE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159D9"/>
    <w:rPr>
      <w:rFonts w:ascii="Tahoma" w:eastAsia="Times New Roman" w:hAnsi="Tahoma" w:cs="Tahoma"/>
      <w:sz w:val="16"/>
      <w:szCs w:val="16"/>
      <w:lang w:eastAsia="de-DE" w:bidi="ar-SA"/>
    </w:rPr>
  </w:style>
  <w:style w:type="paragraph" w:styleId="EndnoteText">
    <w:name w:val="endnote text"/>
    <w:basedOn w:val="Normal"/>
    <w:link w:val="EndnoteTextChar"/>
    <w:uiPriority w:val="99"/>
    <w:rsid w:val="004159D9"/>
    <w:pPr>
      <w:jc w:val="both"/>
    </w:pPr>
    <w:rPr>
      <w:rFonts w:ascii="Arial" w:hAnsi="Arial" w:cs="Times New Roman"/>
      <w:sz w:val="20"/>
      <w:szCs w:val="20"/>
      <w:lang w:eastAsia="de-D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9D9"/>
    <w:rPr>
      <w:rFonts w:ascii="Arial" w:eastAsia="Times New Roman" w:hAnsi="Arial" w:cs="Times New Roman"/>
      <w:sz w:val="20"/>
      <w:szCs w:val="20"/>
      <w:lang w:eastAsia="de-DE" w:bidi="ar-SA"/>
    </w:rPr>
  </w:style>
  <w:style w:type="character" w:styleId="EndnoteReference">
    <w:name w:val="endnote reference"/>
    <w:basedOn w:val="DefaultParagraphFont"/>
    <w:uiPriority w:val="99"/>
    <w:rsid w:val="004159D9"/>
    <w:rPr>
      <w:rFonts w:cs="Times New Roman"/>
      <w:vertAlign w:val="superscript"/>
    </w:rPr>
  </w:style>
  <w:style w:type="character" w:customStyle="1" w:styleId="BodytextChar">
    <w:name w:val="Bodytext Char"/>
    <w:basedOn w:val="DefaultParagraphFont"/>
    <w:link w:val="Bodytext"/>
    <w:uiPriority w:val="99"/>
    <w:locked/>
    <w:rsid w:val="004159D9"/>
    <w:rPr>
      <w:rFonts w:ascii="Arial" w:eastAsia="Times New Roman" w:hAnsi="Arial" w:cs="Times New Roman"/>
      <w:szCs w:val="20"/>
      <w:lang w:val="en-GB" w:eastAsia="de-DE" w:bidi="ar-SA"/>
    </w:rPr>
  </w:style>
  <w:style w:type="character" w:customStyle="1" w:styleId="FootnoteReference1">
    <w:name w:val="Footnote Reference1"/>
    <w:uiPriority w:val="99"/>
    <w:rsid w:val="004159D9"/>
    <w:rPr>
      <w:rFonts w:cs="Verdana"/>
      <w:color w:val="000000"/>
    </w:rPr>
  </w:style>
  <w:style w:type="character" w:customStyle="1" w:styleId="postbody1">
    <w:name w:val="postbody1"/>
    <w:basedOn w:val="DefaultParagraphFont"/>
    <w:rsid w:val="00A30B52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78576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0347-F130-458D-9C14-BA70C8EB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4670</Words>
  <Characters>26623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Jackkit Sangkittiwan</dc:creator>
  <cp:lastModifiedBy>อารยา พิชิตกุล</cp:lastModifiedBy>
  <cp:revision>2</cp:revision>
  <cp:lastPrinted>2020-09-03T07:24:00Z</cp:lastPrinted>
  <dcterms:created xsi:type="dcterms:W3CDTF">2020-09-22T02:50:00Z</dcterms:created>
  <dcterms:modified xsi:type="dcterms:W3CDTF">2020-09-22T02:50:00Z</dcterms:modified>
</cp:coreProperties>
</file>