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D29" w:rsidRPr="000C0E07" w:rsidRDefault="00997F0C" w:rsidP="00370E67">
      <w:pPr>
        <w:tabs>
          <w:tab w:val="left" w:pos="1440"/>
          <w:tab w:val="left" w:pos="4140"/>
        </w:tabs>
        <w:spacing w:before="8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0C0E07">
        <w:rPr>
          <w:rFonts w:ascii="TH SarabunPSK" w:hAnsi="TH SarabunPSK" w:cs="TH SarabunPSK"/>
          <w:b/>
          <w:bCs/>
          <w:sz w:val="36"/>
          <w:szCs w:val="36"/>
          <w:cs/>
        </w:rPr>
        <w:t>แบบแสดงความคิดเห็น</w:t>
      </w:r>
      <w:r w:rsidR="003E6B60" w:rsidRPr="000C0E07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สาธารณะ</w:t>
      </w:r>
    </w:p>
    <w:p w:rsidR="00DA68FE" w:rsidRDefault="00A03935" w:rsidP="004434C5">
      <w:pPr>
        <w:tabs>
          <w:tab w:val="left" w:pos="1440"/>
          <w:tab w:val="left" w:pos="4140"/>
        </w:tabs>
        <w:spacing w:before="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(</w:t>
      </w:r>
      <w:r w:rsidR="00325B1B" w:rsidRPr="000C0E07">
        <w:rPr>
          <w:rFonts w:ascii="TH SarabunPSK" w:hAnsi="TH SarabunPSK" w:cs="TH SarabunPSK"/>
          <w:b/>
          <w:bCs/>
          <w:sz w:val="36"/>
          <w:szCs w:val="36"/>
          <w:cs/>
        </w:rPr>
        <w:t>ร่าง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) </w:t>
      </w:r>
      <w:r w:rsidR="00325B1B" w:rsidRPr="000C0E07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ประกาศ </w:t>
      </w:r>
      <w:proofErr w:type="spellStart"/>
      <w:r w:rsidR="00325B1B" w:rsidRPr="000C0E07">
        <w:rPr>
          <w:rFonts w:ascii="TH SarabunPSK" w:hAnsi="TH SarabunPSK" w:cs="TH SarabunPSK"/>
          <w:b/>
          <w:bCs/>
          <w:sz w:val="36"/>
          <w:szCs w:val="36"/>
          <w:cs/>
        </w:rPr>
        <w:t>กสทช</w:t>
      </w:r>
      <w:proofErr w:type="spellEnd"/>
      <w:r w:rsidR="00325B1B" w:rsidRPr="000C0E07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="001F0C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เรื่อง </w:t>
      </w:r>
      <w:r w:rsidR="004434C5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มาตรฐานการคำนวณอัตราค่าตอบแทนการเช่าใช้โครงข่ายโทรทัศน์</w:t>
      </w:r>
    </w:p>
    <w:p w:rsidR="004434C5" w:rsidRPr="000C0E07" w:rsidRDefault="004434C5" w:rsidP="004434C5">
      <w:pPr>
        <w:tabs>
          <w:tab w:val="left" w:pos="1440"/>
          <w:tab w:val="left" w:pos="4140"/>
        </w:tabs>
        <w:spacing w:before="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F2789B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ใช้คลื่นความถี่ภาคพื้นดินในระบบดิจิตอล</w:t>
      </w:r>
    </w:p>
    <w:p w:rsidR="00997F0C" w:rsidRPr="00B84672" w:rsidRDefault="00C654E5" w:rsidP="00997F0C">
      <w:pPr>
        <w:pStyle w:val="1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76835</wp:posOffset>
                </wp:positionV>
                <wp:extent cx="5986145" cy="0"/>
                <wp:effectExtent l="6350" t="13335" r="825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D6A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8pt;margin-top:6.05pt;width:471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/1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C0X8yyfYUR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"/>
            </w:pict>
          </mc:Fallback>
        </mc:AlternateContent>
      </w:r>
    </w:p>
    <w:p w:rsidR="00997F0C" w:rsidRPr="00B84672" w:rsidRDefault="00997F0C" w:rsidP="00997F0C">
      <w:pPr>
        <w:pStyle w:val="1"/>
        <w:numPr>
          <w:ilvl w:val="0"/>
          <w:numId w:val="2"/>
        </w:numPr>
        <w:spacing w:before="80" w:after="80" w:line="240" w:lineRule="auto"/>
        <w:ind w:left="284" w:hanging="284"/>
        <w:contextualSpacing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ข้อมูลผู้แสดงความคิดเห็น</w:t>
      </w:r>
    </w:p>
    <w:p w:rsidR="00997F0C" w:rsidRPr="00B84672" w:rsidRDefault="00997F0C" w:rsidP="007153F2">
      <w:pPr>
        <w:pStyle w:val="1"/>
        <w:spacing w:before="80" w:after="80" w:line="240" w:lineRule="auto"/>
        <w:ind w:left="284" w:right="-144"/>
        <w:contextualSpacing w:val="0"/>
        <w:rPr>
          <w:rFonts w:ascii="TH SarabunPSK" w:hAnsi="TH SarabunPSK" w:cs="TH SarabunPSK"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Pr="00B8467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="00ED6A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D6AA4" w:rsidRPr="00ED6AA4">
        <w:rPr>
          <w:rFonts w:ascii="TH SarabunPSK" w:hAnsi="TH SarabunPSK" w:cs="TH SarabunPSK" w:hint="cs"/>
          <w:sz w:val="32"/>
          <w:szCs w:val="32"/>
          <w:cs/>
        </w:rPr>
        <w:t xml:space="preserve">ตำแหน่ง  </w:t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  <w:r w:rsidR="004A41BF">
        <w:rPr>
          <w:rFonts w:ascii="TH SarabunPSK" w:hAnsi="TH SarabunPSK" w:cs="TH SarabunPSK"/>
          <w:sz w:val="32"/>
          <w:szCs w:val="32"/>
          <w:u w:val="dotted"/>
        </w:rPr>
        <w:tab/>
      </w:r>
      <w:r w:rsidR="00F7593B"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03935" w:rsidRDefault="00997F0C" w:rsidP="007153F2">
      <w:pPr>
        <w:pStyle w:val="1"/>
        <w:spacing w:before="80" w:after="80" w:line="240" w:lineRule="auto"/>
        <w:ind w:left="284" w:right="-144"/>
        <w:contextualSpacing w:val="0"/>
        <w:rPr>
          <w:rFonts w:ascii="TH SarabunPSK" w:hAnsi="TH SarabunPSK" w:cs="TH SarabunPSK" w:hint="cs"/>
          <w:sz w:val="32"/>
          <w:szCs w:val="32"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 xml:space="preserve">ชื่อหน่วยงาน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393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7593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7593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:rsidR="00997F0C" w:rsidRDefault="00997F0C" w:rsidP="007153F2">
      <w:pPr>
        <w:pStyle w:val="1"/>
        <w:spacing w:before="80" w:after="80" w:line="240" w:lineRule="auto"/>
        <w:ind w:left="284" w:right="-144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 xml:space="preserve">สถานที่ติดต่อ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7593B"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 w:rsidR="00B02F15" w:rsidRPr="00B8467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03935" w:rsidRPr="00B84672" w:rsidRDefault="00A03935" w:rsidP="007153F2">
      <w:pPr>
        <w:pStyle w:val="1"/>
        <w:spacing w:after="0" w:line="240" w:lineRule="auto"/>
        <w:ind w:left="284" w:right="-144"/>
        <w:contextualSpacing w:val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F7593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B8467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97F0C" w:rsidRPr="00B84672" w:rsidRDefault="00997F0C" w:rsidP="007153F2">
      <w:pPr>
        <w:pStyle w:val="1"/>
        <w:spacing w:before="80" w:after="80" w:line="240" w:lineRule="auto"/>
        <w:ind w:left="284" w:right="-144"/>
        <w:contextualSpacing w:val="0"/>
        <w:rPr>
          <w:rFonts w:ascii="TH SarabunPSK" w:hAnsi="TH SarabunPSK" w:cs="TH SarabunPSK"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cs/>
        </w:rPr>
        <w:t>มือถือ</w:t>
      </w:r>
      <w:r w:rsidR="007156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156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1563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7593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7156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B84672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7593B">
        <w:rPr>
          <w:rFonts w:ascii="TH SarabunPSK" w:hAnsi="TH SarabunPSK" w:cs="TH SarabunPSK"/>
          <w:sz w:val="32"/>
          <w:szCs w:val="32"/>
          <w:u w:val="dotted"/>
        </w:rPr>
        <w:t xml:space="preserve">                     </w:t>
      </w:r>
      <w:r w:rsidR="00B02F15" w:rsidRPr="00B8467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97F0C" w:rsidRPr="00B84672" w:rsidRDefault="00997F0C" w:rsidP="007153F2">
      <w:pPr>
        <w:pStyle w:val="1"/>
        <w:spacing w:before="80" w:after="160" w:line="240" w:lineRule="auto"/>
        <w:ind w:left="284" w:right="-144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B84672">
        <w:rPr>
          <w:rFonts w:ascii="TH SarabunPSK" w:hAnsi="TH SarabunPSK" w:cs="TH SarabunPSK"/>
          <w:sz w:val="32"/>
          <w:szCs w:val="32"/>
        </w:rPr>
        <w:t xml:space="preserve">E-mail: </w:t>
      </w:r>
      <w:r w:rsidRPr="00B846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467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7593B"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 w:rsidR="00B02F15" w:rsidRPr="00B8467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826A19" w:rsidRPr="00826A19" w:rsidRDefault="00826A19" w:rsidP="00826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6480"/>
          <w:tab w:val="left" w:pos="360"/>
        </w:tabs>
        <w:spacing w:before="360"/>
        <w:ind w:left="357" w:hanging="357"/>
        <w:contextualSpacing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:rsidR="005C229B" w:rsidRPr="00002A26" w:rsidRDefault="005C229B" w:rsidP="00826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6480"/>
          <w:tab w:val="left" w:pos="360"/>
        </w:tabs>
        <w:spacing w:before="360"/>
        <w:ind w:left="357" w:hanging="357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2A2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การส่งแบบแสดงความคิดเห็น ภายในวันที่ </w:t>
      </w:r>
      <w:r w:rsidR="00B124D5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Pr="00002A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434C5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Pr="00002A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124D5">
        <w:rPr>
          <w:rFonts w:ascii="TH SarabunPSK" w:hAnsi="TH SarabunPSK" w:cs="TH SarabunPSK" w:hint="cs"/>
          <w:b/>
          <w:bCs/>
          <w:sz w:val="32"/>
          <w:szCs w:val="32"/>
          <w:cs/>
        </w:rPr>
        <w:t>2564</w:t>
      </w:r>
      <w:r w:rsidRPr="00002A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3951" w:rsidRPr="00002A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02A26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  <w:r w:rsidR="00C54C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54C8F" w:rsidRPr="00C54C8F">
        <w:rPr>
          <w:rFonts w:ascii="TH SarabunPSK" w:hAnsi="TH SarabunPSK" w:cs="TH SarabunPSK"/>
          <w:b/>
          <w:bCs/>
          <w:sz w:val="32"/>
          <w:szCs w:val="32"/>
        </w:rPr>
        <w:t>(</w:t>
      </w:r>
      <w:r w:rsidR="00C54C8F" w:rsidRPr="00C54C8F">
        <w:rPr>
          <w:rFonts w:ascii="TH SarabunPSK" w:hAnsi="TH SarabunPSK" w:cs="TH SarabunPSK"/>
          <w:b/>
          <w:bCs/>
          <w:sz w:val="32"/>
          <w:szCs w:val="32"/>
          <w:cs/>
        </w:rPr>
        <w:t>เลือกวิธีใดวิธีหนึ่ง)</w:t>
      </w:r>
    </w:p>
    <w:p w:rsidR="00F60CA1" w:rsidRDefault="005C229B" w:rsidP="005F0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6480"/>
          <w:tab w:val="left" w:pos="0"/>
        </w:tabs>
        <w:spacing w:before="80"/>
        <w:ind w:left="360" w:hanging="360"/>
        <w:rPr>
          <w:rFonts w:ascii="TH SarabunPSK" w:hAnsi="TH SarabunPSK" w:cs="TH SarabunPSK"/>
          <w:color w:val="000000"/>
          <w:sz w:val="32"/>
          <w:szCs w:val="32"/>
        </w:rPr>
      </w:pPr>
      <w:r w:rsidRPr="00174211">
        <w:rPr>
          <w:rFonts w:ascii="TH SarabunPSK" w:hAnsi="TH SarabunPSK" w:cs="TH SarabunPSK"/>
          <w:color w:val="000000"/>
          <w:sz w:val="32"/>
          <w:szCs w:val="32"/>
        </w:rPr>
        <w:t xml:space="preserve">(1) </w:t>
      </w:r>
      <w:r w:rsidRPr="00174211">
        <w:rPr>
          <w:rFonts w:ascii="TH SarabunPSK" w:hAnsi="TH SarabunPSK" w:cs="TH SarabunPSK"/>
          <w:color w:val="000000"/>
          <w:sz w:val="32"/>
          <w:szCs w:val="32"/>
          <w:cs/>
        </w:rPr>
        <w:t>นำส่งด้วยตนเองหรือทางไปรษณีย์ลงทะเบียน ตามที่อยู่ดังนี้</w:t>
      </w:r>
    </w:p>
    <w:p w:rsidR="005C229B" w:rsidRPr="001F0CAD" w:rsidRDefault="00F60CA1" w:rsidP="00FD6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6480"/>
          <w:tab w:val="left" w:pos="0"/>
        </w:tabs>
        <w:spacing w:before="80"/>
        <w:ind w:left="357" w:hanging="357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 w:rsidR="005C229B" w:rsidRPr="00174211">
        <w:rPr>
          <w:rFonts w:ascii="TH SarabunPSK" w:hAnsi="TH SarabunPSK" w:cs="TH SarabunPSK"/>
          <w:color w:val="000000"/>
          <w:sz w:val="32"/>
          <w:szCs w:val="32"/>
        </w:rPr>
        <w:t>        </w:t>
      </w:r>
      <w:r w:rsidR="005C229B" w:rsidRPr="0017421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สำนักงาน </w:t>
      </w:r>
      <w:proofErr w:type="spellStart"/>
      <w:r w:rsidR="005C229B" w:rsidRPr="00174211">
        <w:rPr>
          <w:rFonts w:ascii="TH SarabunPSK" w:hAnsi="TH SarabunPSK" w:cs="TH SarabunPSK"/>
          <w:color w:val="000000"/>
          <w:sz w:val="32"/>
          <w:szCs w:val="32"/>
          <w:cs/>
        </w:rPr>
        <w:t>กสทช</w:t>
      </w:r>
      <w:proofErr w:type="spellEnd"/>
      <w:r w:rsidR="005C229B" w:rsidRPr="0017421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="00CB1B90" w:rsidRPr="00174211">
        <w:rPr>
          <w:rFonts w:ascii="TH SarabunPSK" w:hAnsi="TH SarabunPSK" w:cs="TH SarabunPSK" w:hint="cs"/>
          <w:color w:val="000000"/>
          <w:sz w:val="32"/>
          <w:szCs w:val="32"/>
          <w:cs/>
        </w:rPr>
        <w:t>สำนัก</w:t>
      </w:r>
      <w:r w:rsidR="00DA0A4E">
        <w:rPr>
          <w:rFonts w:ascii="TH SarabunPSK" w:hAnsi="TH SarabunPSK" w:cs="TH SarabunPSK" w:hint="cs"/>
          <w:color w:val="000000"/>
          <w:sz w:val="32"/>
          <w:szCs w:val="32"/>
          <w:cs/>
        </w:rPr>
        <w:t>ค่าธรรมเนียมและอัตราค่าบริการในกิจการกระจายเสียงและโทรทัศน์</w:t>
      </w:r>
      <w:r w:rsidR="005C229B" w:rsidRPr="00174211">
        <w:rPr>
          <w:rFonts w:ascii="TH SarabunPSK" w:hAnsi="TH SarabunPSK" w:cs="TH SarabunPSK"/>
          <w:color w:val="000000"/>
          <w:sz w:val="32"/>
          <w:szCs w:val="32"/>
        </w:rPr>
        <w:t>) </w:t>
      </w:r>
      <w:r w:rsidR="005C229B" w:rsidRPr="00174211">
        <w:rPr>
          <w:rFonts w:ascii="TH SarabunPSK" w:hAnsi="TH SarabunPSK" w:cs="TH SarabunPSK"/>
          <w:color w:val="000000"/>
          <w:sz w:val="32"/>
          <w:szCs w:val="32"/>
        </w:rPr>
        <w:br/>
        <w:t>        </w:t>
      </w:r>
      <w:r w:rsidR="00CB1B90" w:rsidRPr="00174211">
        <w:rPr>
          <w:rFonts w:ascii="TH SarabunPSK" w:hAnsi="TH SarabunPSK" w:cs="TH SarabunPSK" w:hint="cs"/>
          <w:color w:val="000000"/>
          <w:sz w:val="32"/>
          <w:szCs w:val="32"/>
          <w:cs/>
        </w:rPr>
        <w:t>เลขที่ 87 ถนนพหลโยธิน ซอย 8 (สายลม)</w:t>
      </w:r>
      <w:r w:rsidR="005C229B" w:rsidRPr="00174211">
        <w:rPr>
          <w:rFonts w:ascii="TH SarabunPSK" w:hAnsi="TH SarabunPSK" w:cs="TH SarabunPSK"/>
          <w:color w:val="000000"/>
          <w:sz w:val="32"/>
          <w:szCs w:val="32"/>
        </w:rPr>
        <w:br/>
        <w:t>        </w:t>
      </w:r>
      <w:r w:rsidR="005C229B" w:rsidRPr="00174211">
        <w:rPr>
          <w:rFonts w:ascii="TH SarabunPSK" w:hAnsi="TH SarabunPSK" w:cs="TH SarabunPSK"/>
          <w:color w:val="000000"/>
          <w:sz w:val="32"/>
          <w:szCs w:val="32"/>
          <w:cs/>
        </w:rPr>
        <w:t>แขวงสามเสนใน</w:t>
      </w:r>
      <w:r w:rsidR="005C229B" w:rsidRPr="00174211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CB1B90" w:rsidRPr="0017421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B1B90" w:rsidRPr="00174211">
        <w:rPr>
          <w:rFonts w:ascii="TH SarabunPSK" w:hAnsi="TH SarabunPSK" w:cs="TH SarabunPSK"/>
          <w:color w:val="000000"/>
          <w:sz w:val="32"/>
          <w:szCs w:val="32"/>
          <w:cs/>
        </w:rPr>
        <w:t>เขตพญาไท</w:t>
      </w:r>
      <w:r w:rsidR="005C229B" w:rsidRPr="00174211">
        <w:rPr>
          <w:rFonts w:ascii="TH SarabunPSK" w:hAnsi="TH SarabunPSK" w:cs="TH SarabunPSK"/>
          <w:color w:val="000000"/>
          <w:sz w:val="32"/>
          <w:szCs w:val="32"/>
        </w:rPr>
        <w:br/>
        <w:t>        </w:t>
      </w:r>
      <w:r w:rsidR="005C229B" w:rsidRPr="00174211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กรุงเทพฯ </w:t>
      </w:r>
      <w:r w:rsidR="005C229B" w:rsidRPr="00174211">
        <w:rPr>
          <w:rFonts w:ascii="TH SarabunPSK" w:hAnsi="TH SarabunPSK" w:cs="TH SarabunPSK"/>
          <w:color w:val="000000"/>
          <w:sz w:val="32"/>
          <w:szCs w:val="32"/>
        </w:rPr>
        <w:t>10400</w:t>
      </w:r>
      <w:r w:rsidR="005C229B">
        <w:rPr>
          <w:rFonts w:ascii="TH SarabunPSK" w:hAnsi="TH SarabunPSK" w:cs="TH SarabunPSK"/>
          <w:color w:val="000000"/>
          <w:sz w:val="32"/>
          <w:szCs w:val="32"/>
        </w:rPr>
        <w:br/>
      </w:r>
      <w:r w:rsidR="005C229B" w:rsidRPr="001C025C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โดยวงเล็บมุมซองว่า </w:t>
      </w:r>
      <w:r w:rsidR="000E2C0E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5C229B" w:rsidRPr="001C025C">
        <w:rPr>
          <w:rFonts w:ascii="TH SarabunPSK" w:hAnsi="TH SarabunPSK" w:cs="TH SarabunPSK"/>
          <w:color w:val="000000"/>
          <w:sz w:val="32"/>
          <w:szCs w:val="32"/>
          <w:cs/>
        </w:rPr>
        <w:t>แสดงความคิดเห็นเกี่ยวกับ</w:t>
      </w:r>
      <w:r w:rsidR="005C229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B1B90" w:rsidRPr="00CB1B90">
        <w:rPr>
          <w:rFonts w:ascii="TH SarabunPSK" w:hAnsi="TH SarabunPSK" w:cs="TH SarabunPSK" w:hint="cs"/>
          <w:sz w:val="32"/>
          <w:szCs w:val="32"/>
          <w:cs/>
        </w:rPr>
        <w:t>(</w:t>
      </w:r>
      <w:r w:rsidR="00CB1B90" w:rsidRPr="00CB1B90">
        <w:rPr>
          <w:rFonts w:ascii="TH SarabunPSK" w:hAnsi="TH SarabunPSK" w:cs="TH SarabunPSK"/>
          <w:sz w:val="32"/>
          <w:szCs w:val="32"/>
          <w:cs/>
        </w:rPr>
        <w:t>ร่าง</w:t>
      </w:r>
      <w:r w:rsidR="00CB1B90" w:rsidRPr="00CB1B9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B1B90" w:rsidRPr="00CB1B90">
        <w:rPr>
          <w:rFonts w:ascii="TH SarabunPSK" w:hAnsi="TH SarabunPSK" w:cs="TH SarabunPSK"/>
          <w:sz w:val="32"/>
          <w:szCs w:val="32"/>
          <w:cs/>
        </w:rPr>
        <w:t xml:space="preserve">ประกาศ </w:t>
      </w:r>
      <w:proofErr w:type="spellStart"/>
      <w:r w:rsidR="00CB1B90" w:rsidRPr="00CB1B90">
        <w:rPr>
          <w:rFonts w:ascii="TH SarabunPSK" w:hAnsi="TH SarabunPSK" w:cs="TH SarabunPSK"/>
          <w:sz w:val="32"/>
          <w:szCs w:val="32"/>
          <w:cs/>
        </w:rPr>
        <w:t>กสทช</w:t>
      </w:r>
      <w:proofErr w:type="spellEnd"/>
      <w:r w:rsidR="00CB1B90" w:rsidRPr="00CB1B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5576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เรื่อง </w:t>
      </w:r>
      <w:r w:rsidR="00193C49">
        <w:rPr>
          <w:rFonts w:ascii="TH SarabunPSK" w:hAnsi="TH SarabunPSK" w:cs="TH SarabunPSK"/>
          <w:color w:val="000000"/>
          <w:sz w:val="32"/>
          <w:szCs w:val="32"/>
          <w:cs/>
        </w:rPr>
        <w:t>มาตร</w:t>
      </w:r>
      <w:r w:rsidR="0093754D">
        <w:rPr>
          <w:rFonts w:ascii="TH SarabunPSK" w:hAnsi="TH SarabunPSK" w:cs="TH SarabunPSK" w:hint="cs"/>
          <w:color w:val="000000"/>
          <w:sz w:val="32"/>
          <w:szCs w:val="32"/>
          <w:cs/>
        </w:rPr>
        <w:t>ฐานการคำนวณ</w:t>
      </w:r>
      <w:r w:rsidR="005C229B" w:rsidRPr="001F0CAD">
        <w:rPr>
          <w:rFonts w:ascii="TH SarabunPSK" w:hAnsi="TH SarabunPSK" w:cs="TH SarabunPSK"/>
          <w:color w:val="000000"/>
          <w:sz w:val="32"/>
          <w:szCs w:val="32"/>
        </w:rPr>
        <w:t>”</w:t>
      </w:r>
    </w:p>
    <w:p w:rsidR="00FD6EA4" w:rsidRDefault="00F60CA1" w:rsidP="00FF5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6480"/>
          <w:tab w:val="left" w:pos="360"/>
        </w:tabs>
        <w:spacing w:before="160" w:after="120"/>
        <w:ind w:left="357" w:hanging="357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(2</w:t>
      </w:r>
      <w:r w:rsidRPr="001C025C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1C025C">
        <w:rPr>
          <w:rFonts w:ascii="TH SarabunPSK" w:hAnsi="TH SarabunPSK" w:cs="TH SarabunPSK"/>
          <w:color w:val="000000"/>
          <w:sz w:val="32"/>
          <w:szCs w:val="32"/>
          <w:cs/>
        </w:rPr>
        <w:t>ทางไปรษณีย์อิเล็กทรอนิกส์ (</w:t>
      </w:r>
      <w:r>
        <w:rPr>
          <w:rFonts w:ascii="TH SarabunPSK" w:hAnsi="TH SarabunPSK" w:cs="TH SarabunPSK"/>
          <w:color w:val="000000"/>
          <w:sz w:val="32"/>
          <w:szCs w:val="32"/>
        </w:rPr>
        <w:t>E-mail)</w:t>
      </w:r>
      <w:r w:rsidRPr="001C025C"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5C229B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4769C">
        <w:rPr>
          <w:rFonts w:ascii="TH SarabunPSK" w:hAnsi="TH SarabunPSK" w:cs="TH SarabunPSK"/>
          <w:color w:val="000000"/>
          <w:sz w:val="32"/>
          <w:szCs w:val="32"/>
        </w:rPr>
        <w:t>broadcasting_tariff</w:t>
      </w:r>
      <w:hyperlink r:id="rId8" w:history="1">
        <w:r w:rsidRPr="0044769C">
          <w:rPr>
            <w:rFonts w:ascii="TH SarabunPSK" w:hAnsi="TH SarabunPSK" w:cs="TH SarabunPSK"/>
            <w:color w:val="000000"/>
            <w:sz w:val="32"/>
            <w:szCs w:val="32"/>
          </w:rPr>
          <w:t>@nbtc.go</w:t>
        </w:r>
      </w:hyperlink>
      <w:r w:rsidRPr="0044769C">
        <w:rPr>
          <w:rFonts w:ascii="TH SarabunPSK" w:hAnsi="TH SarabunPSK" w:cs="TH SarabunPSK"/>
          <w:color w:val="000000"/>
          <w:sz w:val="32"/>
          <w:szCs w:val="32"/>
        </w:rPr>
        <w:t>.th</w:t>
      </w:r>
    </w:p>
    <w:p w:rsidR="005C229B" w:rsidRDefault="00FD6EA4" w:rsidP="00FD6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6480"/>
          <w:tab w:val="left" w:pos="360"/>
        </w:tabs>
        <w:spacing w:before="60"/>
        <w:ind w:left="357" w:hanging="357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F60CA1" w:rsidRPr="001C025C">
        <w:rPr>
          <w:rFonts w:ascii="TH SarabunPSK" w:hAnsi="TH SarabunPSK" w:cs="TH SarabunPSK"/>
          <w:color w:val="000000"/>
          <w:sz w:val="32"/>
          <w:szCs w:val="32"/>
          <w:cs/>
        </w:rPr>
        <w:t>โดยตั้งชื่อเรื่อง</w:t>
      </w:r>
      <w:r w:rsidR="00996D6C">
        <w:rPr>
          <w:rFonts w:ascii="TH SarabunPSK" w:hAnsi="TH SarabunPSK" w:cs="TH SarabunPSK" w:hint="cs"/>
          <w:color w:val="000000"/>
          <w:sz w:val="32"/>
          <w:szCs w:val="32"/>
          <w:cs/>
        </w:rPr>
        <w:t>ว่า</w:t>
      </w:r>
      <w:r w:rsidR="00F60CA1" w:rsidRPr="001C025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60CA1" w:rsidRPr="001C025C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F60CA1" w:rsidRPr="001C025C">
        <w:rPr>
          <w:rFonts w:ascii="TH SarabunPSK" w:hAnsi="TH SarabunPSK" w:cs="TH SarabunPSK"/>
          <w:color w:val="000000"/>
          <w:sz w:val="32"/>
          <w:szCs w:val="32"/>
          <w:cs/>
        </w:rPr>
        <w:t>แสดงความคิดเห็นเกี่ยวกับ</w:t>
      </w:r>
      <w:r w:rsidR="00F60C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60CA1" w:rsidRPr="00CB1B90">
        <w:rPr>
          <w:rFonts w:ascii="TH SarabunPSK" w:hAnsi="TH SarabunPSK" w:cs="TH SarabunPSK" w:hint="cs"/>
          <w:sz w:val="32"/>
          <w:szCs w:val="32"/>
          <w:cs/>
        </w:rPr>
        <w:t>(</w:t>
      </w:r>
      <w:r w:rsidR="00F60CA1" w:rsidRPr="00CB1B90">
        <w:rPr>
          <w:rFonts w:ascii="TH SarabunPSK" w:hAnsi="TH SarabunPSK" w:cs="TH SarabunPSK"/>
          <w:sz w:val="32"/>
          <w:szCs w:val="32"/>
          <w:cs/>
        </w:rPr>
        <w:t>ร่าง</w:t>
      </w:r>
      <w:r w:rsidR="00F60CA1" w:rsidRPr="00CB1B9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60CA1" w:rsidRPr="00CB1B90">
        <w:rPr>
          <w:rFonts w:ascii="TH SarabunPSK" w:hAnsi="TH SarabunPSK" w:cs="TH SarabunPSK"/>
          <w:sz w:val="32"/>
          <w:szCs w:val="32"/>
          <w:cs/>
        </w:rPr>
        <w:t xml:space="preserve">ประกาศ </w:t>
      </w:r>
      <w:proofErr w:type="spellStart"/>
      <w:r w:rsidR="00F60CA1" w:rsidRPr="00CB1B90">
        <w:rPr>
          <w:rFonts w:ascii="TH SarabunPSK" w:hAnsi="TH SarabunPSK" w:cs="TH SarabunPSK"/>
          <w:sz w:val="32"/>
          <w:szCs w:val="32"/>
          <w:cs/>
        </w:rPr>
        <w:t>กสทช</w:t>
      </w:r>
      <w:proofErr w:type="spellEnd"/>
      <w:r w:rsidR="00F60CA1" w:rsidRPr="00CB1B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60C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เรื่อง </w:t>
      </w:r>
      <w:r w:rsidR="00F60CA1">
        <w:rPr>
          <w:rFonts w:ascii="TH SarabunPSK" w:hAnsi="TH SarabunPSK" w:cs="TH SarabunPSK"/>
          <w:color w:val="000000"/>
          <w:sz w:val="32"/>
          <w:szCs w:val="32"/>
          <w:cs/>
        </w:rPr>
        <w:t>มาตร</w:t>
      </w:r>
      <w:r w:rsidR="00F60CA1">
        <w:rPr>
          <w:rFonts w:ascii="TH SarabunPSK" w:hAnsi="TH SarabunPSK" w:cs="TH SarabunPSK" w:hint="cs"/>
          <w:color w:val="000000"/>
          <w:sz w:val="32"/>
          <w:szCs w:val="32"/>
          <w:cs/>
        </w:rPr>
        <w:t>ฐานการคำนวณ</w:t>
      </w:r>
      <w:r w:rsidR="00F60CA1" w:rsidRPr="001C025C">
        <w:rPr>
          <w:rFonts w:ascii="TH SarabunPSK" w:hAnsi="TH SarabunPSK" w:cs="TH SarabunPSK"/>
          <w:color w:val="000000"/>
          <w:sz w:val="32"/>
          <w:szCs w:val="32"/>
        </w:rPr>
        <w:t>”</w:t>
      </w:r>
    </w:p>
    <w:p w:rsidR="00F60CA1" w:rsidRDefault="00F60CA1" w:rsidP="00FF5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6480"/>
          <w:tab w:val="left" w:pos="360"/>
        </w:tabs>
        <w:spacing w:before="160" w:after="120"/>
        <w:ind w:left="357" w:hanging="357"/>
        <w:rPr>
          <w:rFonts w:ascii="TH SarabunPSK" w:hAnsi="TH SarabunPSK" w:cs="TH SarabunPSK"/>
          <w:color w:val="000000"/>
          <w:sz w:val="32"/>
          <w:szCs w:val="32"/>
        </w:rPr>
      </w:pPr>
      <w:r w:rsidRPr="00F60CA1">
        <w:rPr>
          <w:rFonts w:ascii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F60CA1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F60CA1">
        <w:rPr>
          <w:rFonts w:ascii="TH SarabunPSK" w:hAnsi="TH SarabunPSK" w:cs="TH SarabunPSK"/>
          <w:color w:val="000000"/>
          <w:sz w:val="32"/>
          <w:szCs w:val="32"/>
          <w:cs/>
        </w:rPr>
        <w:t>ทางโทรสาร (</w:t>
      </w:r>
      <w:r w:rsidRPr="00F60CA1">
        <w:rPr>
          <w:rFonts w:ascii="TH SarabunPSK" w:hAnsi="TH SarabunPSK" w:cs="TH SarabunPSK"/>
          <w:color w:val="000000"/>
          <w:sz w:val="32"/>
          <w:szCs w:val="32"/>
        </w:rPr>
        <w:t>Fax):  02 278 5492</w:t>
      </w:r>
    </w:p>
    <w:p w:rsidR="00FF55E4" w:rsidRDefault="00FF55E4" w:rsidP="00FF5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6480"/>
          <w:tab w:val="left" w:pos="360"/>
        </w:tabs>
        <w:spacing w:after="120"/>
        <w:ind w:left="357" w:hanging="357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FF55E4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โดยตั้งชื่อเรื่องว่า “แสดงความคิดเห็นเกี่ยวกับ (ร่าง) ประกาศ </w:t>
      </w:r>
      <w:proofErr w:type="spellStart"/>
      <w:r w:rsidRPr="00FF55E4">
        <w:rPr>
          <w:rFonts w:ascii="TH SarabunPSK" w:hAnsi="TH SarabunPSK" w:cs="TH SarabunPSK"/>
          <w:color w:val="000000"/>
          <w:sz w:val="32"/>
          <w:szCs w:val="32"/>
          <w:cs/>
        </w:rPr>
        <w:t>กสทช</w:t>
      </w:r>
      <w:proofErr w:type="spellEnd"/>
      <w:r w:rsidRPr="00FF55E4">
        <w:rPr>
          <w:rFonts w:ascii="TH SarabunPSK" w:hAnsi="TH SarabunPSK" w:cs="TH SarabunPSK"/>
          <w:color w:val="000000"/>
          <w:sz w:val="32"/>
          <w:szCs w:val="32"/>
          <w:cs/>
        </w:rPr>
        <w:t>. เรื่อง มาตรฐานการคำนวณ”</w:t>
      </w:r>
    </w:p>
    <w:p w:rsidR="005C229B" w:rsidRDefault="005C229B" w:rsidP="00FD6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6480"/>
          <w:tab w:val="left" w:pos="360"/>
        </w:tabs>
        <w:spacing w:before="240" w:after="240"/>
        <w:ind w:left="357" w:hanging="357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A40D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** </w:t>
      </w:r>
      <w:r w:rsidRPr="009A40D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ระยะเวลาการรับฟังความคิดเห็นตั้งแต่วันที่ </w:t>
      </w:r>
      <w:r w:rsidR="003A2EB0" w:rsidRPr="009A40D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15</w:t>
      </w:r>
      <w:r w:rsidR="00DA0A4E" w:rsidRPr="009A40D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0E2C0E" w:rsidRPr="009A40D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มกราคม</w:t>
      </w:r>
      <w:r w:rsidR="00DA0A4E" w:rsidRPr="009A40D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29630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2564 </w:t>
      </w:r>
      <w:r w:rsidR="00DA0A4E" w:rsidRPr="009A40D1">
        <w:rPr>
          <w:rFonts w:ascii="TH SarabunPSK" w:hAnsi="TH SarabunPSK" w:cs="TH SarabunPSK"/>
          <w:b/>
          <w:bCs/>
          <w:color w:val="000000"/>
          <w:sz w:val="32"/>
          <w:szCs w:val="32"/>
        </w:rPr>
        <w:t>–</w:t>
      </w:r>
      <w:r w:rsidR="009A40D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0E2C0E" w:rsidRPr="009A40D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15 กุมภาพันธ์</w:t>
      </w:r>
      <w:r w:rsidR="000E2C0E" w:rsidRPr="009A40D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2564</w:t>
      </w:r>
    </w:p>
    <w:p w:rsidR="00FD6EA4" w:rsidRPr="00FD6EA4" w:rsidRDefault="00FD6EA4" w:rsidP="00FD6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6480"/>
          <w:tab w:val="left" w:pos="360"/>
        </w:tabs>
        <w:spacing w:before="80"/>
        <w:ind w:left="360" w:hanging="360"/>
        <w:rPr>
          <w:rFonts w:ascii="TH SarabunPSK" w:hAnsi="TH SarabunPSK" w:cs="TH SarabunPSK"/>
          <w:color w:val="000000"/>
          <w:sz w:val="32"/>
          <w:szCs w:val="32"/>
        </w:rPr>
      </w:pPr>
      <w:r w:rsidRPr="00FD6EA4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สามารถสอบถามข้อมูลเพิ่มเติมได้ที่: </w:t>
      </w:r>
    </w:p>
    <w:p w:rsidR="00FD6EA4" w:rsidRPr="00FD6EA4" w:rsidRDefault="00FD6EA4" w:rsidP="00FD6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6480"/>
          <w:tab w:val="left" w:pos="360"/>
        </w:tabs>
        <w:spacing w:before="80"/>
        <w:ind w:left="357" w:hanging="357"/>
        <w:rPr>
          <w:rFonts w:ascii="TH SarabunPSK" w:hAnsi="TH SarabunPSK" w:cs="TH SarabunPSK"/>
          <w:color w:val="000000"/>
          <w:sz w:val="32"/>
          <w:szCs w:val="32"/>
        </w:rPr>
      </w:pPr>
      <w:r w:rsidRPr="00FD6EA4">
        <w:rPr>
          <w:rFonts w:ascii="TH SarabunPSK" w:hAnsi="TH SarabunPSK" w:cs="TH SarabunPSK"/>
          <w:color w:val="000000"/>
          <w:sz w:val="32"/>
          <w:szCs w:val="32"/>
          <w:cs/>
        </w:rPr>
        <w:t>สำนักค่าธรรมเนียมและอัตราค่าบริการในกิจการกระจายเสียงและโทรทัศน์ (</w:t>
      </w:r>
      <w:proofErr w:type="spellStart"/>
      <w:r w:rsidRPr="00FD6EA4">
        <w:rPr>
          <w:rFonts w:ascii="TH SarabunPSK" w:hAnsi="TH SarabunPSK" w:cs="TH SarabunPSK"/>
          <w:color w:val="000000"/>
          <w:sz w:val="32"/>
          <w:szCs w:val="32"/>
          <w:cs/>
        </w:rPr>
        <w:t>นส</w:t>
      </w:r>
      <w:proofErr w:type="spellEnd"/>
      <w:r w:rsidRPr="00FD6EA4">
        <w:rPr>
          <w:rFonts w:ascii="TH SarabunPSK" w:hAnsi="TH SarabunPSK" w:cs="TH SarabunPSK"/>
          <w:color w:val="000000"/>
          <w:sz w:val="32"/>
          <w:szCs w:val="32"/>
          <w:cs/>
        </w:rPr>
        <w:t xml:space="preserve">.)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D6EA4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สำนักงาน </w:t>
      </w:r>
      <w:proofErr w:type="spellStart"/>
      <w:r w:rsidRPr="00FD6EA4">
        <w:rPr>
          <w:rFonts w:ascii="TH SarabunPSK" w:hAnsi="TH SarabunPSK" w:cs="TH SarabunPSK"/>
          <w:color w:val="000000"/>
          <w:sz w:val="32"/>
          <w:szCs w:val="32"/>
          <w:cs/>
        </w:rPr>
        <w:t>กสทช</w:t>
      </w:r>
      <w:proofErr w:type="spellEnd"/>
      <w:r w:rsidRPr="00FD6EA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:rsidR="00FD6EA4" w:rsidRPr="00FD6EA4" w:rsidRDefault="00FD6EA4" w:rsidP="00FD6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6480"/>
          <w:tab w:val="left" w:pos="360"/>
        </w:tabs>
        <w:ind w:left="360" w:hanging="360"/>
        <w:rPr>
          <w:rFonts w:ascii="TH SarabunPSK" w:hAnsi="TH SarabunPSK" w:cs="TH SarabunPSK"/>
          <w:color w:val="000000"/>
          <w:sz w:val="32"/>
          <w:szCs w:val="32"/>
        </w:rPr>
      </w:pPr>
      <w:r w:rsidRPr="00FD6EA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หมายเลขโทรศัพท์:  </w:t>
      </w:r>
      <w:r w:rsidRPr="00FD6EA4">
        <w:rPr>
          <w:rFonts w:ascii="TH SarabunPSK" w:hAnsi="TH SarabunPSK" w:cs="TH SarabunPSK"/>
          <w:color w:val="000000"/>
          <w:sz w:val="32"/>
          <w:szCs w:val="32"/>
        </w:rPr>
        <w:t>02 271 7600</w:t>
      </w:r>
      <w:r w:rsidRPr="00FD6E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ต่อ </w:t>
      </w:r>
      <w:r w:rsidRPr="00FD6EA4">
        <w:rPr>
          <w:rFonts w:ascii="TH SarabunPSK" w:hAnsi="TH SarabunPSK" w:cs="TH SarabunPSK"/>
          <w:color w:val="000000"/>
          <w:sz w:val="32"/>
          <w:szCs w:val="32"/>
        </w:rPr>
        <w:t>5234, 5225</w:t>
      </w:r>
      <w:r w:rsidR="0071204F">
        <w:rPr>
          <w:rFonts w:ascii="TH SarabunPSK" w:hAnsi="TH SarabunPSK" w:cs="TH SarabunPSK"/>
          <w:color w:val="000000"/>
          <w:sz w:val="32"/>
          <w:szCs w:val="32"/>
        </w:rPr>
        <w:t>, 5241</w:t>
      </w:r>
      <w:r w:rsidRPr="00FD6E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C04FB" w:rsidRDefault="00FD6EA4" w:rsidP="00FD6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6480"/>
          <w:tab w:val="left" w:pos="360"/>
        </w:tabs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FD6EA4">
        <w:rPr>
          <w:rFonts w:ascii="TH SarabunPSK" w:hAnsi="TH SarabunPSK" w:cs="TH SarabunPSK"/>
          <w:color w:val="000000"/>
          <w:sz w:val="32"/>
          <w:szCs w:val="32"/>
        </w:rPr>
        <w:t>E-mail:  broadcasting_tariff@nbtc.go.th</w:t>
      </w:r>
    </w:p>
    <w:p w:rsidR="00FD6EA4" w:rsidRDefault="00FD6EA4" w:rsidP="00FD6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6480"/>
          <w:tab w:val="left" w:pos="360"/>
        </w:tabs>
        <w:ind w:left="357" w:hanging="357"/>
        <w:rPr>
          <w:rFonts w:ascii="TH SarabunPSK" w:hAnsi="TH SarabunPSK" w:cs="TH SarabunPSK"/>
          <w:b/>
          <w:bCs/>
          <w:sz w:val="32"/>
          <w:szCs w:val="32"/>
        </w:rPr>
        <w:sectPr w:rsidR="00FD6EA4" w:rsidSect="00A03935">
          <w:footerReference w:type="default" r:id="rId9"/>
          <w:pgSz w:w="11906" w:h="16838"/>
          <w:pgMar w:top="1440" w:right="1276" w:bottom="1134" w:left="1276" w:header="709" w:footer="119" w:gutter="0"/>
          <w:cols w:space="708"/>
          <w:docGrid w:linePitch="360"/>
        </w:sectPr>
      </w:pPr>
    </w:p>
    <w:p w:rsidR="005C229B" w:rsidRPr="001F0CAD" w:rsidRDefault="004569DD" w:rsidP="00297796">
      <w:pPr>
        <w:pStyle w:val="1"/>
        <w:numPr>
          <w:ilvl w:val="0"/>
          <w:numId w:val="2"/>
        </w:numPr>
        <w:tabs>
          <w:tab w:val="left" w:pos="284"/>
          <w:tab w:val="left" w:pos="4140"/>
        </w:tabs>
        <w:spacing w:before="80" w:after="80" w:line="288" w:lineRule="auto"/>
        <w:ind w:left="284" w:hanging="284"/>
        <w:contextualSpacing w:val="0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B55FB0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lastRenderedPageBreak/>
        <w:t>ประเด็น</w:t>
      </w:r>
      <w:r w:rsidR="005C229B" w:rsidRPr="00B55FB0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แสดง</w:t>
      </w:r>
      <w:r w:rsidRPr="00B55FB0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ความคิดเห็น</w:t>
      </w:r>
      <w:r w:rsidR="005C229B" w:rsidRPr="00B55FB0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 xml:space="preserve">ต่อ (ร่าง) </w:t>
      </w:r>
      <w:r w:rsidR="005C229B" w:rsidRPr="00B55FB0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 xml:space="preserve">ประกาศ </w:t>
      </w:r>
      <w:proofErr w:type="spellStart"/>
      <w:r w:rsidR="005C229B" w:rsidRPr="00B55FB0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กสทช</w:t>
      </w:r>
      <w:proofErr w:type="spellEnd"/>
      <w:r w:rsidR="005C229B" w:rsidRPr="00B55FB0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.</w:t>
      </w:r>
      <w:r w:rsidR="005C229B" w:rsidRPr="00B55FB0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 xml:space="preserve"> </w:t>
      </w:r>
      <w:r w:rsidR="004E1076" w:rsidRPr="00B55FB0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 xml:space="preserve">เรื่อง </w:t>
      </w:r>
      <w:r w:rsidR="004E1076" w:rsidRPr="00B55FB0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มาตรฐานการคำนวณอัตราค่าตอบแทนการเช่าใช้</w:t>
      </w:r>
      <w:r w:rsidR="004E1076" w:rsidRPr="004E10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โครงข่ายโทรทัศน์ประเภท</w:t>
      </w:r>
      <w:r w:rsidR="005C665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</w:t>
      </w:r>
      <w:r w:rsidR="004E1076" w:rsidRPr="004E10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ใช้คลื่นความถี่ภาคพื้นดินในระบบดิจิตอล</w:t>
      </w:r>
    </w:p>
    <w:p w:rsidR="00024D6D" w:rsidRPr="00024D6D" w:rsidRDefault="00024D6D" w:rsidP="00E14C12">
      <w:pPr>
        <w:pStyle w:val="1"/>
        <w:tabs>
          <w:tab w:val="left" w:pos="284"/>
          <w:tab w:val="left" w:pos="4140"/>
        </w:tabs>
        <w:spacing w:before="120" w:after="80" w:line="240" w:lineRule="auto"/>
        <w:ind w:left="289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4D6D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024D6D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การกำหนดนิยาม</w:t>
      </w:r>
      <w:r w:rsidR="00CC03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A6163">
        <w:rPr>
          <w:rFonts w:ascii="TH SarabunPSK" w:hAnsi="TH SarabunPSK" w:cs="TH SarabunPSK" w:hint="cs"/>
          <w:b/>
          <w:bCs/>
          <w:sz w:val="32"/>
          <w:szCs w:val="32"/>
          <w:cs/>
        </w:rPr>
        <w:t>ตามข้อ 3</w:t>
      </w:r>
      <w:r w:rsidR="00CC0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7B3D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ประเด็นรับฟังความคิดเห็นประกอบด้วย</w:t>
      </w:r>
      <w:r w:rsidR="00027B3D">
        <w:rPr>
          <w:rFonts w:ascii="TH SarabunPSK" w:hAnsi="TH SarabunPSK" w:cs="TH SarabunPSK"/>
          <w:b/>
          <w:bCs/>
          <w:sz w:val="32"/>
          <w:szCs w:val="32"/>
        </w:rPr>
        <w:tab/>
      </w:r>
      <w:r w:rsidR="00027B3D">
        <w:rPr>
          <w:rFonts w:ascii="TH SarabunPSK" w:hAnsi="TH SarabunPSK" w:cs="TH SarabunPSK"/>
          <w:b/>
          <w:bCs/>
          <w:sz w:val="32"/>
          <w:szCs w:val="32"/>
        </w:rPr>
        <w:tab/>
      </w:r>
      <w:r w:rsidR="007A6DFD" w:rsidRPr="00024D6D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E44ED" w:rsidRPr="002A6163" w:rsidRDefault="00CC0372" w:rsidP="009D6C2F">
      <w:pPr>
        <w:pStyle w:val="1"/>
        <w:tabs>
          <w:tab w:val="left" w:pos="1440"/>
        </w:tabs>
        <w:spacing w:before="80" w:after="8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E44ED">
        <w:rPr>
          <w:rFonts w:ascii="TH SarabunPSK" w:hAnsi="TH SarabunPSK" w:cs="TH SarabunPSK" w:hint="cs"/>
          <w:sz w:val="32"/>
          <w:szCs w:val="32"/>
          <w:cs/>
        </w:rPr>
        <w:t>2.1.1 ผู้รับใบอนุญาต</w:t>
      </w:r>
      <w:r w:rsidR="001163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44ED" w:rsidRPr="004E44ED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="004E44ED" w:rsidRPr="004E44ED">
        <w:rPr>
          <w:rFonts w:ascii="TH SarabunPSK" w:hAnsi="TH SarabunPSK" w:cs="TH SarabunPSK"/>
          <w:sz w:val="32"/>
          <w:szCs w:val="32"/>
        </w:rPr>
        <w:t xml:space="preserve"> </w:t>
      </w:r>
      <w:r w:rsidR="002A6163" w:rsidRPr="002A6163">
        <w:rPr>
          <w:rFonts w:ascii="TH SarabunPSK" w:hAnsi="TH SarabunPSK" w:cs="TH SarabunPSK"/>
          <w:sz w:val="32"/>
          <w:szCs w:val="32"/>
          <w:cs/>
        </w:rPr>
        <w:t>ผู้รับใบอนุญาตตามประกาศคณะกรรมการกิจการกระจายเสียง กิจการโทรทัศน์ และกิจการโทรคมนาคม</w:t>
      </w:r>
      <w:r w:rsidR="002A6163" w:rsidRPr="002A6163">
        <w:rPr>
          <w:rFonts w:ascii="TH SarabunPSK" w:hAnsi="TH SarabunPSK" w:cs="TH SarabunPSK" w:hint="cs"/>
          <w:sz w:val="32"/>
          <w:szCs w:val="32"/>
          <w:cs/>
        </w:rPr>
        <w:t>แห่งชาติ</w:t>
      </w:r>
      <w:r w:rsidR="002A6163" w:rsidRPr="002A6163">
        <w:rPr>
          <w:rFonts w:ascii="TH SarabunPSK" w:hAnsi="TH SarabunPSK" w:cs="TH SarabunPSK"/>
          <w:sz w:val="32"/>
          <w:szCs w:val="32"/>
          <w:cs/>
        </w:rPr>
        <w:t xml:space="preserve"> เรื่อง หลักเกณฑ์และวิธีการอนุญาตให้บริการโครงข่ายก</w:t>
      </w:r>
      <w:r w:rsidR="002A6163">
        <w:rPr>
          <w:rFonts w:ascii="TH SarabunPSK" w:hAnsi="TH SarabunPSK" w:cs="TH SarabunPSK"/>
          <w:sz w:val="32"/>
          <w:szCs w:val="32"/>
          <w:cs/>
        </w:rPr>
        <w:t>ระจายเสียงหรือโทรทัศน์ พ.ศ. 2555</w:t>
      </w:r>
      <w:r w:rsidR="002A6163" w:rsidRPr="002A6163">
        <w:rPr>
          <w:rFonts w:ascii="TH SarabunPSK" w:hAnsi="TH SarabunPSK" w:cs="TH SarabunPSK"/>
          <w:sz w:val="32"/>
          <w:szCs w:val="32"/>
          <w:cs/>
        </w:rPr>
        <w:t xml:space="preserve"> ประกอบกับประกาศคณะกรรมการกิจการกระจายเสียง กิจการโทรทัศน์ และกิจการโทรคมนาคม</w:t>
      </w:r>
      <w:r w:rsidR="002A6163" w:rsidRPr="002A6163">
        <w:rPr>
          <w:rFonts w:ascii="TH SarabunPSK" w:hAnsi="TH SarabunPSK" w:cs="TH SarabunPSK" w:hint="cs"/>
          <w:sz w:val="32"/>
          <w:szCs w:val="32"/>
          <w:cs/>
        </w:rPr>
        <w:t>แห่งชาติ</w:t>
      </w:r>
      <w:r w:rsidR="002A6163" w:rsidRPr="002A6163">
        <w:rPr>
          <w:rFonts w:ascii="TH SarabunPSK" w:hAnsi="TH SarabunPSK" w:cs="TH SarabunPSK"/>
          <w:sz w:val="32"/>
          <w:szCs w:val="32"/>
          <w:cs/>
        </w:rPr>
        <w:t xml:space="preserve"> เรื่อง หลักเกณฑ์และวิธีการอนุญาตเพิ่มเติมในส่วนการให้บริการโครงข่ายโทรทัศน์ประเภทที่ใช้คลื่นความถี่ภ</w:t>
      </w:r>
      <w:r w:rsidR="002A6163">
        <w:rPr>
          <w:rFonts w:ascii="TH SarabunPSK" w:hAnsi="TH SarabunPSK" w:cs="TH SarabunPSK"/>
          <w:sz w:val="32"/>
          <w:szCs w:val="32"/>
          <w:cs/>
        </w:rPr>
        <w:t>าคพื้นดินในระบบดิจิตอล พ.ศ. 2556</w:t>
      </w:r>
    </w:p>
    <w:p w:rsidR="007153F2" w:rsidRDefault="004E44ED" w:rsidP="009D6C2F">
      <w:pPr>
        <w:pStyle w:val="1"/>
        <w:tabs>
          <w:tab w:val="left" w:pos="426"/>
          <w:tab w:val="left" w:pos="2268"/>
        </w:tabs>
        <w:spacing w:before="120" w:after="80" w:line="240" w:lineRule="auto"/>
        <w:ind w:left="0" w:right="-142" w:firstLine="289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4ED">
        <w:rPr>
          <w:rFonts w:ascii="TH SarabunPSK" w:hAnsi="TH SarabunPSK" w:cs="TH SarabunPSK" w:hint="cs"/>
          <w:sz w:val="32"/>
          <w:szCs w:val="32"/>
          <w:cs/>
        </w:rPr>
        <w:tab/>
      </w:r>
      <w:r w:rsidRPr="004E44ED">
        <w:rPr>
          <w:rFonts w:ascii="TH SarabunPSK" w:hAnsi="TH SarabunPSK" w:cs="TH SarabunPSK" w:hint="cs"/>
          <w:sz w:val="32"/>
          <w:szCs w:val="32"/>
          <w:cs/>
        </w:rPr>
        <w:tab/>
      </w:r>
      <w:r w:rsidRPr="00F44BA4">
        <w:rPr>
          <w:rFonts w:ascii="TH SarabunPSK" w:hAnsi="TH SarabunPSK" w:cs="TH SarabunPSK" w:hint="cs"/>
          <w:sz w:val="32"/>
          <w:szCs w:val="32"/>
          <w:cs/>
        </w:rPr>
        <w:t>(เห็นด้วย/ ไม่เห็นด้วย พร้อมข้อเสนอแนะ)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7153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7153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7153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7153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7153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7153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7153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7153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7153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7153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  <w:t xml:space="preserve">           </w:t>
      </w:r>
      <w:r w:rsidR="007153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3148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                                    </w:t>
      </w:r>
      <w:r w:rsidR="007153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</w:p>
    <w:p w:rsidR="00024D6D" w:rsidRDefault="00024D6D" w:rsidP="007153F2">
      <w:pPr>
        <w:pStyle w:val="1"/>
        <w:tabs>
          <w:tab w:val="left" w:pos="426"/>
          <w:tab w:val="left" w:pos="1440"/>
        </w:tabs>
        <w:spacing w:before="480" w:after="80" w:line="240" w:lineRule="auto"/>
        <w:ind w:left="0" w:right="-142" w:firstLine="289"/>
        <w:contextualSpacing w:val="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2.2</w:t>
      </w:r>
      <w:r w:rsidRPr="00024D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A6163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การนำส่งอัตราค่าตอบแทน</w:t>
      </w:r>
      <w:r w:rsidR="006614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การเช่าใช้โครงข่ายฯ </w:t>
      </w:r>
      <w:r w:rsidR="002A6163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พร้อมข้อมูล</w:t>
      </w:r>
    </w:p>
    <w:p w:rsidR="002A6163" w:rsidRPr="002A6163" w:rsidRDefault="00F44BA4" w:rsidP="009D6C2F">
      <w:pPr>
        <w:ind w:firstLine="851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A63D63">
        <w:rPr>
          <w:rFonts w:ascii="TH SarabunPSK" w:hAnsi="TH SarabunPSK" w:cs="TH SarabunPSK" w:hint="cs"/>
          <w:sz w:val="32"/>
          <w:szCs w:val="32"/>
          <w:cs/>
        </w:rPr>
        <w:t>2.2.</w:t>
      </w:r>
      <w:r w:rsidRPr="00F44BA4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2A6163">
        <w:rPr>
          <w:rFonts w:ascii="TH SarabunPSK" w:hAnsi="TH SarabunPSK" w:cs="TH SarabunPSK" w:hint="cs"/>
          <w:sz w:val="32"/>
          <w:szCs w:val="32"/>
          <w:cs/>
        </w:rPr>
        <w:t>ใน</w:t>
      </w:r>
      <w:r w:rsidR="002A6163" w:rsidRPr="002A6163">
        <w:rPr>
          <w:rFonts w:ascii="TH SarabunPSK" w:hAnsi="TH SarabunPSK" w:cs="TH SarabunPSK" w:hint="cs"/>
          <w:sz w:val="32"/>
          <w:szCs w:val="32"/>
          <w:cs/>
        </w:rPr>
        <w:t>กรณีที่ต้องกำกับดูแลหรือพิจารณาการปรับปรุงเปลี่ยนแปลงอัตราค่าตอบแทนการเช่าใช้โครงข่ายโทรทัศน์ประเภทที่ใช้คลื่นความถี่ภาคพื้นดินในระบบดิจิตอล หรือกรณีอื่นใดตามที่คณะกรรมการกำหนด ให้ผู้รับใบอนุญาตนำส่งอัตราค่าตอบแทนการเช่าใช้โครงข่ายโทรทัศน์ประเภทที่ใช้คลื่นความถี่ภาคพื้นดินในระบบดิจิตอล</w:t>
      </w:r>
      <w:r w:rsidR="006614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6163" w:rsidRPr="002A6163">
        <w:rPr>
          <w:rFonts w:ascii="TH SarabunPSK" w:hAnsi="TH SarabunPSK" w:cs="TH SarabunPSK" w:hint="cs"/>
          <w:sz w:val="32"/>
          <w:szCs w:val="32"/>
          <w:cs/>
        </w:rPr>
        <w:t xml:space="preserve">พร้อมข้อมูลดังต่อไปนี้ </w:t>
      </w:r>
    </w:p>
    <w:p w:rsidR="002A6163" w:rsidRDefault="002A6163" w:rsidP="00C04630">
      <w:pPr>
        <w:pStyle w:val="ListParagraph"/>
        <w:numPr>
          <w:ilvl w:val="0"/>
          <w:numId w:val="17"/>
        </w:numPr>
        <w:spacing w:line="276" w:lineRule="auto"/>
        <w:ind w:left="1701"/>
        <w:jc w:val="thaiDistribute"/>
        <w:rPr>
          <w:rFonts w:ascii="TH SarabunPSK" w:hAnsi="TH SarabunPSK" w:cs="TH SarabunPSK"/>
          <w:sz w:val="32"/>
          <w:szCs w:val="32"/>
        </w:rPr>
      </w:pPr>
      <w:r w:rsidRPr="002A6163">
        <w:rPr>
          <w:rFonts w:ascii="TH SarabunPSK" w:hAnsi="TH SarabunPSK" w:cs="TH SarabunPSK" w:hint="cs"/>
          <w:sz w:val="32"/>
          <w:szCs w:val="32"/>
          <w:cs/>
        </w:rPr>
        <w:t>การลงทุนอุปกรณ์โครงข่ายโทรทัศน์ประเภทที่ใช้คลื่นความถี่ภาคพื้นดินในระบบดิจิตอล</w:t>
      </w:r>
    </w:p>
    <w:p w:rsidR="002A6163" w:rsidRDefault="002A6163" w:rsidP="002A6163">
      <w:pPr>
        <w:pStyle w:val="ListParagraph"/>
        <w:numPr>
          <w:ilvl w:val="0"/>
          <w:numId w:val="17"/>
        </w:numPr>
        <w:spacing w:line="276" w:lineRule="auto"/>
        <w:ind w:left="1701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2A6163">
        <w:rPr>
          <w:rFonts w:ascii="TH SarabunPSK" w:hAnsi="TH SarabunPSK" w:cs="TH SarabunPSK" w:hint="cs"/>
          <w:sz w:val="32"/>
          <w:szCs w:val="32"/>
          <w:cs/>
        </w:rPr>
        <w:t>โครงสร้างบุคลากรของโครงข่ายโทรทัศน์ประเภทที่ใช้คลื่นความถี่ภาคพื้นดินในระบบดิจิตอล</w:t>
      </w:r>
    </w:p>
    <w:p w:rsidR="002A6163" w:rsidRDefault="002A6163" w:rsidP="002A6163">
      <w:pPr>
        <w:pStyle w:val="ListParagraph"/>
        <w:numPr>
          <w:ilvl w:val="0"/>
          <w:numId w:val="17"/>
        </w:numPr>
        <w:spacing w:line="276" w:lineRule="auto"/>
        <w:ind w:left="1701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2A6163">
        <w:rPr>
          <w:rFonts w:ascii="TH SarabunPSK" w:hAnsi="TH SarabunPSK" w:cs="TH SarabunPSK" w:hint="cs"/>
          <w:sz w:val="32"/>
          <w:szCs w:val="32"/>
          <w:cs/>
        </w:rPr>
        <w:t>เงินเดือนและสวัสดิการบุคลากรของโครงข่ายโทรทัศน์ประเภทที่ใช้คลื่นความถี่ภาคพื้นดินในระบบดิจิตอล</w:t>
      </w:r>
    </w:p>
    <w:p w:rsidR="002A6163" w:rsidRDefault="002A6163" w:rsidP="002A6163">
      <w:pPr>
        <w:pStyle w:val="ListParagraph"/>
        <w:numPr>
          <w:ilvl w:val="0"/>
          <w:numId w:val="17"/>
        </w:numPr>
        <w:spacing w:line="276" w:lineRule="auto"/>
        <w:ind w:left="1701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2A6163">
        <w:rPr>
          <w:rFonts w:ascii="TH SarabunPSK" w:hAnsi="TH SarabunPSK" w:cs="TH SarabunPSK" w:hint="cs"/>
          <w:sz w:val="32"/>
          <w:szCs w:val="32"/>
          <w:cs/>
        </w:rPr>
        <w:t>อาคารสำนักงานส่วนกลาง อาคารสำนักงานส่วนภูมิภาค และศูนย์ซ่อมบำรุง</w:t>
      </w:r>
    </w:p>
    <w:p w:rsidR="002A6163" w:rsidRPr="002A6163" w:rsidRDefault="002A6163" w:rsidP="002A6163">
      <w:pPr>
        <w:pStyle w:val="ListParagraph"/>
        <w:numPr>
          <w:ilvl w:val="0"/>
          <w:numId w:val="17"/>
        </w:numPr>
        <w:spacing w:line="276" w:lineRule="auto"/>
        <w:ind w:left="1701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2A6163">
        <w:rPr>
          <w:rFonts w:ascii="TH SarabunPSK" w:hAnsi="TH SarabunPSK" w:cs="TH SarabunPSK" w:hint="cs"/>
          <w:sz w:val="32"/>
          <w:szCs w:val="32"/>
          <w:cs/>
        </w:rPr>
        <w:t>ข้อมูลอื่นใด ตามที่เห็นสมควร</w:t>
      </w:r>
    </w:p>
    <w:p w:rsidR="002A6163" w:rsidRPr="002A6163" w:rsidRDefault="00C04630" w:rsidP="002A6163">
      <w:pPr>
        <w:ind w:left="624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รูปแบบการนำส่งข้อมูลตาม (1) (2) (3) และ (4</w:t>
      </w:r>
      <w:r w:rsidR="002A6163" w:rsidRPr="002A6163">
        <w:rPr>
          <w:rFonts w:ascii="TH SarabunPSK" w:hAnsi="TH SarabunPSK" w:cs="TH SarabunPSK" w:hint="cs"/>
          <w:sz w:val="32"/>
          <w:szCs w:val="32"/>
          <w:cs/>
        </w:rPr>
        <w:t>) ให้เป็นตามภาคผนวก ข แนบท้ายประกาศนี้</w:t>
      </w:r>
    </w:p>
    <w:p w:rsidR="002A6163" w:rsidRDefault="002A6163" w:rsidP="009D6C2F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A6163">
        <w:rPr>
          <w:rFonts w:ascii="TH SarabunPSK" w:hAnsi="TH SarabunPSK" w:cs="TH SarabunPSK" w:hint="cs"/>
          <w:sz w:val="32"/>
          <w:szCs w:val="32"/>
          <w:cs/>
        </w:rPr>
        <w:t xml:space="preserve">การพิจารณาข้อมูลของผู้รับใบอนุญาต สำนักงาน </w:t>
      </w:r>
      <w:proofErr w:type="spellStart"/>
      <w:r w:rsidRPr="002A6163">
        <w:rPr>
          <w:rFonts w:ascii="TH SarabunPSK" w:hAnsi="TH SarabunPSK" w:cs="TH SarabunPSK" w:hint="cs"/>
          <w:sz w:val="32"/>
          <w:szCs w:val="32"/>
          <w:cs/>
        </w:rPr>
        <w:t>กสทช</w:t>
      </w:r>
      <w:proofErr w:type="spellEnd"/>
      <w:r w:rsidRPr="002A6163">
        <w:rPr>
          <w:rFonts w:ascii="TH SarabunPSK" w:hAnsi="TH SarabunPSK" w:cs="TH SarabunPSK" w:hint="cs"/>
          <w:sz w:val="32"/>
          <w:szCs w:val="32"/>
          <w:cs/>
        </w:rPr>
        <w:t>. อาจเรียกให้ผู้รับใบอนุญาตมาชี้แจง หรือให้นำส่งเอกสารหลักฐานเพิ่มเติม หรือลงพื้นที่เพื่อตรวจสอบข้อมูลดังกล่าว</w:t>
      </w:r>
    </w:p>
    <w:p w:rsidR="000B34A7" w:rsidRDefault="009D6C2F" w:rsidP="009D6C2F">
      <w:pPr>
        <w:pStyle w:val="1"/>
        <w:tabs>
          <w:tab w:val="left" w:pos="284"/>
          <w:tab w:val="left" w:pos="2268"/>
        </w:tabs>
        <w:spacing w:before="120" w:after="0" w:line="240" w:lineRule="auto"/>
        <w:ind w:left="0" w:right="-142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4BA4" w:rsidRPr="00F44BA4">
        <w:rPr>
          <w:rFonts w:ascii="TH SarabunPSK" w:hAnsi="TH SarabunPSK" w:cs="TH SarabunPSK" w:hint="cs"/>
          <w:sz w:val="32"/>
          <w:szCs w:val="32"/>
          <w:cs/>
        </w:rPr>
        <w:t>(เห็นด้วย/ ไม่เห็นด้วย พร้อมข้อเสนอแนะ)</w:t>
      </w:r>
      <w:r w:rsidR="00F44B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44B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F44B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F44B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F44B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F44B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F44B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ab/>
      </w:r>
      <w:r w:rsidR="00F44B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F44B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F44B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F44B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F44B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F44B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F44B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F44B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F44B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F44B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F44B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F44B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F44B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F44B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F44B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F44B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F44B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F44B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F44B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F44B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F44B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F44B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F44B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 w:rsidRPr="005C229B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0B34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</w:p>
    <w:p w:rsidR="0013624A" w:rsidRPr="00510D4C" w:rsidRDefault="000B34A7" w:rsidP="009D6C2F">
      <w:pPr>
        <w:pStyle w:val="1"/>
        <w:tabs>
          <w:tab w:val="left" w:pos="284"/>
          <w:tab w:val="left" w:pos="851"/>
        </w:tabs>
        <w:spacing w:before="480" w:after="80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2.2.2 </w:t>
      </w:r>
      <w:r w:rsidRPr="000B34A7">
        <w:rPr>
          <w:rFonts w:ascii="TH SarabunPSK" w:eastAsia="Times New Roman" w:hAnsi="TH SarabunPSK" w:cs="TH SarabunPSK"/>
          <w:sz w:val="32"/>
          <w:szCs w:val="32"/>
          <w:cs/>
        </w:rPr>
        <w:t>กรณีที่ผู้รับใบอนุญาตไม่</w:t>
      </w:r>
      <w:r w:rsidRPr="000B34A7">
        <w:rPr>
          <w:rFonts w:ascii="TH SarabunPSK" w:eastAsia="Times New Roman" w:hAnsi="TH SarabunPSK" w:cs="TH SarabunPSK" w:hint="cs"/>
          <w:sz w:val="32"/>
          <w:szCs w:val="32"/>
          <w:cs/>
        </w:rPr>
        <w:t>นำ</w:t>
      </w:r>
      <w:r w:rsidRPr="000B34A7">
        <w:rPr>
          <w:rFonts w:ascii="TH SarabunPSK" w:eastAsia="Times New Roman" w:hAnsi="TH SarabunPSK" w:cs="TH SarabunPSK"/>
          <w:sz w:val="32"/>
          <w:szCs w:val="32"/>
          <w:cs/>
        </w:rPr>
        <w:t xml:space="preserve">ส่งข้อมูลตามที่กำหนดในประกาศนี้ หรือข้อมูลดังกล่าวไม่เพียงพอ หรือไม่สมเหตุสมผล และสำนักงาน </w:t>
      </w:r>
      <w:proofErr w:type="spellStart"/>
      <w:r w:rsidRPr="000B34A7">
        <w:rPr>
          <w:rFonts w:ascii="TH SarabunPSK" w:eastAsia="Times New Roman" w:hAnsi="TH SarabunPSK" w:cs="TH SarabunPSK"/>
          <w:sz w:val="32"/>
          <w:szCs w:val="32"/>
          <w:cs/>
        </w:rPr>
        <w:t>กสทช</w:t>
      </w:r>
      <w:proofErr w:type="spellEnd"/>
      <w:r w:rsidRPr="000B34A7">
        <w:rPr>
          <w:rFonts w:ascii="TH SarabunPSK" w:eastAsia="Times New Roman" w:hAnsi="TH SarabunPSK" w:cs="TH SarabunPSK"/>
          <w:sz w:val="32"/>
          <w:szCs w:val="32"/>
          <w:cs/>
        </w:rPr>
        <w:t>. ไม่อาจจัดหาข้อมูลเพิ่มเติมจากผู้รับใบอนุญาตได้อีก</w:t>
      </w:r>
      <w:r w:rsidRPr="000B34A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B34A7">
        <w:rPr>
          <w:rFonts w:ascii="TH SarabunPSK" w:eastAsia="Times New Roman" w:hAnsi="TH SarabunPSK" w:cs="TH SarabunPSK"/>
          <w:sz w:val="32"/>
          <w:szCs w:val="32"/>
          <w:cs/>
        </w:rPr>
        <w:t xml:space="preserve">ให้สำนักงาน </w:t>
      </w:r>
      <w:proofErr w:type="spellStart"/>
      <w:r w:rsidRPr="000B34A7">
        <w:rPr>
          <w:rFonts w:ascii="TH SarabunPSK" w:eastAsia="Times New Roman" w:hAnsi="TH SarabunPSK" w:cs="TH SarabunPSK"/>
          <w:sz w:val="32"/>
          <w:szCs w:val="32"/>
          <w:cs/>
        </w:rPr>
        <w:t>กสทช</w:t>
      </w:r>
      <w:proofErr w:type="spellEnd"/>
      <w:r w:rsidRPr="000B34A7">
        <w:rPr>
          <w:rFonts w:ascii="TH SarabunPSK" w:eastAsia="Times New Roman" w:hAnsi="TH SarabunPSK" w:cs="TH SarabunPSK"/>
          <w:sz w:val="32"/>
          <w:szCs w:val="32"/>
          <w:cs/>
        </w:rPr>
        <w:t>. ประมาณต้นทุนการให้บริการโครงข่ายโทรทัศน์ประเภทที่ใช้คลื่นความถี่ภาคพื้นดินในระบบดิจิตอลภายใต้สมมติฐานและวิธี</w:t>
      </w:r>
      <w:r w:rsidRPr="000B34A7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Pr="000B34A7">
        <w:rPr>
          <w:rFonts w:ascii="TH SarabunPSK" w:eastAsia="Times New Roman" w:hAnsi="TH SarabunPSK" w:cs="TH SarabunPSK"/>
          <w:sz w:val="32"/>
          <w:szCs w:val="32"/>
          <w:cs/>
        </w:rPr>
        <w:t>ที่เหมาะสมตามหลักวิชาการและสะท้อนสภาพความเป็นจริงที่มีประสิทธิภาพเพื่อกำหนดอัตราค่าตอบแทนการเช่าใช้โครงข่ายโทรทัศน์ประเภทที่ใช้คลื่นความถี่ภาคพื้นดินในระบบดิจิตอล</w:t>
      </w:r>
      <w:r w:rsidR="00370E6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86D43" w:rsidRDefault="005605AB" w:rsidP="009D6C2F">
      <w:pPr>
        <w:pStyle w:val="1"/>
        <w:tabs>
          <w:tab w:val="left" w:pos="2520"/>
        </w:tabs>
        <w:spacing w:before="120" w:after="0" w:line="240" w:lineRule="auto"/>
        <w:ind w:left="0" w:right="-142" w:firstLine="226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A6305">
        <w:rPr>
          <w:rFonts w:ascii="TH SarabunPSK" w:hAnsi="TH SarabunPSK" w:cs="TH SarabunPSK" w:hint="cs"/>
          <w:sz w:val="32"/>
          <w:szCs w:val="32"/>
          <w:cs/>
        </w:rPr>
        <w:t xml:space="preserve">(เห็นด้วย/ ไม่เห็นด้วย </w:t>
      </w:r>
      <w:r w:rsidR="003E3EB6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Pr="00BA6305">
        <w:rPr>
          <w:rFonts w:ascii="TH SarabunPSK" w:hAnsi="TH SarabunPSK" w:cs="TH SarabunPSK" w:hint="cs"/>
          <w:sz w:val="32"/>
          <w:szCs w:val="32"/>
          <w:cs/>
        </w:rPr>
        <w:t>ข้อเสนอแนะ)</w:t>
      </w:r>
      <w:r w:rsidRPr="00BA6305">
        <w:rPr>
          <w:rFonts w:ascii="TH SarabunPSK" w:hAnsi="TH SarabunPSK" w:cs="TH SarabunPSK"/>
          <w:sz w:val="32"/>
          <w:szCs w:val="32"/>
        </w:rPr>
        <w:t xml:space="preserve"> </w:t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7149DA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835B14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835B14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835B14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835B14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835B14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835B14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835B14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835B14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835B14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835B14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835B14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B34A7"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0B34A7"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0B34A7"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0B34A7"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0B34A7"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0B34A7"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0B34A7"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0B34A7"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0B34A7"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0B34A7"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0B34A7"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0B34A7"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0B34A7"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0B34A7"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0B34A7"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0B34A7"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0B34A7"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0B34A7"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0B34A7"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0B34A7"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0B34A7"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0B34A7"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0B34A7"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0B34A7"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0B34A7"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0B34A7"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0B34A7"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0B34A7"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0B34A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B34A7"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0B34A7"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0B34A7"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0B34A7"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="000B34A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0B34A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C16D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</w:t>
      </w:r>
      <w:r w:rsidR="000B34A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C16D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7149D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F4460" w:rsidRDefault="000F67FC" w:rsidP="009D6C2F">
      <w:pPr>
        <w:pStyle w:val="1"/>
        <w:numPr>
          <w:ilvl w:val="1"/>
          <w:numId w:val="2"/>
        </w:numPr>
        <w:tabs>
          <w:tab w:val="left" w:pos="284"/>
          <w:tab w:val="left" w:pos="709"/>
        </w:tabs>
        <w:spacing w:before="480" w:after="80" w:line="288" w:lineRule="auto"/>
        <w:ind w:left="731" w:hanging="44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67F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ตรฐานการคำนวณอัตราค่าตอบแทนการเช่าใช้โครงข่ายโทรทัศน์ประเภทที่ใช้คลื่นความถี่ภาคพื้นดินในระบบดิจิตอ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ตามภาคผนวก ก </w:t>
      </w:r>
    </w:p>
    <w:p w:rsidR="00D41DDC" w:rsidRPr="00811EB7" w:rsidRDefault="00D41DDC" w:rsidP="00D41DDC">
      <w:pPr>
        <w:pStyle w:val="ListParagraph"/>
        <w:tabs>
          <w:tab w:val="left" w:pos="709"/>
        </w:tabs>
        <w:spacing w:before="120" w:after="120" w:line="276" w:lineRule="auto"/>
        <w:ind w:left="794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1E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2.3.1 </w:t>
      </w:r>
      <w:r w:rsidRPr="00811EB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ข้อกำหนดทั่วไป</w:t>
      </w:r>
    </w:p>
    <w:p w:rsidR="00D41DDC" w:rsidRPr="00D41DDC" w:rsidRDefault="00D41DDC" w:rsidP="00D41DDC">
      <w:pPr>
        <w:spacing w:before="120"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558B1">
        <w:rPr>
          <w:color w:val="000000"/>
        </w:rPr>
        <w:t>“</w:t>
      </w:r>
      <w:r w:rsidRPr="00D41DDC">
        <w:rPr>
          <w:rFonts w:ascii="TH SarabunPSK" w:hAnsi="TH SarabunPSK" w:cs="TH SarabunPSK" w:hint="cs"/>
          <w:sz w:val="32"/>
          <w:szCs w:val="32"/>
          <w:cs/>
        </w:rPr>
        <w:t>โครงข่ายโทรทัศน์ประเภทที่ใช้คลื่นความถี่ภาคพื้นดินในระบบดิจิตอล</w:t>
      </w:r>
      <w:r w:rsidRPr="00D41DDC">
        <w:rPr>
          <w:rFonts w:ascii="TH SarabunPSK" w:hAnsi="TH SarabunPSK" w:cs="TH SarabunPSK"/>
          <w:sz w:val="32"/>
          <w:szCs w:val="32"/>
        </w:rPr>
        <w:t>”</w:t>
      </w:r>
      <w:r w:rsidRPr="00D41DDC">
        <w:rPr>
          <w:rFonts w:ascii="TH SarabunPSK" w:hAnsi="TH SarabunPSK" w:cs="TH SarabunPSK" w:hint="cs"/>
          <w:sz w:val="32"/>
          <w:szCs w:val="32"/>
          <w:cs/>
        </w:rPr>
        <w:t xml:space="preserve"> หมายความว่า ระบบเชื่อมโยงของกลุ่มเครื่องส่งหรือถ่ายทอดสัญญาณเสียงและภาพที่ใช้ในการส่งข่าวสารสาธารณะหรือรายการจากสถานีไปยังเครื่องรับในระบบดิจิตอล ไม่ว่าจะโดยสื่อตัวนำที่เป็นสาย คลื่นความถี่ แสง คลื่นแม่เหล็กไฟฟ้า หรือสื่อตัวนำใด ของผู้รับใบอนุญาต</w:t>
      </w:r>
      <w:r w:rsidRPr="00D41DDC">
        <w:rPr>
          <w:rFonts w:ascii="TH SarabunPSK" w:hAnsi="TH SarabunPSK" w:cs="TH SarabunPSK"/>
          <w:sz w:val="32"/>
          <w:szCs w:val="32"/>
        </w:rPr>
        <w:t> </w:t>
      </w:r>
    </w:p>
    <w:p w:rsidR="00D41DDC" w:rsidRDefault="00D41DDC" w:rsidP="00D41DDC">
      <w:pPr>
        <w:spacing w:before="120"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41DDC">
        <w:rPr>
          <w:rFonts w:ascii="TH SarabunPSK" w:hAnsi="TH SarabunPSK" w:cs="TH SarabunPSK"/>
          <w:sz w:val="32"/>
          <w:szCs w:val="32"/>
        </w:rPr>
        <w:t>“</w:t>
      </w:r>
      <w:r w:rsidRPr="00D41DDC">
        <w:rPr>
          <w:rFonts w:ascii="TH SarabunPSK" w:hAnsi="TH SarabunPSK" w:cs="TH SarabunPSK" w:hint="cs"/>
          <w:sz w:val="32"/>
          <w:szCs w:val="32"/>
          <w:cs/>
        </w:rPr>
        <w:t>การให้บริการโครงข่ายโทรทัศน์ประเภทที่ใช้คลื่นความถี่ภาคพื้นดินในระบบดิจิตอล</w:t>
      </w:r>
      <w:r w:rsidRPr="00D41DDC">
        <w:rPr>
          <w:rFonts w:ascii="TH SarabunPSK" w:hAnsi="TH SarabunPSK" w:cs="TH SarabunPSK"/>
          <w:sz w:val="32"/>
          <w:szCs w:val="32"/>
        </w:rPr>
        <w:t xml:space="preserve">” </w:t>
      </w:r>
      <w:r w:rsidRPr="00D41DDC">
        <w:rPr>
          <w:rFonts w:ascii="TH SarabunPSK" w:hAnsi="TH SarabunPSK" w:cs="TH SarabunPSK" w:hint="cs"/>
          <w:sz w:val="32"/>
          <w:szCs w:val="32"/>
          <w:cs/>
        </w:rPr>
        <w:t>หมายความว่า การให้บริการเช่าใช้โครงข่ายโทรทัศน์ประเภทที่ใช้คลื่นความถี่ภาคพื้นดินในระบบดิจิตอล</w:t>
      </w:r>
    </w:p>
    <w:p w:rsidR="00D41DDC" w:rsidRPr="00D41DDC" w:rsidRDefault="00D41DDC" w:rsidP="00D41DDC">
      <w:pPr>
        <w:spacing w:before="120" w:after="120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41DDC">
        <w:rPr>
          <w:rFonts w:ascii="TH SarabunPSK" w:hAnsi="TH SarabunPSK" w:cs="TH SarabunPSK"/>
          <w:sz w:val="32"/>
          <w:szCs w:val="32"/>
        </w:rPr>
        <w:t>“</w:t>
      </w:r>
      <w:r w:rsidRPr="00D41DDC">
        <w:rPr>
          <w:rFonts w:ascii="TH SarabunPSK" w:hAnsi="TH SarabunPSK" w:cs="TH SarabunPSK" w:hint="cs"/>
          <w:sz w:val="32"/>
          <w:szCs w:val="32"/>
          <w:cs/>
        </w:rPr>
        <w:t>สัญญาณภาพมาตรฐานความคมชัดปกติ (</w:t>
      </w:r>
      <w:r w:rsidRPr="00D41DDC">
        <w:rPr>
          <w:rFonts w:ascii="TH SarabunPSK" w:hAnsi="TH SarabunPSK" w:cs="TH SarabunPSK"/>
          <w:sz w:val="32"/>
          <w:szCs w:val="32"/>
        </w:rPr>
        <w:t xml:space="preserve">Standard Definition: SD)” </w:t>
      </w:r>
      <w:r w:rsidRPr="00D41DDC">
        <w:rPr>
          <w:rFonts w:ascii="TH SarabunPSK" w:hAnsi="TH SarabunPSK" w:cs="TH SarabunPSK" w:hint="cs"/>
          <w:sz w:val="32"/>
          <w:szCs w:val="32"/>
          <w:cs/>
        </w:rPr>
        <w:t>หมายความว่า สัญญาณภาพที่อัตราเฟรม (</w:t>
      </w:r>
      <w:r w:rsidRPr="00D41DDC">
        <w:rPr>
          <w:rFonts w:ascii="TH SarabunPSK" w:hAnsi="TH SarabunPSK" w:cs="TH SarabunPSK"/>
          <w:sz w:val="32"/>
          <w:szCs w:val="32"/>
        </w:rPr>
        <w:t xml:space="preserve">Frame Rate) </w:t>
      </w:r>
      <w:r w:rsidRPr="00D41DDC">
        <w:rPr>
          <w:rFonts w:ascii="TH SarabunPSK" w:hAnsi="TH SarabunPSK" w:cs="TH SarabunPSK" w:hint="cs"/>
          <w:sz w:val="32"/>
          <w:szCs w:val="32"/>
          <w:cs/>
        </w:rPr>
        <w:t>อัตราส่วนภาพ (</w:t>
      </w:r>
      <w:r w:rsidRPr="00D41DDC">
        <w:rPr>
          <w:rFonts w:ascii="TH SarabunPSK" w:hAnsi="TH SarabunPSK" w:cs="TH SarabunPSK"/>
          <w:sz w:val="32"/>
          <w:szCs w:val="32"/>
        </w:rPr>
        <w:t xml:space="preserve">Aspect Ratio) </w:t>
      </w:r>
      <w:r w:rsidRPr="00D41DDC">
        <w:rPr>
          <w:rFonts w:ascii="TH SarabunPSK" w:hAnsi="TH SarabunPSK" w:cs="TH SarabunPSK" w:hint="cs"/>
          <w:sz w:val="32"/>
          <w:szCs w:val="32"/>
          <w:cs/>
        </w:rPr>
        <w:t>หรือข้อกำหนดอื่นใดเป็นไปตาม</w:t>
      </w:r>
      <w:r w:rsidRPr="00D41DDC">
        <w:rPr>
          <w:rFonts w:ascii="TH SarabunPSK" w:hAnsi="TH SarabunPSK" w:cs="TH SarabunPSK"/>
          <w:sz w:val="32"/>
          <w:szCs w:val="32"/>
          <w:cs/>
        </w:rPr>
        <w:t>มาตรฐานทางเทคนิคสำหรับการให้บริการโทรทัศน์ภาคพื้นดินในระบบดิจิตอล</w:t>
      </w:r>
      <w:r w:rsidRPr="00D41DDC">
        <w:rPr>
          <w:rFonts w:ascii="TH SarabunPSK" w:hAnsi="TH SarabunPSK" w:cs="TH SarabunPSK" w:hint="cs"/>
          <w:sz w:val="32"/>
          <w:szCs w:val="32"/>
          <w:cs/>
        </w:rPr>
        <w:t>ตามที่คณะกรรมการกำหนด</w:t>
      </w:r>
    </w:p>
    <w:p w:rsidR="00D41DDC" w:rsidRPr="00D41DDC" w:rsidRDefault="00D41DDC" w:rsidP="00D41DDC">
      <w:pPr>
        <w:spacing w:before="120" w:after="120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41DDC">
        <w:rPr>
          <w:rFonts w:ascii="TH SarabunPSK" w:hAnsi="TH SarabunPSK" w:cs="TH SarabunPSK"/>
          <w:sz w:val="32"/>
          <w:szCs w:val="32"/>
        </w:rPr>
        <w:lastRenderedPageBreak/>
        <w:t>“</w:t>
      </w:r>
      <w:r w:rsidRPr="00D41DDC">
        <w:rPr>
          <w:rFonts w:ascii="TH SarabunPSK" w:hAnsi="TH SarabunPSK" w:cs="TH SarabunPSK" w:hint="cs"/>
          <w:sz w:val="32"/>
          <w:szCs w:val="32"/>
          <w:cs/>
        </w:rPr>
        <w:t>สัญญาณภาพมาตรฐานความคมชัดสูง (</w:t>
      </w:r>
      <w:r w:rsidRPr="00D41DDC">
        <w:rPr>
          <w:rFonts w:ascii="TH SarabunPSK" w:hAnsi="TH SarabunPSK" w:cs="TH SarabunPSK"/>
          <w:sz w:val="32"/>
          <w:szCs w:val="32"/>
        </w:rPr>
        <w:t xml:space="preserve">High Definition: HD)” </w:t>
      </w:r>
      <w:r w:rsidRPr="00D41DDC">
        <w:rPr>
          <w:rFonts w:ascii="TH SarabunPSK" w:hAnsi="TH SarabunPSK" w:cs="TH SarabunPSK" w:hint="cs"/>
          <w:sz w:val="32"/>
          <w:szCs w:val="32"/>
          <w:cs/>
        </w:rPr>
        <w:t>หมายความว่า สัญญาณภาพที่อัตราเฟรม (</w:t>
      </w:r>
      <w:r w:rsidRPr="00D41DDC">
        <w:rPr>
          <w:rFonts w:ascii="TH SarabunPSK" w:hAnsi="TH SarabunPSK" w:cs="TH SarabunPSK"/>
          <w:sz w:val="32"/>
          <w:szCs w:val="32"/>
        </w:rPr>
        <w:t xml:space="preserve">Frame Rate) </w:t>
      </w:r>
      <w:r w:rsidRPr="00D41DDC">
        <w:rPr>
          <w:rFonts w:ascii="TH SarabunPSK" w:hAnsi="TH SarabunPSK" w:cs="TH SarabunPSK" w:hint="cs"/>
          <w:sz w:val="32"/>
          <w:szCs w:val="32"/>
          <w:cs/>
        </w:rPr>
        <w:t>อัตราส่วนภาพ (</w:t>
      </w:r>
      <w:r w:rsidRPr="00D41DDC">
        <w:rPr>
          <w:rFonts w:ascii="TH SarabunPSK" w:hAnsi="TH SarabunPSK" w:cs="TH SarabunPSK"/>
          <w:sz w:val="32"/>
          <w:szCs w:val="32"/>
        </w:rPr>
        <w:t>Aspect Ratio)</w:t>
      </w:r>
      <w:r w:rsidRPr="00D41DDC">
        <w:rPr>
          <w:rFonts w:ascii="TH SarabunPSK" w:hAnsi="TH SarabunPSK" w:cs="TH SarabunPSK" w:hint="cs"/>
          <w:sz w:val="32"/>
          <w:szCs w:val="32"/>
          <w:cs/>
        </w:rPr>
        <w:t xml:space="preserve"> หรือข้อกำหนดอื่นใดเป็นไปตาม</w:t>
      </w:r>
      <w:r w:rsidRPr="00D41DDC">
        <w:rPr>
          <w:rFonts w:ascii="TH SarabunPSK" w:hAnsi="TH SarabunPSK" w:cs="TH SarabunPSK"/>
          <w:sz w:val="32"/>
          <w:szCs w:val="32"/>
          <w:cs/>
        </w:rPr>
        <w:t>มาตรฐานทางเทคนิคสำหรับการให้บริการโทรทัศน์ภาคพื้นดินในระบบดิจิตอล</w:t>
      </w:r>
      <w:r w:rsidRPr="00D41DDC">
        <w:rPr>
          <w:rFonts w:ascii="TH SarabunPSK" w:hAnsi="TH SarabunPSK" w:cs="TH SarabunPSK" w:hint="cs"/>
          <w:sz w:val="32"/>
          <w:szCs w:val="32"/>
          <w:cs/>
        </w:rPr>
        <w:t>ตามที่คณะกรรมการกำหนด</w:t>
      </w:r>
    </w:p>
    <w:p w:rsidR="00D41DDC" w:rsidRPr="00D41DDC" w:rsidRDefault="00D41DDC" w:rsidP="00D41DDC">
      <w:pPr>
        <w:spacing w:before="120"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41DDC">
        <w:rPr>
          <w:rFonts w:ascii="TH SarabunPSK" w:hAnsi="TH SarabunPSK" w:cs="TH SarabunPSK"/>
          <w:sz w:val="32"/>
          <w:szCs w:val="32"/>
        </w:rPr>
        <w:t>“</w:t>
      </w:r>
      <w:r w:rsidRPr="00D41DDC">
        <w:rPr>
          <w:rFonts w:ascii="TH SarabunPSK" w:hAnsi="TH SarabunPSK" w:cs="TH SarabunPSK" w:hint="cs"/>
          <w:sz w:val="32"/>
          <w:szCs w:val="32"/>
          <w:cs/>
        </w:rPr>
        <w:t>ปริมาณอัตราบิตของสัญญาณภาพของโครงข่าย (</w:t>
      </w:r>
      <w:r w:rsidRPr="00D41DDC">
        <w:rPr>
          <w:rFonts w:ascii="TH SarabunPSK" w:hAnsi="TH SarabunPSK" w:cs="TH SarabunPSK"/>
          <w:sz w:val="32"/>
          <w:szCs w:val="32"/>
        </w:rPr>
        <w:t xml:space="preserve">Total Bit Rate)” </w:t>
      </w:r>
      <w:r w:rsidRPr="00D41DDC">
        <w:rPr>
          <w:rFonts w:ascii="TH SarabunPSK" w:hAnsi="TH SarabunPSK" w:cs="TH SarabunPSK" w:hint="cs"/>
          <w:sz w:val="32"/>
          <w:szCs w:val="32"/>
          <w:cs/>
        </w:rPr>
        <w:t>หมายความว่า อัตราบิตของสัญญาณภาพของโครงข่ายโทรทัศน์ประเภทที่ใช้คลื่นควา</w:t>
      </w:r>
      <w:r w:rsidR="00DB0FEE">
        <w:rPr>
          <w:rFonts w:ascii="TH SarabunPSK" w:hAnsi="TH SarabunPSK" w:cs="TH SarabunPSK" w:hint="cs"/>
          <w:sz w:val="32"/>
          <w:szCs w:val="32"/>
          <w:cs/>
        </w:rPr>
        <w:t>มถี่ภาคพื้นดินในระบบดิจิตอลต่อ 1</w:t>
      </w:r>
      <w:r w:rsidRPr="00D41DDC">
        <w:rPr>
          <w:rFonts w:ascii="TH SarabunPSK" w:hAnsi="TH SarabunPSK" w:cs="TH SarabunPSK" w:hint="cs"/>
          <w:sz w:val="32"/>
          <w:szCs w:val="32"/>
          <w:cs/>
        </w:rPr>
        <w:t xml:space="preserve"> โครงข่าย เป็นไปตามมาตรฐานทางเทคนิคสำหรับการให้บริการโทรทัศน์ภาคพื้นดินในระบบดิจิตอล</w:t>
      </w:r>
      <w:r w:rsidRPr="00D41DDC">
        <w:rPr>
          <w:rFonts w:ascii="TH SarabunPSK" w:hAnsi="TH SarabunPSK" w:cs="TH SarabunPSK"/>
          <w:sz w:val="32"/>
          <w:szCs w:val="32"/>
        </w:rPr>
        <w:t xml:space="preserve">  </w:t>
      </w:r>
    </w:p>
    <w:p w:rsidR="00D41DDC" w:rsidRPr="00D41DDC" w:rsidRDefault="00D41DDC" w:rsidP="00D41DDC">
      <w:pPr>
        <w:spacing w:before="120" w:after="120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41DDC">
        <w:rPr>
          <w:rFonts w:ascii="TH SarabunPSK" w:hAnsi="TH SarabunPSK" w:cs="TH SarabunPSK"/>
          <w:sz w:val="32"/>
          <w:szCs w:val="32"/>
        </w:rPr>
        <w:t>“</w:t>
      </w:r>
      <w:r w:rsidRPr="00D41DDC">
        <w:rPr>
          <w:rFonts w:ascii="TH SarabunPSK" w:hAnsi="TH SarabunPSK" w:cs="TH SarabunPSK" w:hint="cs"/>
          <w:sz w:val="32"/>
          <w:szCs w:val="32"/>
          <w:cs/>
        </w:rPr>
        <w:t>อุปกรณ์โครงข่ายโทรทัศน์ประเภทที่ใช้คลื่นความถี่ภาคพื้นดินในระบบดิจิตอล</w:t>
      </w:r>
      <w:r w:rsidRPr="00D41DDC">
        <w:rPr>
          <w:rFonts w:ascii="TH SarabunPSK" w:hAnsi="TH SarabunPSK" w:cs="TH SarabunPSK"/>
          <w:sz w:val="32"/>
          <w:szCs w:val="32"/>
        </w:rPr>
        <w:t>”</w:t>
      </w:r>
      <w:r w:rsidRPr="00D41DDC">
        <w:rPr>
          <w:rFonts w:ascii="TH SarabunPSK" w:hAnsi="TH SarabunPSK" w:cs="TH SarabunPSK" w:hint="cs"/>
          <w:sz w:val="32"/>
          <w:szCs w:val="32"/>
          <w:cs/>
        </w:rPr>
        <w:t xml:space="preserve"> หมายความว่า อุปกรณ์ทั้งหมดหรือบางส่วน หรืออุปกรณ์เสริม สำหรับการให้บริการโครงข่ายโทรทัศน์ประเภทที่ใช้คลื่นความถี่ภาคพื้นดินในระบบดิจิตอล</w:t>
      </w:r>
    </w:p>
    <w:p w:rsidR="00D41DDC" w:rsidRPr="00D41DDC" w:rsidRDefault="00D41DDC" w:rsidP="00D41DDC">
      <w:pPr>
        <w:spacing w:before="120" w:after="120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41DDC">
        <w:rPr>
          <w:rFonts w:ascii="TH SarabunPSK" w:hAnsi="TH SarabunPSK" w:cs="TH SarabunPSK"/>
          <w:sz w:val="32"/>
          <w:szCs w:val="32"/>
        </w:rPr>
        <w:t>“</w:t>
      </w:r>
      <w:r w:rsidRPr="00D41DDC">
        <w:rPr>
          <w:rFonts w:ascii="TH SarabunPSK" w:hAnsi="TH SarabunPSK" w:cs="TH SarabunPSK" w:hint="cs"/>
          <w:sz w:val="32"/>
          <w:szCs w:val="32"/>
          <w:cs/>
        </w:rPr>
        <w:t>ต้นทุนพื้นฐานโครงข่ายโทรทัศน์ประเภทที่ใช้คลื่นความถี่ภาคพื้นดินในระบบดิจิตอล</w:t>
      </w:r>
      <w:r w:rsidRPr="00D41DDC">
        <w:rPr>
          <w:rFonts w:ascii="TH SarabunPSK" w:hAnsi="TH SarabunPSK" w:cs="TH SarabunPSK"/>
          <w:sz w:val="32"/>
          <w:szCs w:val="32"/>
        </w:rPr>
        <w:t xml:space="preserve">” </w:t>
      </w:r>
      <w:r w:rsidRPr="00D41DDC">
        <w:rPr>
          <w:rFonts w:ascii="TH SarabunPSK" w:hAnsi="TH SarabunPSK" w:cs="TH SarabunPSK" w:hint="cs"/>
          <w:sz w:val="32"/>
          <w:szCs w:val="32"/>
          <w:cs/>
        </w:rPr>
        <w:t>หมายความว่า องค์ประกอบของต้นทุนที่จำเป็นในการให้บริการโครงข่ายโทรทัศน์ประเภทที่ใช้คลื่นความถี่ภาคพื้นดินในระบบดิจิตอลอย่างมีประสิทธิภาพ</w:t>
      </w:r>
    </w:p>
    <w:p w:rsidR="00D41DDC" w:rsidRDefault="00D41DDC" w:rsidP="00D41DDC">
      <w:pPr>
        <w:spacing w:before="120"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B5D52">
        <w:rPr>
          <w:rFonts w:ascii="TH SarabunPSK" w:hAnsi="TH SarabunPSK" w:cs="TH SarabunPSK"/>
          <w:spacing w:val="-2"/>
          <w:sz w:val="32"/>
          <w:szCs w:val="32"/>
        </w:rPr>
        <w:t>“</w:t>
      </w:r>
      <w:r w:rsidRPr="006B5D52">
        <w:rPr>
          <w:rFonts w:ascii="TH SarabunPSK" w:hAnsi="TH SarabunPSK" w:cs="TH SarabunPSK" w:hint="cs"/>
          <w:spacing w:val="-2"/>
          <w:sz w:val="32"/>
          <w:szCs w:val="32"/>
          <w:cs/>
        </w:rPr>
        <w:t>อายุทางเศรษฐศาสตร์</w:t>
      </w:r>
      <w:r w:rsidRPr="006B5D52">
        <w:rPr>
          <w:rFonts w:ascii="TH SarabunPSK" w:hAnsi="TH SarabunPSK" w:cs="TH SarabunPSK"/>
          <w:spacing w:val="-2"/>
          <w:sz w:val="32"/>
          <w:szCs w:val="32"/>
        </w:rPr>
        <w:t xml:space="preserve">” </w:t>
      </w:r>
      <w:r w:rsidRPr="006B5D52">
        <w:rPr>
          <w:rFonts w:ascii="TH SarabunPSK" w:hAnsi="TH SarabunPSK" w:cs="TH SarabunPSK" w:hint="cs"/>
          <w:spacing w:val="-2"/>
          <w:sz w:val="32"/>
          <w:szCs w:val="32"/>
          <w:cs/>
        </w:rPr>
        <w:t>หมายความว่า อายุของอุปกรณ์ที่คาดการณ์ว่าจะยังสามารถใช้ประกอบ</w:t>
      </w:r>
      <w:r w:rsidRPr="00D41DDC">
        <w:rPr>
          <w:rFonts w:ascii="TH SarabunPSK" w:hAnsi="TH SarabunPSK" w:cs="TH SarabunPSK" w:hint="cs"/>
          <w:sz w:val="32"/>
          <w:szCs w:val="32"/>
          <w:cs/>
        </w:rPr>
        <w:t>กิจการโครงข่ายโทรทัศน์ประเภทที่ใช้คลื่นความถี่ภาคพื้นดินในระบบดิจิตอลได้อย่างมีประสิทธิภาพ</w:t>
      </w:r>
    </w:p>
    <w:p w:rsidR="00D41DDC" w:rsidRDefault="00D41DDC" w:rsidP="009D6C2F">
      <w:pPr>
        <w:pStyle w:val="1"/>
        <w:tabs>
          <w:tab w:val="left" w:pos="2835"/>
        </w:tabs>
        <w:spacing w:before="240" w:after="0" w:line="240" w:lineRule="auto"/>
        <w:ind w:left="0" w:right="-142" w:firstLine="226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A6305">
        <w:rPr>
          <w:rFonts w:ascii="TH SarabunPSK" w:hAnsi="TH SarabunPSK" w:cs="TH SarabunPSK" w:hint="cs"/>
          <w:sz w:val="32"/>
          <w:szCs w:val="32"/>
          <w:cs/>
        </w:rPr>
        <w:t xml:space="preserve">(เห็นด้วย/ ไม่เห็นด้วย </w:t>
      </w:r>
      <w:r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Pr="00BA6305">
        <w:rPr>
          <w:rFonts w:ascii="TH SarabunPSK" w:hAnsi="TH SarabunPSK" w:cs="TH SarabunPSK" w:hint="cs"/>
          <w:sz w:val="32"/>
          <w:szCs w:val="32"/>
          <w:cs/>
        </w:rPr>
        <w:t>ข้อเสนอแนะ)</w:t>
      </w:r>
      <w:r w:rsidRPr="00BA6305">
        <w:rPr>
          <w:rFonts w:ascii="TH SarabunPSK" w:hAnsi="TH SarabunPSK" w:cs="TH SarabunPSK"/>
          <w:sz w:val="32"/>
          <w:szCs w:val="32"/>
        </w:rPr>
        <w:t xml:space="preserve"> </w:t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811EB7" w:rsidRPr="00811EB7" w:rsidRDefault="00811EB7" w:rsidP="001C16D5">
      <w:pPr>
        <w:pStyle w:val="ListParagraph"/>
        <w:tabs>
          <w:tab w:val="left" w:pos="709"/>
        </w:tabs>
        <w:spacing w:before="480" w:after="120" w:line="288" w:lineRule="auto"/>
        <w:ind w:left="1418" w:hanging="567"/>
        <w:contextualSpacing w:val="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11EB7">
        <w:rPr>
          <w:rFonts w:ascii="TH SarabunPSK" w:hAnsi="TH SarabunPSK" w:cs="TH SarabunPSK"/>
          <w:b/>
          <w:bCs/>
          <w:sz w:val="32"/>
          <w:szCs w:val="32"/>
        </w:rPr>
        <w:t>2.3.2</w:t>
      </w:r>
      <w:r w:rsidR="00BC20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C20B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องค์ประกอบต้นทุนพื้นฐานโครงข่ายโทรทัศน์ประเภทที่ใช้คลื่นความถี่ภาคพื้นดินในระบบดิจิตอล ประกอบด้วย</w:t>
      </w:r>
    </w:p>
    <w:p w:rsidR="00811EB7" w:rsidRPr="00811EB7" w:rsidRDefault="00BC20B3" w:rsidP="00BC20B3">
      <w:pPr>
        <w:spacing w:before="120" w:after="120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E056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811EB7" w:rsidRPr="00811EB7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ต้นทุนเงินลงทุนในโครงข่าย (</w:t>
      </w:r>
      <w:r w:rsidR="00811EB7" w:rsidRPr="00811EB7">
        <w:rPr>
          <w:rFonts w:ascii="TH SarabunPSK" w:hAnsi="TH SarabunPSK" w:cs="TH SarabunPSK"/>
          <w:color w:val="000000"/>
          <w:sz w:val="32"/>
          <w:szCs w:val="32"/>
        </w:rPr>
        <w:t xml:space="preserve">Network CAPEX) </w:t>
      </w:r>
      <w:r w:rsidR="00811EB7" w:rsidRPr="00811EB7">
        <w:rPr>
          <w:rFonts w:ascii="TH SarabunPSK" w:hAnsi="TH SarabunPSK" w:cs="TH SarabunPSK"/>
          <w:color w:val="000000"/>
          <w:sz w:val="32"/>
          <w:szCs w:val="32"/>
          <w:cs/>
        </w:rPr>
        <w:t>หมายความว่า ต้นทุนที่ลงทุนในสินทรัพย์เพื่อการให้บริการโครงข่ายโทรทัศน์</w:t>
      </w:r>
      <w:r w:rsidR="00811EB7" w:rsidRPr="00811EB7">
        <w:rPr>
          <w:rFonts w:ascii="TH SarabunPSK" w:hAnsi="TH SarabunPSK" w:cs="TH SarabunPSK"/>
          <w:sz w:val="32"/>
          <w:szCs w:val="32"/>
          <w:cs/>
          <w:lang w:eastAsia="de-DE"/>
        </w:rPr>
        <w:t>ประเภทที่ใช้คลื่นความถี่ภาคพื้นดินในระบบดิจิตอล</w:t>
      </w:r>
    </w:p>
    <w:p w:rsidR="00811EB7" w:rsidRDefault="00BC20B3" w:rsidP="00BC20B3">
      <w:pPr>
        <w:spacing w:before="120" w:after="12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E056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811EB7" w:rsidRPr="00811EB7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ต้นทุนการดำเนินงาน (</w:t>
      </w:r>
      <w:r w:rsidR="00811EB7" w:rsidRPr="00811EB7">
        <w:rPr>
          <w:rFonts w:ascii="TH SarabunPSK" w:hAnsi="TH SarabunPSK" w:cs="TH SarabunPSK"/>
          <w:color w:val="000000"/>
          <w:sz w:val="32"/>
          <w:szCs w:val="32"/>
        </w:rPr>
        <w:t xml:space="preserve">OPEX) </w:t>
      </w:r>
      <w:r w:rsidR="00811EB7" w:rsidRPr="00811EB7">
        <w:rPr>
          <w:rFonts w:ascii="TH SarabunPSK" w:hAnsi="TH SarabunPSK" w:cs="TH SarabunPSK"/>
          <w:color w:val="000000"/>
          <w:sz w:val="32"/>
          <w:szCs w:val="32"/>
          <w:cs/>
        </w:rPr>
        <w:t>หมายความว่า ต้นทุนที่เกี่ยวข้องกับการดำเนินงานในการให้บริการโครงข่ายโทรทัศน์</w:t>
      </w:r>
      <w:r w:rsidR="00811EB7" w:rsidRPr="00811EB7">
        <w:rPr>
          <w:rFonts w:ascii="TH SarabunPSK" w:hAnsi="TH SarabunPSK" w:cs="TH SarabunPSK"/>
          <w:sz w:val="32"/>
          <w:szCs w:val="32"/>
          <w:cs/>
          <w:lang w:eastAsia="de-DE"/>
        </w:rPr>
        <w:t>ประเภทที่ใช้คลื่นความถี่ภาคพื้นดินในระบบดิจิตอล</w:t>
      </w:r>
    </w:p>
    <w:p w:rsidR="00D41DDC" w:rsidRPr="00BC20B3" w:rsidRDefault="00811EB7" w:rsidP="009D6C2F">
      <w:pPr>
        <w:spacing w:before="240"/>
        <w:ind w:right="-142" w:firstLine="2268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A6305">
        <w:rPr>
          <w:rFonts w:ascii="TH SarabunPSK" w:hAnsi="TH SarabunPSK" w:cs="TH SarabunPSK" w:hint="cs"/>
          <w:sz w:val="32"/>
          <w:szCs w:val="32"/>
          <w:cs/>
        </w:rPr>
        <w:t xml:space="preserve">(เห็นด้วย/ ไม่เห็นด้วย </w:t>
      </w:r>
      <w:r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Pr="00BA6305">
        <w:rPr>
          <w:rFonts w:ascii="TH SarabunPSK" w:hAnsi="TH SarabunPSK" w:cs="TH SarabunPSK" w:hint="cs"/>
          <w:sz w:val="32"/>
          <w:szCs w:val="32"/>
          <w:cs/>
        </w:rPr>
        <w:t>ข้อเสนอแนะ)</w:t>
      </w:r>
      <w:r w:rsidRPr="00BA6305">
        <w:rPr>
          <w:rFonts w:ascii="TH SarabunPSK" w:hAnsi="TH SarabunPSK" w:cs="TH SarabunPSK"/>
          <w:sz w:val="32"/>
          <w:szCs w:val="32"/>
        </w:rPr>
        <w:t xml:space="preserve"> </w:t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lastRenderedPageBreak/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BC20B3" w:rsidRPr="00BC20B3" w:rsidRDefault="00BC20B3" w:rsidP="00906C4A">
      <w:pPr>
        <w:pStyle w:val="ListParagraph"/>
        <w:numPr>
          <w:ilvl w:val="2"/>
          <w:numId w:val="19"/>
        </w:numPr>
        <w:tabs>
          <w:tab w:val="left" w:pos="851"/>
        </w:tabs>
        <w:spacing w:before="480" w:after="120" w:line="288" w:lineRule="auto"/>
        <w:ind w:left="1429" w:hanging="57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BC20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การคำนวณอัตราค่าตอบแทนการเช่าใช้โครงข่ายโทรทัศน์ประเภทที่ใช้คลื่นความถี่ภาคพื้นดินในระบบดิจิตอล</w:t>
      </w:r>
    </w:p>
    <w:p w:rsidR="00BC20B3" w:rsidRPr="00BC20B3" w:rsidRDefault="00BC20B3" w:rsidP="009D6C2F">
      <w:pPr>
        <w:spacing w:before="120" w:after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E056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BC20B3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อัตราค่าตอบแทนการเช่าใช้โครงข่ายโทรทัศน์</w:t>
      </w:r>
      <w:r w:rsidRPr="00BC20B3">
        <w:rPr>
          <w:rFonts w:ascii="TH SarabunPSK" w:hAnsi="TH SarabunPSK" w:cs="TH SarabunPSK"/>
          <w:sz w:val="32"/>
          <w:szCs w:val="32"/>
          <w:cs/>
          <w:lang w:eastAsia="de-DE"/>
        </w:rPr>
        <w:t>ประเภทที่ใช้คลื่นความถี่</w:t>
      </w:r>
      <w:r w:rsidRPr="00BC20B3">
        <w:rPr>
          <w:rFonts w:ascii="TH SarabunPSK" w:hAnsi="TH SarabunPSK" w:cs="TH SarabunPSK"/>
          <w:color w:val="000000"/>
          <w:sz w:val="32"/>
          <w:szCs w:val="32"/>
          <w:cs/>
        </w:rPr>
        <w:t>ภาคพื้นดินในระบบดิจิตอลนั้นต้องเป็นอัตราที่สะท้อนต้นทุน โดยให้ใช้หลักการคำนวณแบบต้นทุนส่วนเพิ่มเฉลี่ยระยะยาว (</w:t>
      </w:r>
      <w:r w:rsidRPr="00BC20B3">
        <w:rPr>
          <w:rFonts w:ascii="TH SarabunPSK" w:hAnsi="TH SarabunPSK" w:cs="TH SarabunPSK"/>
          <w:color w:val="000000"/>
          <w:sz w:val="32"/>
          <w:szCs w:val="32"/>
        </w:rPr>
        <w:t xml:space="preserve">Long Run Average Incremental Cost: LRAIC) </w:t>
      </w:r>
      <w:r w:rsidRPr="00BC20B3">
        <w:rPr>
          <w:rFonts w:ascii="TH SarabunPSK" w:hAnsi="TH SarabunPSK" w:cs="TH SarabunPSK"/>
          <w:color w:val="000000"/>
          <w:sz w:val="32"/>
          <w:szCs w:val="32"/>
          <w:cs/>
        </w:rPr>
        <w:t>เป็นกรอบมาตรฐานในการคำนวณ</w:t>
      </w:r>
      <w:r w:rsidRPr="00BC20B3">
        <w:rPr>
          <w:rFonts w:ascii="TH SarabunPSK" w:hAnsi="TH SarabunPSK" w:cs="TH SarabunPSK"/>
          <w:sz w:val="32"/>
          <w:szCs w:val="32"/>
          <w:cs/>
        </w:rPr>
        <w:t>อัตราค่าตอบแทนการเช่าใช้โครงข่ายโทรทัศน์ประเภทที่ใช้คลื่นความถี่ภาคพื้นดินในระบบดิจิตอล</w:t>
      </w:r>
    </w:p>
    <w:p w:rsidR="00BC20B3" w:rsidRPr="00BC20B3" w:rsidRDefault="00BC20B3" w:rsidP="009D6C2F">
      <w:pPr>
        <w:spacing w:before="80" w:after="120"/>
        <w:ind w:firstLine="141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C20B3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BC20B3">
        <w:rPr>
          <w:rFonts w:ascii="TH SarabunPSK" w:hAnsi="TH SarabunPSK" w:cs="TH SarabunPSK"/>
          <w:sz w:val="32"/>
          <w:szCs w:val="32"/>
          <w:cs/>
        </w:rPr>
        <w:t>คำนวณต้นทุนส่วนเพิ่มเฉลี่ยระยะยาวของการให้บริการโครงข่าย</w:t>
      </w:r>
      <w:r w:rsidRPr="00BC20B3">
        <w:rPr>
          <w:rFonts w:ascii="TH SarabunPSK" w:hAnsi="TH SarabunPSK" w:cs="TH SarabunPSK"/>
          <w:color w:val="000000"/>
          <w:sz w:val="32"/>
          <w:szCs w:val="32"/>
          <w:cs/>
        </w:rPr>
        <w:t>โทรทัศน์</w:t>
      </w:r>
      <w:r w:rsidRPr="00BC20B3">
        <w:rPr>
          <w:rFonts w:ascii="TH SarabunPSK" w:hAnsi="TH SarabunPSK" w:cs="TH SarabunPSK"/>
          <w:sz w:val="32"/>
          <w:szCs w:val="32"/>
          <w:cs/>
          <w:lang w:eastAsia="de-DE"/>
        </w:rPr>
        <w:t>ประเภทที่ใช้คลื่น</w:t>
      </w:r>
      <w:r w:rsidRPr="004E7114">
        <w:rPr>
          <w:rFonts w:ascii="TH SarabunPSK" w:hAnsi="TH SarabunPSK" w:cs="TH SarabunPSK"/>
          <w:spacing w:val="-2"/>
          <w:sz w:val="32"/>
          <w:szCs w:val="32"/>
          <w:cs/>
          <w:lang w:eastAsia="de-DE"/>
        </w:rPr>
        <w:t>ความถี่</w:t>
      </w:r>
      <w:r w:rsidRPr="004E711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ภาคพื้นดินในระบบดิจิตอล</w:t>
      </w:r>
      <w:r w:rsidRPr="004E7114">
        <w:rPr>
          <w:rFonts w:ascii="TH SarabunPSK" w:hAnsi="TH SarabunPSK" w:cs="TH SarabunPSK"/>
          <w:spacing w:val="-2"/>
          <w:sz w:val="32"/>
          <w:szCs w:val="32"/>
          <w:cs/>
        </w:rPr>
        <w:t>ที่คำนึงถึงต้นทุนหรือตัวแปรทุกตัวสามารถแปรผันได้ โดยผู้รับใบอนุญาตมีการใช้</w:t>
      </w:r>
      <w:r w:rsidRPr="00BC20B3">
        <w:rPr>
          <w:rFonts w:ascii="TH SarabunPSK" w:hAnsi="TH SarabunPSK" w:cs="TH SarabunPSK"/>
          <w:sz w:val="32"/>
          <w:szCs w:val="32"/>
          <w:cs/>
        </w:rPr>
        <w:t>เทคโนโลยีในการให้บริการที่เป็นปัจจุบันและทันสมัย (</w:t>
      </w:r>
      <w:r w:rsidRPr="00BC20B3">
        <w:rPr>
          <w:rFonts w:ascii="TH SarabunPSK" w:hAnsi="TH SarabunPSK" w:cs="TH SarabunPSK"/>
          <w:sz w:val="32"/>
          <w:szCs w:val="32"/>
        </w:rPr>
        <w:t xml:space="preserve">Modern Efficient Technology) </w:t>
      </w:r>
      <w:r w:rsidRPr="00BC20B3">
        <w:rPr>
          <w:rFonts w:ascii="TH SarabunPSK" w:hAnsi="TH SarabunPSK" w:cs="TH SarabunPSK"/>
          <w:sz w:val="32"/>
          <w:szCs w:val="32"/>
          <w:cs/>
        </w:rPr>
        <w:t>ด้วยต้นทุนที่มีประสิทธิภาพ (</w:t>
      </w:r>
      <w:r w:rsidRPr="00BC20B3">
        <w:rPr>
          <w:rFonts w:ascii="TH SarabunPSK" w:hAnsi="TH SarabunPSK" w:cs="TH SarabunPSK"/>
          <w:sz w:val="32"/>
          <w:szCs w:val="32"/>
        </w:rPr>
        <w:t xml:space="preserve">Efficient Operation) </w:t>
      </w:r>
      <w:r w:rsidRPr="00BC20B3">
        <w:rPr>
          <w:rFonts w:ascii="TH SarabunPSK" w:hAnsi="TH SarabunPSK" w:cs="TH SarabunPSK"/>
          <w:sz w:val="32"/>
          <w:szCs w:val="32"/>
          <w:cs/>
        </w:rPr>
        <w:t>และสะท้อนต้นทุนที่มองไปข้างหน้า (</w:t>
      </w:r>
      <w:r w:rsidRPr="00BC20B3">
        <w:rPr>
          <w:rFonts w:ascii="TH SarabunPSK" w:hAnsi="TH SarabunPSK" w:cs="TH SarabunPSK"/>
          <w:sz w:val="32"/>
          <w:szCs w:val="32"/>
        </w:rPr>
        <w:t>Forward-looking Cost)</w:t>
      </w:r>
    </w:p>
    <w:p w:rsidR="00BC20B3" w:rsidRPr="00BC20B3" w:rsidRDefault="00BC20B3" w:rsidP="009D6C2F">
      <w:pPr>
        <w:spacing w:before="240" w:after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5E0566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C20B3">
        <w:rPr>
          <w:rFonts w:ascii="TH SarabunPSK" w:hAnsi="TH SarabunPSK" w:cs="TH SarabunPSK"/>
          <w:sz w:val="32"/>
          <w:szCs w:val="32"/>
          <w:cs/>
        </w:rPr>
        <w:t xml:space="preserve"> การคำนวณอัตราค่าตอบแทนการเช่าใช้โครงข่ายโทรทัศน์ประเภทที่ใช้คลื่นความถี่ภาคพื้นดินในระบบดิจิตอล พิจารณาจากต้นทุนการให้บริการโครงข่ายโทรทัศน์</w:t>
      </w:r>
      <w:r w:rsidRPr="00BC20B3">
        <w:rPr>
          <w:rFonts w:ascii="TH SarabunPSK" w:hAnsi="TH SarabunPSK" w:cs="TH SarabunPSK"/>
          <w:sz w:val="32"/>
          <w:szCs w:val="32"/>
          <w:cs/>
          <w:lang w:eastAsia="de-DE"/>
        </w:rPr>
        <w:t>ประเภทที่ใช้คลื่นความถี่ภาคพื้นดินในระบบดิจิตอล</w:t>
      </w:r>
      <w:r w:rsidRPr="00BC20B3">
        <w:rPr>
          <w:rFonts w:ascii="TH SarabunPSK" w:hAnsi="TH SarabunPSK" w:cs="TH SarabunPSK"/>
          <w:sz w:val="32"/>
          <w:szCs w:val="32"/>
          <w:cs/>
        </w:rPr>
        <w:t>ที่มีลักษณะเป็นต้นทุนส่วนเพิ่มเฉลี่ยระยะยาวโดยคำนวณเป็นค่าเฉลี่ยต้นทุนต่อหน่วยอัตราบิตของสัญญาณ</w:t>
      </w:r>
      <w:r w:rsidRPr="004E7114">
        <w:rPr>
          <w:rFonts w:ascii="TH SarabunPSK" w:hAnsi="TH SarabunPSK" w:cs="TH SarabunPSK"/>
          <w:spacing w:val="-4"/>
          <w:sz w:val="32"/>
          <w:szCs w:val="32"/>
          <w:cs/>
        </w:rPr>
        <w:t>ภาพ ซึ่งสามารถคำนวณได้จากการนำต้นทุนรายปีที่เกี่ยวข้องทั้งหมดของการให้บริการโครงข่ายโทรทัศน์</w:t>
      </w:r>
      <w:r w:rsidRPr="004E7114">
        <w:rPr>
          <w:rFonts w:ascii="TH SarabunPSK" w:hAnsi="TH SarabunPSK" w:cs="TH SarabunPSK"/>
          <w:spacing w:val="-4"/>
          <w:sz w:val="32"/>
          <w:szCs w:val="32"/>
          <w:cs/>
          <w:lang w:eastAsia="de-DE"/>
        </w:rPr>
        <w:t>ประเภทที่ใช้</w:t>
      </w:r>
      <w:r w:rsidRPr="00BC20B3">
        <w:rPr>
          <w:rFonts w:ascii="TH SarabunPSK" w:hAnsi="TH SarabunPSK" w:cs="TH SarabunPSK"/>
          <w:sz w:val="32"/>
          <w:szCs w:val="32"/>
          <w:cs/>
          <w:lang w:eastAsia="de-DE"/>
        </w:rPr>
        <w:t>คลื่นความถี่ภาคพื้นดินในระบบดิจิตอลหาร</w:t>
      </w:r>
      <w:r w:rsidRPr="00BC20B3">
        <w:rPr>
          <w:rFonts w:ascii="TH SarabunPSK" w:hAnsi="TH SarabunPSK" w:cs="TH SarabunPSK"/>
          <w:sz w:val="32"/>
          <w:szCs w:val="32"/>
          <w:cs/>
        </w:rPr>
        <w:t>ด้วยปริมาณอัตราบิตของสัญญาณภาพของโครงข่าย</w:t>
      </w:r>
    </w:p>
    <w:p w:rsidR="00BC20B3" w:rsidRPr="00BC20B3" w:rsidRDefault="00BC20B3" w:rsidP="009D6C2F">
      <w:pPr>
        <w:spacing w:before="120" w:after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C20B3">
        <w:rPr>
          <w:rFonts w:ascii="TH SarabunPSK" w:hAnsi="TH SarabunPSK" w:cs="TH SarabunPSK"/>
          <w:sz w:val="32"/>
          <w:szCs w:val="32"/>
          <w:cs/>
        </w:rPr>
        <w:t>สูตรที่ใช้ในการคำนวณอัตราค่าตอบแทนการเช่าใช้โครงข่ายโทรทัศน์ประเภทที่ใช้คลื่นความถี่ภาคพื้นดินในระบบดิจิตอล มีดังนี้</w:t>
      </w:r>
    </w:p>
    <w:p w:rsidR="00BC20B3" w:rsidRPr="00C654E5" w:rsidRDefault="00C654E5" w:rsidP="001F63E5">
      <w:pPr>
        <w:spacing w:before="120" w:after="120"/>
        <w:jc w:val="center"/>
        <w:rPr>
          <w:rFonts w:ascii="TH SarabunPSK" w:hAnsi="TH SarabunPSK" w:cs="TH SarabunPSK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Cambria Math"/>
              <w:cs/>
            </w:rPr>
            <m:t>อัตราค่าตอบแทนการ</m:t>
          </m:r>
          <m:r>
            <m:rPr>
              <m:sty m:val="p"/>
            </m:rPr>
            <w:rPr>
              <w:rFonts w:ascii="Cambria Math" w:hAnsi="Cambria Math" w:hint="cs"/>
              <w:cs/>
            </w:rPr>
            <m:t>เ</m:t>
          </m:r>
          <m:r>
            <w:rPr>
              <w:rFonts w:ascii="Cambria Math" w:hAnsi="Cambria Math" w:hint="cs"/>
              <w:cs/>
            </w:rPr>
            <m:t>ช่า</m:t>
          </m:r>
          <m:r>
            <m:rPr>
              <m:sty m:val="p"/>
            </m:rPr>
            <w:rPr>
              <w:rFonts w:ascii="Cambria Math" w:hAnsi="Cambria Math"/>
              <w:cs/>
            </w:rPr>
            <m:t>ใช้โครงข่ายโทรทัศน์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 w:hint="cs"/>
                      <w:i/>
                      <w:cs/>
                    </w:rPr>
                  </m:ctrlPr>
                </m:eqArrPr>
                <m:e>
                  <m:r>
                    <w:rPr>
                      <w:rFonts w:ascii="Cambria Math" w:hAnsi="Cambria Math" w:hint="cs"/>
                      <w:cs/>
                    </w:rPr>
                    <m:t>ต้นทุนการให้บริการโครงข่ายโทรทัศน์</m:t>
                  </m:r>
                  <m:ctrlPr>
                    <w:rPr>
                      <w:rFonts w:ascii="Cambria Math" w:hAnsi="Cambria Math" w:hint="cs"/>
                      <w:cs/>
                      <w:lang w:eastAsia="de-DE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 w:hint="cs"/>
                      <w:cs/>
                      <w:lang w:eastAsia="de-DE"/>
                    </w:rPr>
                    <m:t>ประเภทที่ใช้คลื่นความถี่ภาคพื้นดินในระบบดิจิตอล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eqArr>
            </m:num>
            <m:den>
              <m:r>
                <m:rPr>
                  <m:sty m:val="p"/>
                </m:rPr>
                <w:rPr>
                  <w:rFonts w:ascii="Cambria Math" w:hAnsi="Cambria Math" w:hint="cs"/>
                  <w:cs/>
                </w:rPr>
                <m:t xml:space="preserve">ปริมาณอัตราบิตของสัญญาณภาพของโครงข่าย </m:t>
              </m:r>
            </m:den>
          </m:f>
        </m:oMath>
      </m:oMathPara>
    </w:p>
    <w:p w:rsidR="00BC20B3" w:rsidRPr="00BC20B3" w:rsidRDefault="00BC20B3" w:rsidP="009D6C2F">
      <w:pPr>
        <w:spacing w:before="240" w:after="120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C20B3">
        <w:rPr>
          <w:rFonts w:ascii="TH SarabunPSK" w:hAnsi="TH SarabunPSK" w:cs="TH SarabunPSK"/>
          <w:color w:val="000000"/>
          <w:sz w:val="32"/>
          <w:szCs w:val="32"/>
          <w:cs/>
        </w:rPr>
        <w:t>ทั้งนี้</w:t>
      </w:r>
      <w:r w:rsidRPr="00BC20B3">
        <w:rPr>
          <w:rFonts w:ascii="TH SarabunPSK" w:hAnsi="TH SarabunPSK" w:cs="TH SarabunPSK"/>
          <w:sz w:val="32"/>
          <w:szCs w:val="32"/>
          <w:cs/>
        </w:rPr>
        <w:t xml:space="preserve">อัตราบิตของสัญญาณภาพมาตรฐานความคมชัดสูง </w:t>
      </w:r>
      <w:r w:rsidRPr="00BC20B3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BC20B3">
        <w:rPr>
          <w:rFonts w:ascii="TH SarabunPSK" w:hAnsi="TH SarabunPSK" w:cs="TH SarabunPSK"/>
          <w:color w:val="000000"/>
          <w:sz w:val="32"/>
          <w:szCs w:val="32"/>
        </w:rPr>
        <w:t>High Definition: HD)</w:t>
      </w:r>
      <w:r w:rsidRPr="00BC20B3">
        <w:rPr>
          <w:rFonts w:ascii="TH SarabunPSK" w:hAnsi="TH SarabunPSK" w:cs="TH SarabunPSK"/>
          <w:sz w:val="32"/>
          <w:szCs w:val="32"/>
          <w:cs/>
        </w:rPr>
        <w:t xml:space="preserve"> โดยเฉลี่ยเป็นสามเท่าของอัตราบิตของสัญญาณภาพมาตรฐานความคมชัดปกติ</w:t>
      </w:r>
      <w:r w:rsidRPr="00BC20B3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BC20B3">
        <w:rPr>
          <w:rFonts w:ascii="TH SarabunPSK" w:hAnsi="TH SarabunPSK" w:cs="TH SarabunPSK"/>
          <w:color w:val="000000"/>
          <w:sz w:val="32"/>
          <w:szCs w:val="32"/>
        </w:rPr>
        <w:t>Standard Definition: SD)</w:t>
      </w:r>
    </w:p>
    <w:p w:rsidR="00BC20B3" w:rsidRDefault="00E54E6B" w:rsidP="009D6C2F">
      <w:pPr>
        <w:spacing w:before="240" w:after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E056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BC20B3" w:rsidRPr="00BC20B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C20B3" w:rsidRPr="00BC20B3">
        <w:rPr>
          <w:rFonts w:ascii="TH SarabunPSK" w:hAnsi="TH SarabunPSK" w:cs="TH SarabunPSK"/>
          <w:sz w:val="32"/>
          <w:szCs w:val="32"/>
          <w:cs/>
        </w:rPr>
        <w:t>การ</w:t>
      </w:r>
      <w:r w:rsidR="00BC20B3" w:rsidRPr="00BC20B3">
        <w:rPr>
          <w:rFonts w:ascii="TH SarabunPSK" w:hAnsi="TH SarabunPSK" w:cs="TH SarabunPSK"/>
          <w:color w:val="000000"/>
          <w:sz w:val="32"/>
          <w:szCs w:val="32"/>
          <w:cs/>
        </w:rPr>
        <w:t>คำนวณต้นทุนเงินลงทุนโครงข่ายโทรทัศน์</w:t>
      </w:r>
      <w:r w:rsidR="00BC20B3" w:rsidRPr="00BC20B3">
        <w:rPr>
          <w:rFonts w:ascii="TH SarabunPSK" w:hAnsi="TH SarabunPSK" w:cs="TH SarabunPSK"/>
          <w:sz w:val="32"/>
          <w:szCs w:val="32"/>
          <w:cs/>
          <w:lang w:eastAsia="de-DE"/>
        </w:rPr>
        <w:t>ประเภทที่ใช้คลื่นความถี่ภาคพื้นดินในระบบดิจิตอล</w:t>
      </w:r>
      <w:r w:rsidR="00BC20B3" w:rsidRPr="00BC20B3">
        <w:rPr>
          <w:rFonts w:ascii="TH SarabunPSK" w:hAnsi="TH SarabunPSK" w:cs="TH SarabunPSK"/>
          <w:color w:val="000000"/>
          <w:sz w:val="32"/>
          <w:szCs w:val="32"/>
          <w:cs/>
        </w:rPr>
        <w:t>และต้นทุนการดำเนินงานโครงข่ายโทรทัศน์</w:t>
      </w:r>
      <w:r w:rsidR="00BC20B3" w:rsidRPr="00BC20B3">
        <w:rPr>
          <w:rFonts w:ascii="TH SarabunPSK" w:hAnsi="TH SarabunPSK" w:cs="TH SarabunPSK"/>
          <w:sz w:val="32"/>
          <w:szCs w:val="32"/>
          <w:cs/>
          <w:lang w:eastAsia="de-DE"/>
        </w:rPr>
        <w:t>ประเภทที่ใช้คลื่นความถี่ภาคพื้นดินในระบบดิจิตอล</w:t>
      </w:r>
      <w:r w:rsidR="00BC20B3" w:rsidRPr="00BC20B3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ด้วยหลักการสร้างแบบจำลองต้นทุนจากล่างขึ้นบน (</w:t>
      </w:r>
      <w:r w:rsidR="00BC20B3" w:rsidRPr="00BC20B3">
        <w:rPr>
          <w:rFonts w:ascii="TH SarabunPSK" w:hAnsi="TH SarabunPSK" w:cs="TH SarabunPSK"/>
          <w:color w:val="000000"/>
          <w:sz w:val="32"/>
          <w:szCs w:val="32"/>
        </w:rPr>
        <w:t xml:space="preserve">Bottom-Up) </w:t>
      </w:r>
      <w:r w:rsidR="00BC20B3" w:rsidRPr="00BC20B3">
        <w:rPr>
          <w:rFonts w:ascii="TH SarabunPSK" w:hAnsi="TH SarabunPSK" w:cs="TH SarabunPSK"/>
          <w:color w:val="000000"/>
          <w:sz w:val="32"/>
          <w:szCs w:val="32"/>
          <w:cs/>
        </w:rPr>
        <w:t>โดยให้มีการปรับปรุงโครงข่ายโทรทัศน์</w:t>
      </w:r>
      <w:r w:rsidR="00BC20B3" w:rsidRPr="00BC20B3">
        <w:rPr>
          <w:rFonts w:ascii="TH SarabunPSK" w:hAnsi="TH SarabunPSK" w:cs="TH SarabunPSK"/>
          <w:sz w:val="32"/>
          <w:szCs w:val="32"/>
          <w:cs/>
          <w:lang w:eastAsia="de-DE"/>
        </w:rPr>
        <w:t>ประเภทที่ใช้คลื่นความถี่ภาคพื้นดินในระบบดิจิตอล</w:t>
      </w:r>
      <w:r w:rsidR="00BC20B3" w:rsidRPr="00BC20B3">
        <w:rPr>
          <w:rFonts w:ascii="TH SarabunPSK" w:hAnsi="TH SarabunPSK" w:cs="TH SarabunPSK"/>
          <w:color w:val="000000"/>
          <w:sz w:val="32"/>
          <w:szCs w:val="32"/>
          <w:cs/>
        </w:rPr>
        <w:t>ตามความเหมาะสมของเทคโนโลยีในปัจจุบันบนโครงข่ายโทรทัศน์</w:t>
      </w:r>
      <w:r w:rsidR="00BC20B3" w:rsidRPr="00BC20B3">
        <w:rPr>
          <w:rFonts w:ascii="TH SarabunPSK" w:hAnsi="TH SarabunPSK" w:cs="TH SarabunPSK"/>
          <w:sz w:val="32"/>
          <w:szCs w:val="32"/>
          <w:cs/>
          <w:lang w:eastAsia="de-DE"/>
        </w:rPr>
        <w:t>ประเภทที่ใช้คลื่นความถี่ภาคพื้นดินในระบบดิจิตอล</w:t>
      </w:r>
      <w:r w:rsidR="00BC20B3" w:rsidRPr="00BC20B3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ที่มีอยู่ </w:t>
      </w:r>
      <w:r w:rsidR="00BC20B3" w:rsidRPr="00BC20B3">
        <w:rPr>
          <w:rFonts w:ascii="TH SarabunPSK" w:hAnsi="TH SarabunPSK" w:cs="TH SarabunPSK"/>
          <w:color w:val="000000"/>
          <w:sz w:val="32"/>
          <w:szCs w:val="32"/>
        </w:rPr>
        <w:t xml:space="preserve">(Scorched Node Approach) </w:t>
      </w:r>
      <w:r w:rsidR="00BC20B3" w:rsidRPr="00BC20B3">
        <w:rPr>
          <w:rFonts w:ascii="TH SarabunPSK" w:hAnsi="TH SarabunPSK" w:cs="TH SarabunPSK"/>
          <w:color w:val="000000"/>
          <w:sz w:val="32"/>
          <w:szCs w:val="32"/>
          <w:cs/>
        </w:rPr>
        <w:t>หรือตามความจำเป็นและอยู่บนสมมติฐานของการให้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บริการด้วยต้นทุนที่มีประสิทธิภา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</w:t>
      </w:r>
    </w:p>
    <w:p w:rsidR="00BC20B3" w:rsidRPr="00BC20B3" w:rsidRDefault="00BC20B3" w:rsidP="009D6C2F">
      <w:pPr>
        <w:spacing w:before="240" w:after="120"/>
        <w:ind w:right="-142" w:firstLine="2268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A6305">
        <w:rPr>
          <w:rFonts w:ascii="TH SarabunPSK" w:hAnsi="TH SarabunPSK" w:cs="TH SarabunPSK" w:hint="cs"/>
          <w:sz w:val="32"/>
          <w:szCs w:val="32"/>
          <w:cs/>
        </w:rPr>
        <w:t xml:space="preserve"> (เห็นด้วย/ ไม่เห็นด้วย </w:t>
      </w:r>
      <w:r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Pr="00BA6305">
        <w:rPr>
          <w:rFonts w:ascii="TH SarabunPSK" w:hAnsi="TH SarabunPSK" w:cs="TH SarabunPSK" w:hint="cs"/>
          <w:sz w:val="32"/>
          <w:szCs w:val="32"/>
          <w:cs/>
        </w:rPr>
        <w:t>ข้อเสนอแนะ)</w:t>
      </w:r>
      <w:r w:rsidRPr="00BA6305">
        <w:rPr>
          <w:rFonts w:ascii="TH SarabunPSK" w:hAnsi="TH SarabunPSK" w:cs="TH SarabunPSK"/>
          <w:sz w:val="32"/>
          <w:szCs w:val="32"/>
        </w:rPr>
        <w:t xml:space="preserve"> </w:t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lastRenderedPageBreak/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D34BC4" w:rsidRPr="00D34BC4" w:rsidRDefault="00D34BC4" w:rsidP="009D6C2F">
      <w:pPr>
        <w:pStyle w:val="ListParagraph"/>
        <w:numPr>
          <w:ilvl w:val="2"/>
          <w:numId w:val="19"/>
        </w:numPr>
        <w:tabs>
          <w:tab w:val="left" w:pos="851"/>
        </w:tabs>
        <w:spacing w:before="480" w:after="120" w:line="288" w:lineRule="auto"/>
        <w:ind w:left="1418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4BC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ประเภทของต้นทุนที่ถูกนำมาคำนวณต้นทุนส่วนเพิ่มเฉลี่ยระยะยาวของการให้บริการโครงข่าย</w:t>
      </w:r>
      <w:r w:rsidRPr="00D34BC4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โทรทัศน์ประเภทที่ใช้คลื่นความถี่ภาคพื้นดินในระบบดิจิตอล </w:t>
      </w:r>
    </w:p>
    <w:p w:rsidR="00D34BC4" w:rsidRPr="00D34BC4" w:rsidRDefault="00D34BC4" w:rsidP="00163E45">
      <w:pPr>
        <w:spacing w:before="120" w:after="120"/>
        <w:ind w:firstLine="141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34BC4">
        <w:rPr>
          <w:rFonts w:ascii="TH SarabunPSK" w:hAnsi="TH SarabunPSK" w:cs="TH SarabunPSK"/>
          <w:sz w:val="32"/>
          <w:szCs w:val="32"/>
          <w:cs/>
        </w:rPr>
        <w:t xml:space="preserve">ต้นทุนการให้บริการโครงข่ายโทรทัศน์ประเภทที่ใช้คลื่นความถี่ภาคพื้นดินในระบบดิจิตอลประกอบด้วย ต้นทุนเงินลงทุน ต้นทุนทางการเงิน ต้นทุนการดำเนินงาน และต้นทุนร่วมที่เกี่ยวข้อง ตามหลักการคำนวณแบบต้นทุนส่วนเพิ่มเฉลี่ยระยะยาว โดยมีรายละเอียดดังนี้ </w:t>
      </w:r>
    </w:p>
    <w:p w:rsidR="00D34BC4" w:rsidRPr="00D34BC4" w:rsidRDefault="0032061C" w:rsidP="00D34BC4">
      <w:pPr>
        <w:tabs>
          <w:tab w:val="left" w:pos="567"/>
        </w:tabs>
        <w:spacing w:before="120" w:after="12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E056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ต้นทุนเงินลงทุน (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</w:rPr>
        <w:t>Capital Expenditure: CAPEX)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สามารถคำนวณได้จากการประเมินต้นทุนทดแทน (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</w:rPr>
        <w:t xml:space="preserve">Gross Replacement Cost: GRC) 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>ของอุปกรณ์โครงข่ายโทรทัศน์</w:t>
      </w:r>
      <w:r w:rsidR="00D34BC4" w:rsidRPr="00D34BC4">
        <w:rPr>
          <w:rFonts w:ascii="TH SarabunPSK" w:hAnsi="TH SarabunPSK" w:cs="TH SarabunPSK"/>
          <w:sz w:val="32"/>
          <w:szCs w:val="32"/>
          <w:cs/>
          <w:lang w:eastAsia="de-DE"/>
        </w:rPr>
        <w:t>ประเภทที่ใช้คลื่นความถี่ภาคพื้นดินในระบบดิจิตอล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>แต่ละประเภท โดยใช้ราคาทุนปัจจุบันของอุปกรณ์ที่มีเทคโนโลยีเทียบเท่าหรือให้ผลลัพธ์ที่เท่าเทียมกัน</w:t>
      </w:r>
      <w:r w:rsidR="00D34BC4" w:rsidRPr="00D34BC4">
        <w:rPr>
          <w:rFonts w:ascii="TH SarabunPSK" w:hAnsi="TH SarabunPSK" w:cs="TH SarabunPSK"/>
          <w:sz w:val="32"/>
          <w:szCs w:val="32"/>
          <w:cs/>
        </w:rPr>
        <w:t>เพื่อให้บริการ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>โครงข่ายโทรทัศน์</w:t>
      </w:r>
      <w:r w:rsidR="00D34BC4" w:rsidRPr="00D34BC4">
        <w:rPr>
          <w:rFonts w:ascii="TH SarabunPSK" w:hAnsi="TH SarabunPSK" w:cs="TH SarabunPSK"/>
          <w:sz w:val="32"/>
          <w:szCs w:val="32"/>
          <w:cs/>
          <w:lang w:eastAsia="de-DE"/>
        </w:rPr>
        <w:t>ประเภทที่ใช้คลื่นความถี่ภาคพื้นดินในระบบดิจิตอล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>ภายใต้ขอบเขต</w:t>
      </w:r>
      <w:r w:rsidR="00D34BC4" w:rsidRPr="00D34BC4">
        <w:rPr>
          <w:rFonts w:ascii="TH SarabunPSK" w:hAnsi="TH SarabunPSK" w:cs="TH SarabunPSK"/>
          <w:sz w:val="32"/>
          <w:szCs w:val="32"/>
          <w:cs/>
        </w:rPr>
        <w:t>ที่ได้รับอนุญาต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>และสอดคล้องกับมาตรฐานทางเทคนิคที่กำหนด</w:t>
      </w:r>
    </w:p>
    <w:p w:rsidR="00D34BC4" w:rsidRPr="00D34BC4" w:rsidRDefault="00D34BC4" w:rsidP="0032061C">
      <w:pPr>
        <w:spacing w:before="120" w:after="120"/>
        <w:ind w:firstLine="1440"/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D34BC4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การคำนวณต้นทุนเงินลงทุนรายปี ให้ใช้วิธีการคิดค่าเสื่อมราคาแบบ </w:t>
      </w:r>
      <w:r w:rsidRPr="00D34BC4">
        <w:rPr>
          <w:rFonts w:ascii="TH SarabunPSK" w:hAnsi="TH SarabunPSK" w:cs="TH SarabunPSK"/>
          <w:color w:val="000000"/>
          <w:sz w:val="32"/>
          <w:szCs w:val="32"/>
        </w:rPr>
        <w:t xml:space="preserve">Tilted Annuity Depreciation </w:t>
      </w:r>
      <w:r w:rsidRPr="00D34BC4">
        <w:rPr>
          <w:rFonts w:ascii="TH SarabunPSK" w:hAnsi="TH SarabunPSK" w:cs="TH SarabunPSK"/>
          <w:color w:val="000000"/>
          <w:sz w:val="32"/>
          <w:szCs w:val="32"/>
          <w:cs/>
        </w:rPr>
        <w:t>เพื่อจัดสรรต้นทุนเงินลงทุนที่มีประสิทธิภาพให้เป็นค่าใช้จ่ายแต่ละปีตามอายุทางเศรษฐศาสตร์ ทั้งนี้</w:t>
      </w:r>
      <w:r w:rsidR="00B337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34BC4">
        <w:rPr>
          <w:rFonts w:ascii="TH SarabunPSK" w:hAnsi="TH SarabunPSK" w:cs="TH SarabunPSK"/>
          <w:color w:val="000000"/>
          <w:sz w:val="32"/>
          <w:szCs w:val="32"/>
          <w:cs/>
        </w:rPr>
        <w:t>การคำนวณดังกล่าวจะคำนึงถึงแนวโน้มของราคาสิน</w:t>
      </w:r>
      <w:r w:rsidR="00B35340">
        <w:rPr>
          <w:rFonts w:ascii="TH SarabunPSK" w:hAnsi="TH SarabunPSK" w:cs="TH SarabunPSK" w:hint="cs"/>
          <w:color w:val="000000"/>
          <w:sz w:val="32"/>
          <w:szCs w:val="32"/>
          <w:cs/>
        </w:rPr>
        <w:t>ทรัพย์</w:t>
      </w:r>
      <w:r w:rsidRPr="00D34BC4">
        <w:rPr>
          <w:rFonts w:ascii="TH SarabunPSK" w:hAnsi="TH SarabunPSK" w:cs="TH SarabunPSK"/>
          <w:color w:val="000000"/>
          <w:sz w:val="32"/>
          <w:szCs w:val="32"/>
          <w:cs/>
        </w:rPr>
        <w:t>และต้นทุนทางการเงิน ซึ่งมีสูตรการคำนวณดังนี้</w:t>
      </w:r>
    </w:p>
    <w:p w:rsidR="00D34BC4" w:rsidRPr="00C654E5" w:rsidRDefault="00C654E5" w:rsidP="00D34BC4">
      <w:pPr>
        <w:spacing w:before="120" w:after="120"/>
        <w:jc w:val="center"/>
        <w:rPr>
          <w:rFonts w:ascii="TH SarabunPSK" w:hAnsi="TH SarabunPSK" w:cs="TH SarabunPSK" w:hint="cs"/>
          <w:iCs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noProof/>
              <w:sz w:val="24"/>
              <w:szCs w:val="24"/>
            </w:rPr>
            <m:t>TA=GRC*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Cs/>
                  <w:noProof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Cs/>
                      <w:noProof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sz w:val="24"/>
                      <w:szCs w:val="24"/>
                    </w:rPr>
                    <m:t>(WAC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Cs/>
                          <w:noProof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noProof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noProof/>
                          <w:sz w:val="24"/>
                          <w:szCs w:val="24"/>
                        </w:rPr>
                        <m:t>(pre-tax)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sz w:val="24"/>
                      <w:szCs w:val="24"/>
                    </w:rPr>
                    <m:t>-PT)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Cs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Arial"/>
                              <w:iCs/>
                              <w:noProof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Cs/>
                                  <w:noProof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noProof/>
                                  <w:sz w:val="24"/>
                                  <w:szCs w:val="24"/>
                                </w:rPr>
                                <m:t>(1+PT)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noProof/>
                                  <w:sz w:val="24"/>
                                  <w:szCs w:val="24"/>
                                </w:rPr>
                                <m:t>1+WAC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Cs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noProof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noProof/>
                                      <w:sz w:val="24"/>
                                      <w:szCs w:val="24"/>
                                    </w:rPr>
                                    <m:t>(pre-tax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noProof/>
                                  <w:sz w:val="24"/>
                                  <w:szCs w:val="24"/>
                                </w:rPr>
                                <m:t>)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noProof/>
                          <w:sz w:val="24"/>
                          <w:szCs w:val="24"/>
                        </w:rPr>
                        <m:t>N</m:t>
                      </m:r>
                    </m:sup>
                  </m:sSup>
                </m:den>
              </m:f>
            </m:e>
          </m:d>
        </m:oMath>
      </m:oMathPara>
    </w:p>
    <w:p w:rsidR="00D34BC4" w:rsidRPr="00D34BC4" w:rsidRDefault="00D34BC4" w:rsidP="00B33748">
      <w:pPr>
        <w:spacing w:before="240" w:after="120"/>
        <w:ind w:left="3685" w:hanging="1797"/>
        <w:jc w:val="thaiDistribute"/>
        <w:rPr>
          <w:rFonts w:ascii="TH SarabunPSK" w:hAnsi="TH SarabunPSK" w:cs="TH SarabunPSK"/>
          <w:sz w:val="32"/>
          <w:szCs w:val="32"/>
        </w:rPr>
      </w:pPr>
      <w:r w:rsidRPr="00D34BC4">
        <w:rPr>
          <w:rFonts w:ascii="TH SarabunPSK" w:hAnsi="TH SarabunPSK" w:cs="TH SarabunPSK"/>
          <w:color w:val="000000"/>
          <w:sz w:val="32"/>
          <w:szCs w:val="32"/>
        </w:rPr>
        <w:t xml:space="preserve">TA            </w:t>
      </w:r>
      <w:r w:rsidRPr="00D34BC4">
        <w:rPr>
          <w:rFonts w:ascii="TH SarabunPSK" w:hAnsi="TH SarabunPSK" w:cs="TH SarabunPSK"/>
          <w:color w:val="000000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/>
            <w:kern w:val="24"/>
            <w:sz w:val="24"/>
            <w:szCs w:val="24"/>
            <w:lang w:val="pt-BR"/>
          </w:rPr>
          <m:t>=</m:t>
        </m:r>
      </m:oMath>
      <w:r w:rsidRPr="00D34BC4">
        <w:rPr>
          <w:rFonts w:ascii="TH SarabunPSK" w:hAnsi="TH SarabunPSK" w:cs="TH SarabunPSK"/>
          <w:kern w:val="24"/>
          <w:sz w:val="32"/>
          <w:szCs w:val="32"/>
          <w:cs/>
          <w:lang w:val="pt-BR"/>
        </w:rPr>
        <w:t xml:space="preserve"> </w:t>
      </w:r>
      <w:r w:rsidRPr="00D34BC4">
        <w:rPr>
          <w:rFonts w:ascii="TH SarabunPSK" w:hAnsi="TH SarabunPSK" w:cs="TH SarabunPSK"/>
          <w:sz w:val="32"/>
          <w:szCs w:val="32"/>
          <w:cs/>
        </w:rPr>
        <w:t>ต้นทุนเงินลงทุน</w:t>
      </w:r>
      <w:r w:rsidRPr="00D34BC4">
        <w:rPr>
          <w:rFonts w:ascii="TH SarabunPSK" w:hAnsi="TH SarabunPSK" w:cs="TH SarabunPSK"/>
          <w:color w:val="000000"/>
          <w:sz w:val="32"/>
          <w:szCs w:val="32"/>
          <w:cs/>
        </w:rPr>
        <w:t>รายปี (</w:t>
      </w:r>
      <w:r w:rsidRPr="00D34BC4">
        <w:rPr>
          <w:rFonts w:ascii="TH SarabunPSK" w:hAnsi="TH SarabunPSK" w:cs="TH SarabunPSK"/>
          <w:color w:val="000000"/>
          <w:sz w:val="32"/>
          <w:szCs w:val="32"/>
        </w:rPr>
        <w:t>Tilted Annuity Cost)</w:t>
      </w:r>
    </w:p>
    <w:p w:rsidR="00D34BC4" w:rsidRPr="00D34BC4" w:rsidRDefault="00D34BC4" w:rsidP="00D34BC4">
      <w:pPr>
        <w:spacing w:before="120" w:after="120"/>
        <w:ind w:left="3686" w:hanging="1796"/>
        <w:jc w:val="thaiDistribute"/>
        <w:rPr>
          <w:rFonts w:ascii="TH SarabunPSK" w:hAnsi="TH SarabunPSK" w:cs="TH SarabunPSK"/>
          <w:sz w:val="32"/>
          <w:szCs w:val="32"/>
        </w:rPr>
      </w:pPr>
      <w:r w:rsidRPr="00D34BC4">
        <w:rPr>
          <w:rFonts w:ascii="TH SarabunPSK" w:hAnsi="TH SarabunPSK" w:cs="TH SarabunPSK"/>
          <w:color w:val="000000"/>
          <w:sz w:val="32"/>
          <w:szCs w:val="32"/>
        </w:rPr>
        <w:t xml:space="preserve">GRC </w:t>
      </w:r>
      <w:r w:rsidRPr="00D34BC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/>
            <w:kern w:val="24"/>
            <w:sz w:val="24"/>
            <w:szCs w:val="24"/>
            <w:lang w:val="pt-BR"/>
          </w:rPr>
          <m:t xml:space="preserve">= </m:t>
        </m:r>
      </m:oMath>
      <w:r w:rsidRPr="00D34BC4">
        <w:rPr>
          <w:rFonts w:ascii="TH SarabunPSK" w:hAnsi="TH SarabunPSK" w:cs="TH SarabunPSK"/>
          <w:color w:val="000000"/>
          <w:sz w:val="32"/>
          <w:szCs w:val="32"/>
          <w:cs/>
        </w:rPr>
        <w:t>ต้นทุนทดแทน (</w:t>
      </w:r>
      <w:r w:rsidRPr="00D34BC4">
        <w:rPr>
          <w:rFonts w:ascii="TH SarabunPSK" w:hAnsi="TH SarabunPSK" w:cs="TH SarabunPSK"/>
          <w:color w:val="000000"/>
          <w:sz w:val="32"/>
          <w:szCs w:val="32"/>
        </w:rPr>
        <w:t>Gross Replacement Cost)</w:t>
      </w:r>
    </w:p>
    <w:p w:rsidR="00D34BC4" w:rsidRPr="00D34BC4" w:rsidRDefault="00D34BC4" w:rsidP="00D34BC4">
      <w:pPr>
        <w:spacing w:before="120" w:after="120"/>
        <w:ind w:left="3686" w:hanging="1796"/>
        <w:jc w:val="thaiDistribute"/>
        <w:rPr>
          <w:rFonts w:ascii="TH SarabunPSK" w:hAnsi="TH SarabunPSK" w:cs="TH SarabunPSK"/>
          <w:sz w:val="32"/>
          <w:szCs w:val="32"/>
        </w:rPr>
      </w:pPr>
      <w:r w:rsidRPr="00D34BC4">
        <w:rPr>
          <w:rFonts w:ascii="TH SarabunPSK" w:hAnsi="TH SarabunPSK" w:cs="TH SarabunPSK"/>
          <w:color w:val="000000"/>
          <w:sz w:val="32"/>
          <w:szCs w:val="32"/>
        </w:rPr>
        <w:t>PT  </w:t>
      </w:r>
      <w:r w:rsidRPr="00D34BC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 </w:t>
      </w:r>
      <w:r w:rsidRPr="00D34BC4">
        <w:rPr>
          <w:rFonts w:ascii="TH SarabunPSK" w:hAnsi="TH SarabunPSK" w:cs="TH SarabunPSK"/>
          <w:color w:val="000000"/>
          <w:sz w:val="32"/>
          <w:szCs w:val="32"/>
        </w:rPr>
        <w:t xml:space="preserve">         </w:t>
      </w:r>
      <w:r w:rsidRPr="00D34BC4">
        <w:rPr>
          <w:rFonts w:ascii="TH SarabunPSK" w:hAnsi="TH SarabunPSK" w:cs="TH SarabunPSK"/>
          <w:color w:val="000000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/>
            <w:kern w:val="24"/>
            <w:sz w:val="24"/>
            <w:szCs w:val="24"/>
            <w:lang w:val="pt-BR"/>
          </w:rPr>
          <m:t xml:space="preserve">= </m:t>
        </m:r>
      </m:oMath>
      <w:r w:rsidRPr="00D34BC4">
        <w:rPr>
          <w:rFonts w:ascii="TH SarabunPSK" w:hAnsi="TH SarabunPSK" w:cs="TH SarabunPSK"/>
          <w:color w:val="000000"/>
          <w:sz w:val="32"/>
          <w:szCs w:val="32"/>
          <w:cs/>
        </w:rPr>
        <w:t>แนวโน้มราคา (</w:t>
      </w:r>
      <w:r w:rsidRPr="00D34BC4">
        <w:rPr>
          <w:rFonts w:ascii="TH SarabunPSK" w:hAnsi="TH SarabunPSK" w:cs="TH SarabunPSK"/>
          <w:color w:val="000000"/>
          <w:sz w:val="32"/>
          <w:szCs w:val="32"/>
        </w:rPr>
        <w:t>Price Trend)</w:t>
      </w:r>
    </w:p>
    <w:p w:rsidR="00D34BC4" w:rsidRPr="00D34BC4" w:rsidRDefault="00D34BC4" w:rsidP="00D34BC4">
      <w:pPr>
        <w:spacing w:before="120" w:after="120"/>
        <w:ind w:left="3686" w:hanging="1796"/>
        <w:jc w:val="thaiDistribute"/>
        <w:rPr>
          <w:rFonts w:ascii="TH SarabunPSK" w:hAnsi="TH SarabunPSK" w:cs="TH SarabunPSK"/>
          <w:sz w:val="32"/>
          <w:szCs w:val="32"/>
        </w:rPr>
      </w:pPr>
      <w:r w:rsidRPr="00D34BC4">
        <w:rPr>
          <w:rFonts w:ascii="TH SarabunPSK" w:hAnsi="TH SarabunPSK" w:cs="TH SarabunPSK"/>
          <w:color w:val="000000"/>
          <w:sz w:val="32"/>
          <w:szCs w:val="32"/>
        </w:rPr>
        <w:t xml:space="preserve">N </w:t>
      </w:r>
      <w:r w:rsidRPr="00D34BC4">
        <w:rPr>
          <w:rFonts w:ascii="TH SarabunPSK" w:hAnsi="TH SarabunPSK" w:cs="TH SarabunPSK"/>
          <w:b/>
          <w:bCs/>
          <w:color w:val="000000"/>
          <w:sz w:val="32"/>
          <w:szCs w:val="32"/>
        </w:rPr>
        <w:t>  </w:t>
      </w:r>
      <w:r w:rsidRPr="00D34BC4">
        <w:rPr>
          <w:rFonts w:ascii="TH SarabunPSK" w:hAnsi="TH SarabunPSK" w:cs="TH SarabunPSK"/>
          <w:color w:val="000000"/>
          <w:sz w:val="32"/>
          <w:szCs w:val="32"/>
        </w:rPr>
        <w:t>            </w:t>
      </w:r>
      <w:r w:rsidRPr="00D34BC4">
        <w:rPr>
          <w:rFonts w:ascii="TH SarabunPSK" w:hAnsi="TH SarabunPSK" w:cs="TH SarabunPSK"/>
          <w:color w:val="000000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/>
            <w:kern w:val="24"/>
            <w:sz w:val="24"/>
            <w:szCs w:val="24"/>
            <w:lang w:val="pt-BR"/>
          </w:rPr>
          <m:t xml:space="preserve">= </m:t>
        </m:r>
      </m:oMath>
      <w:r w:rsidRPr="00D34BC4">
        <w:rPr>
          <w:rFonts w:ascii="TH SarabunPSK" w:hAnsi="TH SarabunPSK" w:cs="TH SarabunPSK"/>
          <w:color w:val="000000"/>
          <w:sz w:val="32"/>
          <w:szCs w:val="32"/>
          <w:cs/>
        </w:rPr>
        <w:t>อายุทางเศรษฐศาสตร์ของอุปกรณ์ (</w:t>
      </w:r>
      <w:r w:rsidRPr="00D34BC4">
        <w:rPr>
          <w:rFonts w:ascii="TH SarabunPSK" w:hAnsi="TH SarabunPSK" w:cs="TH SarabunPSK"/>
          <w:color w:val="000000"/>
          <w:sz w:val="32"/>
          <w:szCs w:val="32"/>
        </w:rPr>
        <w:t>Economic Asset Life)</w:t>
      </w:r>
    </w:p>
    <w:p w:rsidR="00D34BC4" w:rsidRPr="00D34BC4" w:rsidRDefault="00D34BC4" w:rsidP="007022BD">
      <w:pPr>
        <w:spacing w:before="120" w:after="120"/>
        <w:ind w:left="3686" w:hanging="1796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34BC4">
        <w:rPr>
          <w:rFonts w:ascii="TH SarabunPSK" w:hAnsi="TH SarabunPSK" w:cs="TH SarabunPSK"/>
          <w:color w:val="000000"/>
          <w:sz w:val="32"/>
          <w:szCs w:val="32"/>
        </w:rPr>
        <w:t>WACC (pre-tax)</w:t>
      </w:r>
      <w:r w:rsidRPr="00D34BC4">
        <w:rPr>
          <w:rFonts w:ascii="TH SarabunPSK" w:hAnsi="TH SarabunPSK" w:cs="TH SarabunPSK"/>
          <w:color w:val="000000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/>
            <w:kern w:val="24"/>
            <w:sz w:val="24"/>
            <w:szCs w:val="24"/>
            <w:lang w:val="pt-BR"/>
          </w:rPr>
          <m:t xml:space="preserve">= </m:t>
        </m:r>
      </m:oMath>
      <w:r w:rsidRPr="00D34BC4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ต้นทุนทางการเงินเฉลี่ยถ่วงน้ำหนักก่อนหักภาษี </w:t>
      </w:r>
      <w:r w:rsidRPr="00D34BC4">
        <w:rPr>
          <w:rFonts w:ascii="TH SarabunPSK" w:hAnsi="TH SarabunPSK" w:cs="TH SarabunPSK"/>
          <w:color w:val="000000"/>
          <w:sz w:val="32"/>
          <w:szCs w:val="32"/>
        </w:rPr>
        <w:t>(Pre-tax   Weighted Average Cost of Capital)  </w:t>
      </w:r>
    </w:p>
    <w:p w:rsidR="00D34BC4" w:rsidRPr="00D34BC4" w:rsidRDefault="005E0566" w:rsidP="00163E45">
      <w:pPr>
        <w:tabs>
          <w:tab w:val="left" w:pos="567"/>
        </w:tabs>
        <w:spacing w:before="240" w:after="120"/>
        <w:ind w:firstLine="709"/>
        <w:jc w:val="thaiDistribute"/>
        <w:rPr>
          <w:rFonts w:ascii="TH SarabunPSK" w:hAnsi="TH SarabunPSK" w:cs="TH SarabunPSK" w:hint="cs"/>
          <w:sz w:val="32"/>
          <w:szCs w:val="32"/>
          <w:cs/>
          <w:lang w:val="pt-BR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E4EA7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AE4EA7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ต้นทุนทางการเงิน (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</w:rPr>
        <w:t xml:space="preserve">Cost of Capital: </w:t>
      </w:r>
      <w:proofErr w:type="spellStart"/>
      <w:r w:rsidR="00D34BC4" w:rsidRPr="00D34BC4">
        <w:rPr>
          <w:rFonts w:ascii="TH SarabunPSK" w:hAnsi="TH SarabunPSK" w:cs="TH SarabunPSK"/>
          <w:color w:val="000000"/>
          <w:sz w:val="32"/>
          <w:szCs w:val="32"/>
        </w:rPr>
        <w:t>CoC</w:t>
      </w:r>
      <w:proofErr w:type="spellEnd"/>
      <w:r w:rsidR="00D34BC4" w:rsidRPr="00D34BC4">
        <w:rPr>
          <w:rFonts w:ascii="TH SarabunPSK" w:hAnsi="TH SarabunPSK" w:cs="TH SarabunPSK"/>
          <w:color w:val="000000"/>
          <w:sz w:val="32"/>
          <w:szCs w:val="32"/>
        </w:rPr>
        <w:t>)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ผลตอบแทนที่ผู้รับใบอนุญาตต้องจ่ายให้แหล่งเงินทุนเมื่อมีการลงทุนในอุปกรณ์โครงข่ายโทรทัศน์ประเภทที่ใช้คลื่นความถี่ภาคพื้นดินในระบบดิจิตอล โดยกำหนดให้พิจารณาจากต้นทุนทางการเงินเฉลี่ยถ่วงน้ำหนักก่อนหักภาษี (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</w:rPr>
        <w:t xml:space="preserve">Pre-tax Weighted Average Cost of Capital) 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>ตามสูตรการคำนวณดังนี้</w:t>
      </w:r>
      <w:r w:rsidR="00D34BC4" w:rsidRPr="00D34BC4">
        <w:rPr>
          <w:rFonts w:ascii="TH SarabunPSK" w:hAnsi="TH SarabunPSK" w:cs="TH SarabunPSK"/>
          <w:iCs/>
          <w:kern w:val="24"/>
          <w:sz w:val="32"/>
          <w:szCs w:val="32"/>
          <w:lang w:val="pt-BR"/>
        </w:rPr>
        <w:tab/>
      </w:r>
      <w:r w:rsidR="00D34BC4" w:rsidRPr="00D34BC4">
        <w:rPr>
          <w:rFonts w:ascii="TH SarabunPSK" w:hAnsi="TH SarabunPSK" w:cs="TH SarabunPSK"/>
          <w:iCs/>
          <w:kern w:val="24"/>
          <w:sz w:val="32"/>
          <w:szCs w:val="32"/>
          <w:lang w:val="pt-BR"/>
        </w:rPr>
        <w:tab/>
      </w:r>
      <w:r w:rsidR="00D34BC4" w:rsidRPr="00D34BC4">
        <w:rPr>
          <w:rFonts w:ascii="TH SarabunPSK" w:hAnsi="TH SarabunPSK" w:cs="TH SarabunPSK"/>
          <w:iCs/>
          <w:kern w:val="24"/>
          <w:sz w:val="32"/>
          <w:szCs w:val="32"/>
          <w:lang w:val="pt-BR"/>
        </w:rPr>
        <w:tab/>
      </w:r>
    </w:p>
    <w:p w:rsidR="00D34BC4" w:rsidRPr="00C654E5" w:rsidRDefault="00C654E5" w:rsidP="00D34BC4">
      <w:pPr>
        <w:spacing w:before="120" w:after="120"/>
        <w:ind w:left="1843" w:hanging="1985"/>
        <w:jc w:val="center"/>
        <w:rPr>
          <w:rFonts w:ascii="TH SarabunPSK" w:hAnsi="TH SarabunPSK" w:cs="TH SarabunPSK"/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kern w:val="24"/>
                  <w:sz w:val="24"/>
                  <w:szCs w:val="24"/>
                  <w:lang w:val="pt-B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kern w:val="24"/>
                  <w:sz w:val="24"/>
                  <w:szCs w:val="24"/>
                </w:rPr>
                <m:t>WACC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kern w:val="24"/>
                  <w:sz w:val="24"/>
                  <w:szCs w:val="24"/>
                </w:rPr>
                <m:t>(post-tax)</m:t>
              </m:r>
            </m:sub>
          </m:sSub>
          <m:r>
            <m:rPr>
              <m:sty m:val="p"/>
            </m:rPr>
            <w:rPr>
              <w:rFonts w:ascii="Cambria Math" w:hAnsi="Cambria Math"/>
              <w:kern w:val="24"/>
              <w:sz w:val="24"/>
              <w:szCs w:val="24"/>
              <w:lang w:val="pt-BR"/>
            </w:rPr>
            <m:t>=</m:t>
          </m:r>
          <m:r>
            <m:rPr>
              <m:sty m:val="p"/>
            </m:rPr>
            <w:rPr>
              <w:rFonts w:ascii="Cambria Math" w:hAnsi="Cambria Math"/>
              <w:kern w:val="24"/>
              <w:sz w:val="24"/>
              <w:szCs w:val="24"/>
            </w:rPr>
            <m:t> </m:t>
          </m:r>
          <m:sSub>
            <m:sSubPr>
              <m:ctrlPr>
                <w:rPr>
                  <w:rFonts w:ascii="Cambria Math" w:hAnsi="Cambria Math"/>
                  <w:kern w:val="24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kern w:val="24"/>
                  <w:sz w:val="24"/>
                  <w:szCs w:val="24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kern w:val="24"/>
                  <w:sz w:val="24"/>
                  <w:szCs w:val="24"/>
                </w:rPr>
                <m:t>E</m:t>
              </m:r>
            </m:sub>
          </m:sSub>
          <m:r>
            <m:rPr>
              <m:sty m:val="p"/>
            </m:rPr>
            <w:rPr>
              <w:rFonts w:ascii="Cambria Math" w:hAnsi="Cambria Math"/>
              <w:kern w:val="24"/>
              <w:sz w:val="24"/>
              <w:szCs w:val="24"/>
            </w:rPr>
            <m:t>*</m:t>
          </m:r>
          <m:f>
            <m:fPr>
              <m:ctrlPr>
                <w:rPr>
                  <w:rFonts w:ascii="Cambria Math" w:hAnsi="Cambria Math"/>
                  <w:kern w:val="24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kern w:val="24"/>
                  <w:sz w:val="24"/>
                  <w:szCs w:val="24"/>
                </w:rPr>
                <m:t>E</m:t>
              </m:r>
            </m:num>
            <m:den>
              <m:d>
                <m:dPr>
                  <m:ctrlPr>
                    <w:rPr>
                      <w:rFonts w:ascii="Cambria Math" w:hAnsi="Cambria Math"/>
                      <w:kern w:val="24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kern w:val="24"/>
                      <w:sz w:val="24"/>
                      <w:szCs w:val="24"/>
                    </w:rPr>
                    <m:t>E+D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kern w:val="24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kern w:val="24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kern w:val="24"/>
                  <w:sz w:val="24"/>
                  <w:szCs w:val="24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kern w:val="24"/>
                  <w:sz w:val="24"/>
                  <w:szCs w:val="24"/>
                </w:rPr>
                <m:t>D</m:t>
              </m:r>
            </m:sub>
          </m:sSub>
          <m:r>
            <m:rPr>
              <m:sty m:val="p"/>
            </m:rPr>
            <w:rPr>
              <w:rFonts w:ascii="Cambria Math" w:hAnsi="Cambria Math"/>
              <w:kern w:val="24"/>
              <w:sz w:val="24"/>
              <w:szCs w:val="24"/>
            </w:rPr>
            <m:t>*</m:t>
          </m:r>
          <m:f>
            <m:fPr>
              <m:ctrlPr>
                <w:rPr>
                  <w:rFonts w:ascii="Cambria Math" w:hAnsi="Cambria Math"/>
                  <w:kern w:val="24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kern w:val="24"/>
                  <w:sz w:val="24"/>
                  <w:szCs w:val="24"/>
                </w:rPr>
                <m:t>D</m:t>
              </m:r>
            </m:num>
            <m:den>
              <m:d>
                <m:dPr>
                  <m:ctrlPr>
                    <w:rPr>
                      <w:rFonts w:ascii="Cambria Math" w:hAnsi="Cambria Math"/>
                      <w:kern w:val="24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kern w:val="24"/>
                      <w:sz w:val="24"/>
                      <w:szCs w:val="24"/>
                    </w:rPr>
                    <m:t>E+D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kern w:val="24"/>
              <w:sz w:val="24"/>
              <w:szCs w:val="24"/>
            </w:rPr>
            <m:t>*(1-T)</m:t>
          </m:r>
        </m:oMath>
      </m:oMathPara>
    </w:p>
    <w:p w:rsidR="00D34BC4" w:rsidRPr="00D34BC4" w:rsidRDefault="00A53E4F" w:rsidP="00A53E4F">
      <w:pPr>
        <w:spacing w:before="120" w:after="120"/>
        <w:ind w:left="1843" w:hanging="14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</w:t>
      </w:r>
      <m:oMath>
        <m:sSub>
          <m:sSubPr>
            <m:ctrlPr>
              <w:rPr>
                <w:rFonts w:ascii="Cambria Math" w:hAnsi="Cambria Math"/>
                <w:kern w:val="24"/>
                <w:sz w:val="24"/>
                <w:szCs w:val="24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24"/>
                <w:sz w:val="24"/>
                <w:szCs w:val="24"/>
              </w:rPr>
              <m:t>WACC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24"/>
                <w:sz w:val="24"/>
                <w:szCs w:val="24"/>
              </w:rPr>
              <m:t>(pre-tax)</m:t>
            </m:r>
          </m:sub>
        </m:sSub>
        <m:r>
          <m:rPr>
            <m:sty m:val="p"/>
          </m:rPr>
          <w:rPr>
            <w:rFonts w:ascii="Cambria Math" w:hAnsi="Cambria Math"/>
            <w:kern w:val="24"/>
            <w:sz w:val="24"/>
            <w:szCs w:val="24"/>
          </w:rPr>
          <m:t> </m:t>
        </m:r>
        <m:r>
          <m:rPr>
            <m:sty m:val="p"/>
          </m:rPr>
          <w:rPr>
            <w:rFonts w:ascii="Cambria Math" w:hAnsi="Cambria Math"/>
            <w:kern w:val="24"/>
            <w:sz w:val="24"/>
            <w:szCs w:val="24"/>
            <w:lang w:val="pt-BR"/>
          </w:rPr>
          <m:t>=</m:t>
        </m:r>
        <m:r>
          <m:rPr>
            <m:sty m:val="p"/>
          </m:rPr>
          <w:rPr>
            <w:rFonts w:ascii="Cambria Math" w:hAnsi="Cambria Math"/>
            <w:kern w:val="24"/>
            <w:sz w:val="24"/>
            <w:szCs w:val="24"/>
          </w:rPr>
          <m:t> </m:t>
        </m:r>
        <m:f>
          <m:fPr>
            <m:ctrlPr>
              <w:rPr>
                <w:rFonts w:ascii="Cambria Math" w:hAnsi="Cambria Math"/>
                <w:kern w:val="24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kern w:val="24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kern w:val="24"/>
                    <w:sz w:val="24"/>
                    <w:szCs w:val="24"/>
                  </w:rPr>
                  <m:t>WACC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kern w:val="24"/>
                    <w:sz w:val="24"/>
                    <w:szCs w:val="24"/>
                  </w:rPr>
                  <m:t>(post-tax)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kern w:val="24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kern w:val="24"/>
                    <w:sz w:val="24"/>
                    <w:szCs w:val="24"/>
                  </w:rPr>
                  <m:t>1-T</m:t>
                </m:r>
              </m:e>
            </m:d>
          </m:den>
        </m:f>
      </m:oMath>
    </w:p>
    <w:p w:rsidR="00D34BC4" w:rsidRPr="00D34BC4" w:rsidRDefault="00D34BC4" w:rsidP="00D34BC4">
      <w:pPr>
        <w:tabs>
          <w:tab w:val="left" w:pos="1843"/>
        </w:tabs>
        <w:spacing w:before="120" w:after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34BC4">
        <w:rPr>
          <w:rFonts w:ascii="TH SarabunPSK" w:hAnsi="TH SarabunPSK" w:cs="TH SarabunPSK"/>
          <w:sz w:val="32"/>
          <w:szCs w:val="32"/>
        </w:rPr>
        <w:tab/>
      </w:r>
      <w:r w:rsidRPr="00D34BC4">
        <w:rPr>
          <w:rFonts w:ascii="TH SarabunPSK" w:hAnsi="TH SarabunPSK" w:cs="TH SarabunPSK"/>
          <w:sz w:val="32"/>
          <w:szCs w:val="32"/>
        </w:rPr>
        <w:tab/>
      </w:r>
      <w:r w:rsidR="00A53E4F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D34BC4">
        <w:rPr>
          <w:rFonts w:ascii="TH SarabunPSK" w:hAnsi="TH SarabunPSK" w:cs="TH SarabunPSK"/>
          <w:color w:val="000000"/>
          <w:sz w:val="32"/>
          <w:szCs w:val="32"/>
        </w:rPr>
        <w:t xml:space="preserve">WACC </w:t>
      </w:r>
      <w:r w:rsidRPr="00D34BC4">
        <w:rPr>
          <w:rFonts w:ascii="TH SarabunPSK" w:hAnsi="TH SarabunPSK" w:cs="TH SarabunPSK"/>
          <w:color w:val="000000"/>
          <w:sz w:val="32"/>
          <w:szCs w:val="32"/>
          <w:vertAlign w:val="subscript"/>
        </w:rPr>
        <w:t>(post-tax)</w:t>
      </w:r>
      <w:r w:rsidRPr="00D34BC4">
        <w:rPr>
          <w:rFonts w:ascii="TH SarabunPSK" w:hAnsi="TH SarabunPSK" w:cs="TH SarabunPSK"/>
          <w:color w:val="000000"/>
          <w:sz w:val="32"/>
          <w:szCs w:val="32"/>
        </w:rPr>
        <w:t xml:space="preserve"> = </w:t>
      </w:r>
      <w:r w:rsidRPr="00D34BC4">
        <w:rPr>
          <w:rFonts w:ascii="TH SarabunPSK" w:hAnsi="TH SarabunPSK" w:cs="TH SarabunPSK"/>
          <w:color w:val="000000"/>
          <w:sz w:val="32"/>
          <w:szCs w:val="32"/>
          <w:cs/>
        </w:rPr>
        <w:t>ต้นทุนทางการเงินเฉลี่ยถ่วงน้ำหนักหลังหักภาษี</w:t>
      </w:r>
    </w:p>
    <w:p w:rsidR="00D34BC4" w:rsidRPr="00D34BC4" w:rsidRDefault="00A53E4F" w:rsidP="00D34BC4">
      <w:pPr>
        <w:spacing w:before="120" w:after="120"/>
        <w:ind w:left="3686" w:hanging="179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</w:rPr>
        <w:t xml:space="preserve">WACC 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vertAlign w:val="subscript"/>
        </w:rPr>
        <w:t>(pre-tax)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</w:rPr>
        <w:t xml:space="preserve"> = 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>ต้นทุนทางการเงินเฉลี่ยถ่วงน้ำหนักก่อนหักภาษี</w:t>
      </w:r>
    </w:p>
    <w:p w:rsidR="00D34BC4" w:rsidRPr="00D34BC4" w:rsidRDefault="00D34BC4" w:rsidP="00D34BC4">
      <w:pPr>
        <w:spacing w:before="120" w:after="120"/>
        <w:ind w:left="3261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34BC4">
        <w:rPr>
          <w:rFonts w:ascii="TH SarabunPSK" w:hAnsi="TH SarabunPSK" w:cs="TH SarabunPSK"/>
          <w:color w:val="000000"/>
          <w:sz w:val="32"/>
          <w:szCs w:val="32"/>
        </w:rPr>
        <w:t>E</w:t>
      </w:r>
      <w:r w:rsidRPr="00D34BC4">
        <w:rPr>
          <w:rFonts w:ascii="TH SarabunPSK" w:hAnsi="TH SarabunPSK" w:cs="TH SarabunPSK"/>
          <w:color w:val="000000"/>
          <w:sz w:val="32"/>
          <w:szCs w:val="32"/>
        </w:rPr>
        <w:tab/>
        <w:t xml:space="preserve">= </w:t>
      </w:r>
      <w:r w:rsidRPr="00D34BC4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มูลค่าส่วนของผู้ถือหุ้น </w:t>
      </w:r>
      <w:r w:rsidRPr="00D34BC4">
        <w:rPr>
          <w:rFonts w:ascii="TH SarabunPSK" w:hAnsi="TH SarabunPSK" w:cs="TH SarabunPSK"/>
          <w:color w:val="000000"/>
          <w:sz w:val="32"/>
          <w:szCs w:val="32"/>
        </w:rPr>
        <w:t>(Equity)</w:t>
      </w:r>
    </w:p>
    <w:p w:rsidR="00D34BC4" w:rsidRPr="00D34BC4" w:rsidRDefault="00D34BC4" w:rsidP="00D34BC4">
      <w:pPr>
        <w:spacing w:before="120" w:after="120"/>
        <w:ind w:left="3261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34BC4">
        <w:rPr>
          <w:rFonts w:ascii="TH SarabunPSK" w:hAnsi="TH SarabunPSK" w:cs="TH SarabunPSK"/>
          <w:color w:val="000000"/>
          <w:sz w:val="32"/>
          <w:szCs w:val="32"/>
        </w:rPr>
        <w:t>D</w:t>
      </w:r>
      <w:r w:rsidRPr="00D34BC4">
        <w:rPr>
          <w:rFonts w:ascii="TH SarabunPSK" w:hAnsi="TH SarabunPSK" w:cs="TH SarabunPSK"/>
          <w:color w:val="000000"/>
          <w:sz w:val="32"/>
          <w:szCs w:val="32"/>
        </w:rPr>
        <w:tab/>
        <w:t xml:space="preserve">= </w:t>
      </w:r>
      <w:r w:rsidRPr="00D34BC4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มูลค่าส่วนของหนี้สิน </w:t>
      </w:r>
      <w:r w:rsidRPr="00D34BC4">
        <w:rPr>
          <w:rFonts w:ascii="TH SarabunPSK" w:hAnsi="TH SarabunPSK" w:cs="TH SarabunPSK"/>
          <w:color w:val="000000"/>
          <w:sz w:val="32"/>
          <w:szCs w:val="32"/>
        </w:rPr>
        <w:t>(Debt)</w:t>
      </w:r>
    </w:p>
    <w:p w:rsidR="00D34BC4" w:rsidRPr="00D34BC4" w:rsidRDefault="00C654E5" w:rsidP="00D34BC4">
      <w:pPr>
        <w:spacing w:before="120" w:after="120"/>
        <w:ind w:left="3261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E</m:t>
            </m:r>
          </m:sub>
        </m:sSub>
      </m:oMath>
      <w:r w:rsidR="00D34BC4" w:rsidRPr="00D34BC4">
        <w:rPr>
          <w:rFonts w:ascii="TH SarabunPSK" w:hAnsi="TH SarabunPSK" w:cs="TH SarabunPSK"/>
          <w:color w:val="000000"/>
          <w:sz w:val="32"/>
          <w:szCs w:val="32"/>
        </w:rPr>
        <w:tab/>
        <w:t>=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ต้นทุนส่วนของผู้ถือหุ้น (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</w:rPr>
        <w:t>Cost of Equity)</w:t>
      </w:r>
    </w:p>
    <w:p w:rsidR="00D34BC4" w:rsidRPr="00D34BC4" w:rsidRDefault="00C654E5" w:rsidP="00D34BC4">
      <w:pPr>
        <w:spacing w:before="120" w:after="120"/>
        <w:ind w:left="3261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D</m:t>
            </m:r>
          </m:sub>
        </m:sSub>
      </m:oMath>
      <w:r w:rsidR="00D34BC4" w:rsidRPr="00D34BC4">
        <w:rPr>
          <w:rFonts w:ascii="TH SarabunPSK" w:hAnsi="TH SarabunPSK" w:cs="TH SarabunPSK"/>
          <w:color w:val="000000"/>
          <w:sz w:val="32"/>
          <w:szCs w:val="32"/>
        </w:rPr>
        <w:tab/>
        <w:t>=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ต้นทุนส่วนของหนี้สิน (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</w:rPr>
        <w:t>Cost of Debt)</w:t>
      </w:r>
    </w:p>
    <w:p w:rsidR="00D34BC4" w:rsidRPr="00D34BC4" w:rsidRDefault="00D34BC4" w:rsidP="00D34BC4">
      <w:pPr>
        <w:spacing w:before="120" w:after="120"/>
        <w:ind w:left="3261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34BC4">
        <w:rPr>
          <w:rFonts w:ascii="TH SarabunPSK" w:hAnsi="TH SarabunPSK" w:cs="TH SarabunPSK"/>
          <w:color w:val="000000"/>
          <w:sz w:val="32"/>
          <w:szCs w:val="32"/>
        </w:rPr>
        <w:t>T</w:t>
      </w:r>
      <w:r w:rsidRPr="00D34BC4">
        <w:rPr>
          <w:rFonts w:ascii="TH SarabunPSK" w:hAnsi="TH SarabunPSK" w:cs="TH SarabunPSK"/>
          <w:color w:val="000000"/>
          <w:sz w:val="32"/>
          <w:szCs w:val="32"/>
        </w:rPr>
        <w:tab/>
        <w:t>=</w:t>
      </w:r>
      <w:r w:rsidRPr="00D34BC4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อัตราภาษีเงินได้นิติบุคคล (</w:t>
      </w:r>
      <w:r w:rsidRPr="00D34BC4">
        <w:rPr>
          <w:rFonts w:ascii="TH SarabunPSK" w:hAnsi="TH SarabunPSK" w:cs="TH SarabunPSK"/>
          <w:color w:val="000000"/>
          <w:sz w:val="32"/>
          <w:szCs w:val="32"/>
        </w:rPr>
        <w:t>Corporate Income Tax Rate)</w:t>
      </w:r>
    </w:p>
    <w:p w:rsidR="00D34BC4" w:rsidRPr="00D34BC4" w:rsidRDefault="00D34BC4" w:rsidP="00D34BC4">
      <w:pPr>
        <w:spacing w:before="120"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4BC4">
        <w:rPr>
          <w:rFonts w:ascii="TH SarabunPSK" w:hAnsi="TH SarabunPSK" w:cs="TH SarabunPSK"/>
          <w:color w:val="000000"/>
          <w:sz w:val="32"/>
          <w:szCs w:val="32"/>
          <w:cs/>
        </w:rPr>
        <w:t>ในการคำนวณต้นทุนส่วนของผู้ถือหุ้น (</w:t>
      </w:r>
      <m:oMath>
        <m:sSub>
          <m:sSubPr>
            <m:ctrlPr>
              <w:rPr>
                <w:rFonts w:ascii="Cambria Math" w:hAnsi="Cambria Math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E</m:t>
            </m:r>
          </m:sub>
        </m:sSub>
      </m:oMath>
      <w:r w:rsidRPr="00D34BC4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D34BC4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กำหนดให้ใช้แบบจำลอง </w:t>
      </w:r>
      <w:r w:rsidRPr="00D34BC4">
        <w:rPr>
          <w:rFonts w:ascii="TH SarabunPSK" w:hAnsi="TH SarabunPSK" w:cs="TH SarabunPSK"/>
          <w:color w:val="000000"/>
          <w:sz w:val="32"/>
          <w:szCs w:val="32"/>
        </w:rPr>
        <w:t xml:space="preserve">CAPM (Capital Asset Pricing Model) </w:t>
      </w:r>
      <w:r w:rsidRPr="00D34BC4">
        <w:rPr>
          <w:rFonts w:ascii="TH SarabunPSK" w:hAnsi="TH SarabunPSK" w:cs="TH SarabunPSK"/>
          <w:color w:val="000000"/>
          <w:sz w:val="32"/>
          <w:szCs w:val="32"/>
          <w:cs/>
        </w:rPr>
        <w:t>ตามสูตรคำนวณดังนี้</w:t>
      </w:r>
      <w:r w:rsidRPr="00D34BC4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D34BC4" w:rsidRPr="00D34BC4" w:rsidRDefault="00C654E5" w:rsidP="00D34BC4">
      <w:pPr>
        <w:spacing w:before="120" w:after="120"/>
        <w:ind w:left="3690"/>
        <w:rPr>
          <w:rFonts w:ascii="TH SarabunPSK" w:hAnsi="TH SarabunPSK" w:cs="TH SarabunPSK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E</m:t>
            </m:r>
          </m:sub>
        </m:sSub>
      </m:oMath>
      <w:r w:rsidR="00D34BC4" w:rsidRPr="00D34BC4">
        <w:rPr>
          <w:rFonts w:ascii="TH SarabunPSK" w:hAnsi="TH SarabunPSK" w:cs="TH SarabunPSK"/>
          <w:color w:val="000000"/>
          <w:sz w:val="32"/>
          <w:szCs w:val="32"/>
        </w:rPr>
        <w:t xml:space="preserve"> = </w:t>
      </w:r>
      <m:oMath>
        <m:sSub>
          <m:sSubPr>
            <m:ctrlPr>
              <w:rPr>
                <w:rFonts w:ascii="Cambria Math" w:hAnsi="Cambria Math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f</m:t>
            </m:r>
          </m:sub>
        </m:sSub>
      </m:oMath>
      <w:r w:rsidR="00D34BC4" w:rsidRPr="00D34BC4">
        <w:rPr>
          <w:rFonts w:ascii="TH SarabunPSK" w:hAnsi="TH SarabunPSK" w:cs="TH SarabunPSK"/>
          <w:color w:val="000000"/>
          <w:sz w:val="32"/>
          <w:szCs w:val="32"/>
        </w:rPr>
        <w:t xml:space="preserve"> + </w:t>
      </w:r>
      <w:r w:rsidR="00D34BC4" w:rsidRPr="00D34BC4">
        <w:rPr>
          <w:rFonts w:ascii="Calibri" w:hAnsi="Calibri" w:cs="Calibri"/>
          <w:color w:val="000000"/>
          <w:sz w:val="32"/>
          <w:szCs w:val="32"/>
        </w:rPr>
        <w:t>β</w:t>
      </w:r>
      <m:oMath>
        <m:sSub>
          <m:sSubPr>
            <m:ctrlPr>
              <w:rPr>
                <w:rFonts w:ascii="Cambria Math" w:hAnsi="Cambria Math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p</m:t>
            </m:r>
          </m:sub>
        </m:sSub>
      </m:oMath>
    </w:p>
    <w:p w:rsidR="00D34BC4" w:rsidRPr="00D34BC4" w:rsidRDefault="00C654E5" w:rsidP="00D34BC4">
      <w:pPr>
        <w:spacing w:before="120" w:after="120"/>
        <w:ind w:left="3686" w:hanging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/>
            <w:color w:val="000000"/>
            <w:sz w:val="24"/>
            <w:szCs w:val="24"/>
          </w:rPr>
          <m:t xml:space="preserve"> </m:t>
        </m:r>
      </m:oMath>
      <w:r w:rsidR="00D34BC4" w:rsidRPr="00D34BC4">
        <w:rPr>
          <w:rFonts w:ascii="TH SarabunPSK" w:hAnsi="TH SarabunPSK" w:cs="TH SarabunPSK"/>
          <w:color w:val="000000"/>
          <w:sz w:val="32"/>
          <w:szCs w:val="32"/>
        </w:rPr>
        <w:t xml:space="preserve">  = 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>อัตราผลตอบแทนที่ปราศจากความเสี่ยง (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</w:rPr>
        <w:t>Risk Free Rate)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คำนวณจากอัตราผลตอบแทนของพันธบัตร</w:t>
      </w:r>
      <w:r w:rsidR="00D7135A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รัฐบาลระยะยาวที่มีอายุคงเหลือ </w:t>
      </w:r>
      <w:r w:rsidR="00D7135A">
        <w:rPr>
          <w:rFonts w:ascii="TH SarabunPSK" w:hAnsi="TH SarabunPSK" w:cs="TH SarabunPSK"/>
          <w:color w:val="000000"/>
          <w:sz w:val="32"/>
          <w:szCs w:val="32"/>
        </w:rPr>
        <w:t>10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</w:t>
      </w:r>
      <w:r w:rsidR="00D34BC4" w:rsidRPr="008535C8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จากสมาคมตลาดตราสารหนี้ไทย โดยนำข้อมูลมาจากอัตราผลตอบแทน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>พันธบัตรรัฐบาล (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</w:rPr>
        <w:t xml:space="preserve">Government </w:t>
      </w:r>
      <w:r w:rsidR="001C13A8">
        <w:rPr>
          <w:rFonts w:ascii="TH SarabunPSK" w:hAnsi="TH SarabunPSK" w:cs="TH SarabunPSK"/>
          <w:color w:val="000000"/>
          <w:sz w:val="32"/>
          <w:szCs w:val="32"/>
        </w:rPr>
        <w:t xml:space="preserve">Bond 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</w:rPr>
        <w:t xml:space="preserve">Yield Curve) </w:t>
      </w:r>
    </w:p>
    <w:p w:rsidR="00D34BC4" w:rsidRPr="00D34BC4" w:rsidRDefault="00297796" w:rsidP="00D34BC4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m:oMath>
        <m:r>
          <m:rPr>
            <m:sty m:val="p"/>
          </m:rPr>
          <w:rPr>
            <w:rFonts w:ascii="Cambria Math" w:hAnsi="Cambria Math" w:cs="Calibri"/>
            <w:color w:val="000000"/>
            <w:sz w:val="24"/>
            <w:szCs w:val="24"/>
          </w:rPr>
          <m:t>β</m:t>
        </m:r>
      </m:oMath>
      <w:r w:rsidR="00D34BC4" w:rsidRPr="00D34BC4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proofErr w:type="gramStart"/>
      <w:r w:rsidR="00D34BC4" w:rsidRPr="00D34BC4">
        <w:rPr>
          <w:rFonts w:ascii="TH SarabunPSK" w:hAnsi="TH SarabunPSK" w:cs="TH SarabunPSK"/>
          <w:color w:val="000000"/>
          <w:sz w:val="32"/>
          <w:szCs w:val="32"/>
        </w:rPr>
        <w:t xml:space="preserve">= 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ตัววัดความเสี่ยงจากการลงทุนเมื่อเทียบกับตลาด</w:t>
      </w:r>
      <w:proofErr w:type="gramEnd"/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34BC4" w:rsidRPr="00D34BC4" w:rsidRDefault="00D34BC4" w:rsidP="00D34BC4">
      <w:pPr>
        <w:spacing w:before="120" w:after="120"/>
        <w:ind w:left="3600"/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D34BC4">
        <w:rPr>
          <w:rFonts w:ascii="TH SarabunPSK" w:hAnsi="TH SarabunPSK" w:cs="TH SarabunPSK"/>
          <w:color w:val="000000"/>
          <w:sz w:val="32"/>
          <w:szCs w:val="32"/>
        </w:rPr>
        <w:t>(</w:t>
      </w:r>
      <w:r w:rsidR="00D7135A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D34BC4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D34BC4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กรณีที่ผู้รับใบอนุญาตจดทะเบียนในตลาดหลักทรัพย์แห่งประเทศไทย ให้ใช้</w:t>
      </w:r>
      <w:r w:rsidRPr="00D34BC4">
        <w:rPr>
          <w:rFonts w:ascii="TH SarabunPSK" w:hAnsi="TH SarabunPSK" w:cs="TH SarabunPSK"/>
          <w:color w:val="000000"/>
          <w:sz w:val="32"/>
          <w:szCs w:val="32"/>
        </w:rPr>
        <w:t xml:space="preserve"> Levered Beta</w:t>
      </w:r>
      <w:r w:rsidRPr="00D34BC4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ของผู้รับใบอนุญาต โดยใช้ราคาปิดของหุ้นนั้นๆ เทียบกับดัชนีตลาดหลักทรัพย์แห่งประเทศไทย (</w:t>
      </w:r>
      <w:r w:rsidRPr="00D34BC4">
        <w:rPr>
          <w:rFonts w:ascii="TH SarabunPSK" w:hAnsi="TH SarabunPSK" w:cs="TH SarabunPSK"/>
          <w:color w:val="000000"/>
          <w:sz w:val="32"/>
          <w:szCs w:val="32"/>
        </w:rPr>
        <w:t xml:space="preserve">SET Index) </w:t>
      </w:r>
      <w:r w:rsidR="00D7135A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ระยะเวลาย้อนหลัง </w:t>
      </w:r>
      <w:r w:rsidR="00D7135A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D34BC4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</w:t>
      </w:r>
      <w:r w:rsidRPr="00D34B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34BC4">
        <w:rPr>
          <w:rFonts w:ascii="TH SarabunPSK" w:hAnsi="TH SarabunPSK" w:cs="TH SarabunPSK"/>
          <w:color w:val="000000"/>
          <w:sz w:val="32"/>
          <w:szCs w:val="32"/>
          <w:cs/>
        </w:rPr>
        <w:t>นับจากวันที่คำนวณ กรณีผู้รับใบอนุญาต</w:t>
      </w:r>
      <w:r w:rsidR="00163608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D34BC4">
        <w:rPr>
          <w:rFonts w:ascii="TH SarabunPSK" w:hAnsi="TH SarabunPSK" w:cs="TH SarabunPSK"/>
          <w:color w:val="000000"/>
          <w:sz w:val="32"/>
          <w:szCs w:val="32"/>
          <w:cs/>
        </w:rPr>
        <w:t>จดทะเบียนในตลาดหลักทรัพย์แห่งประเ</w:t>
      </w:r>
      <w:r w:rsidR="00D7135A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ทศไทยไม่ถึง </w:t>
      </w:r>
      <w:r w:rsidR="00D7135A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D34BC4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ให้ใช้ข้อมูลตั้งแต่วันเริ่มซื้อขายหลักทรัพย์ในตลาด</w:t>
      </w:r>
    </w:p>
    <w:p w:rsidR="00D34BC4" w:rsidRPr="00D34BC4" w:rsidRDefault="00D34BC4" w:rsidP="00D34BC4">
      <w:pPr>
        <w:spacing w:before="120" w:after="120"/>
        <w:ind w:left="36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34BC4">
        <w:rPr>
          <w:rFonts w:ascii="TH SarabunPSK" w:hAnsi="TH SarabunPSK" w:cs="TH SarabunPSK"/>
          <w:color w:val="000000"/>
          <w:sz w:val="32"/>
          <w:szCs w:val="32"/>
        </w:rPr>
        <w:t>(</w:t>
      </w:r>
      <w:r w:rsidR="00D7135A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D34BC4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D34BC4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กรณีที่ผู้รับใบอนุญาตไม่ได้จดทะเบียนในตลาดหลักทรัพย์แห่งประเทศไทย คำนวณโดยอ้างอิง </w:t>
      </w:r>
      <w:r w:rsidRPr="00D34BC4">
        <w:rPr>
          <w:rFonts w:ascii="TH SarabunPSK" w:hAnsi="TH SarabunPSK" w:cs="TH SarabunPSK"/>
          <w:color w:val="000000"/>
          <w:sz w:val="32"/>
          <w:szCs w:val="32"/>
        </w:rPr>
        <w:t xml:space="preserve">Unlevered Beta </w:t>
      </w:r>
      <w:r w:rsidRPr="00D34BC4">
        <w:rPr>
          <w:rFonts w:ascii="TH SarabunPSK" w:hAnsi="TH SarabunPSK" w:cs="TH SarabunPSK"/>
          <w:color w:val="000000"/>
          <w:sz w:val="32"/>
          <w:szCs w:val="32"/>
          <w:cs/>
        </w:rPr>
        <w:t>ของบริษัทที่</w:t>
      </w:r>
      <w:r w:rsidR="00163608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D34BC4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จดทะเบียนในตลาดหลักทรัพย์แห่งประเทศไทยที่มีลักษณะกิจการคล้ายกัน มาคำนวณเพื่อหาค่า </w:t>
      </w:r>
      <w:r w:rsidRPr="00D34BC4">
        <w:rPr>
          <w:rFonts w:ascii="TH SarabunPSK" w:hAnsi="TH SarabunPSK" w:cs="TH SarabunPSK"/>
          <w:color w:val="000000"/>
          <w:sz w:val="32"/>
          <w:szCs w:val="32"/>
        </w:rPr>
        <w:t xml:space="preserve">Levered Beta </w:t>
      </w:r>
      <w:r w:rsidRPr="00D34BC4">
        <w:rPr>
          <w:rFonts w:ascii="TH SarabunPSK" w:hAnsi="TH SarabunPSK" w:cs="TH SarabunPSK"/>
          <w:color w:val="000000"/>
          <w:sz w:val="32"/>
          <w:szCs w:val="32"/>
          <w:cs/>
        </w:rPr>
        <w:t>ของผู้รับ</w:t>
      </w:r>
      <w:r w:rsidR="00776D0A">
        <w:rPr>
          <w:rFonts w:ascii="TH SarabunPSK" w:hAnsi="TH SarabunPSK" w:cs="TH SarabunPSK" w:hint="cs"/>
          <w:color w:val="000000"/>
          <w:sz w:val="32"/>
          <w:szCs w:val="32"/>
          <w:cs/>
        </w:rPr>
        <w:t>ใบ</w:t>
      </w:r>
      <w:r w:rsidRPr="00D34BC4">
        <w:rPr>
          <w:rFonts w:ascii="TH SarabunPSK" w:hAnsi="TH SarabunPSK" w:cs="TH SarabunPSK"/>
          <w:color w:val="000000"/>
          <w:sz w:val="32"/>
          <w:szCs w:val="32"/>
          <w:cs/>
        </w:rPr>
        <w:t>อนุญาต</w:t>
      </w:r>
      <w:r w:rsidRPr="00D34B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D34BC4" w:rsidRPr="00D34BC4" w:rsidRDefault="00C654E5" w:rsidP="00D34BC4">
      <w:pPr>
        <w:spacing w:before="120" w:after="120"/>
        <w:ind w:left="3600" w:hanging="76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 xml:space="preserve"> 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 xml:space="preserve">p </m:t>
            </m:r>
          </m:sub>
        </m:sSub>
      </m:oMath>
      <w:r w:rsidR="001636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="00D34BC4" w:rsidRPr="00D34BC4">
        <w:rPr>
          <w:rFonts w:ascii="TH SarabunPSK" w:hAnsi="TH SarabunPSK" w:cs="TH SarabunPSK"/>
          <w:color w:val="000000"/>
          <w:sz w:val="32"/>
          <w:szCs w:val="32"/>
        </w:rPr>
        <w:t xml:space="preserve">=  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>ส่วนชดเชยความเสี่ยง</w:t>
      </w:r>
      <w:proofErr w:type="gramEnd"/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</w:rPr>
        <w:t xml:space="preserve">Risk Premium) 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>คำนวณจากอัตราผลตอบแทนของตลาด (</w:t>
      </w:r>
      <m:oMath>
        <m:sSub>
          <m:sSubPr>
            <m:ctrlPr>
              <w:rPr>
                <w:rFonts w:ascii="Cambria Math" w:hAnsi="Cambria Math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m</m:t>
            </m:r>
          </m:sub>
        </m:sSub>
      </m:oMath>
      <w:r w:rsidR="00D34BC4" w:rsidRPr="00D34BC4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>ซึ่งอ้างอิงจากอัตราผลตอบแทนของอุตสาหกรรม</w:t>
      </w:r>
      <w:r w:rsidR="00D34BC4" w:rsidRPr="00163608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เทคโนโลยีสารสนเทศและการสื่อสาร (</w:t>
      </w:r>
      <w:r w:rsidR="00D34BC4" w:rsidRPr="00163608">
        <w:rPr>
          <w:rFonts w:ascii="TH SarabunPSK" w:hAnsi="TH SarabunPSK" w:cs="TH SarabunPSK"/>
          <w:color w:val="000000"/>
          <w:spacing w:val="-6"/>
          <w:sz w:val="32"/>
          <w:szCs w:val="32"/>
        </w:rPr>
        <w:t>Information &amp; Communication</w:t>
      </w:r>
      <w:r w:rsidR="00D34BC4" w:rsidRPr="00D34BC4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Technology: ICT) </w:t>
      </w:r>
      <w:r w:rsidR="00D34BC4" w:rsidRPr="00D34BC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ระยะ</w:t>
      </w:r>
      <w:r w:rsidR="00D7135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เวลาย้อนหลัง </w:t>
      </w:r>
      <w:r w:rsidR="00D7135A">
        <w:rPr>
          <w:rFonts w:ascii="TH SarabunPSK" w:hAnsi="TH SarabunPSK" w:cs="TH SarabunPSK"/>
          <w:color w:val="000000"/>
          <w:spacing w:val="-4"/>
          <w:sz w:val="32"/>
          <w:szCs w:val="32"/>
        </w:rPr>
        <w:t>10</w:t>
      </w:r>
      <w:r w:rsidR="00D34BC4" w:rsidRPr="00D34BC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ปี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นับจากวันที่คำนวณ </w:t>
      </w:r>
      <w:r w:rsidR="00163608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>หักลบกับอัตราผลตอบแทนที่ปราศจากความเสี่ยง (</w:t>
      </w:r>
      <m:oMath>
        <m:sSub>
          <m:sSubPr>
            <m:ctrlPr>
              <w:rPr>
                <w:rFonts w:ascii="Cambria Math" w:hAnsi="Cambria Math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f</m:t>
            </m:r>
          </m:sub>
        </m:sSub>
      </m:oMath>
      <w:r w:rsidR="00D34BC4" w:rsidRPr="00D34BC4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</w:p>
    <w:p w:rsidR="00D34BC4" w:rsidRPr="00D34BC4" w:rsidRDefault="005E0566" w:rsidP="00163E45">
      <w:pPr>
        <w:tabs>
          <w:tab w:val="left" w:pos="567"/>
        </w:tabs>
        <w:spacing w:before="240" w:after="12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E4EA7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AE4EA7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ต้นทุนการดำเนินงาน (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</w:rPr>
        <w:t>Operating Expenditure: OPEX) 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>คำนวณจากต้นทุนที่ถูกนำไป</w:t>
      </w:r>
      <w:r w:rsidR="00163608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>ใช้จ่ายในการดำเนินงานหรือสนับสนุนการประกอบกิจการโครงข่ายโทรทัศน์</w:t>
      </w:r>
      <w:r w:rsidR="00D34BC4" w:rsidRPr="00D34BC4">
        <w:rPr>
          <w:rFonts w:ascii="TH SarabunPSK" w:hAnsi="TH SarabunPSK" w:cs="TH SarabunPSK"/>
          <w:sz w:val="32"/>
          <w:szCs w:val="32"/>
          <w:cs/>
          <w:lang w:eastAsia="de-DE"/>
        </w:rPr>
        <w:t>ประเภทที่ใช้คลื่นความถี่ภาคพื้นดิน</w:t>
      </w:r>
      <w:r w:rsidR="00163608">
        <w:rPr>
          <w:rFonts w:ascii="TH SarabunPSK" w:hAnsi="TH SarabunPSK" w:cs="TH SarabunPSK"/>
          <w:sz w:val="32"/>
          <w:szCs w:val="32"/>
          <w:cs/>
          <w:lang w:eastAsia="de-DE"/>
        </w:rPr>
        <w:br/>
      </w:r>
      <w:r w:rsidR="00D34BC4" w:rsidRPr="00D34BC4">
        <w:rPr>
          <w:rFonts w:ascii="TH SarabunPSK" w:hAnsi="TH SarabunPSK" w:cs="TH SarabunPSK"/>
          <w:sz w:val="32"/>
          <w:szCs w:val="32"/>
          <w:cs/>
          <w:lang w:eastAsia="de-DE"/>
        </w:rPr>
        <w:lastRenderedPageBreak/>
        <w:t>ในระบบดิจิตอล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โดยประกอบด้วย ค่าเช่าระบบเชื่อมโยง</w:t>
      </w:r>
      <w:r w:rsidR="00D34BC4" w:rsidRPr="00D34BC4">
        <w:rPr>
          <w:rFonts w:ascii="TH SarabunPSK" w:hAnsi="TH SarabunPSK" w:cs="TH SarabunPSK"/>
          <w:sz w:val="32"/>
          <w:szCs w:val="32"/>
          <w:cs/>
          <w:lang w:eastAsia="de-DE"/>
        </w:rPr>
        <w:t>โครงข่าย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>โทรทัศน์</w:t>
      </w:r>
      <w:r w:rsidR="00D34BC4" w:rsidRPr="00D34BC4">
        <w:rPr>
          <w:rFonts w:ascii="TH SarabunPSK" w:hAnsi="TH SarabunPSK" w:cs="TH SarabunPSK"/>
          <w:sz w:val="32"/>
          <w:szCs w:val="32"/>
          <w:cs/>
          <w:lang w:eastAsia="de-DE"/>
        </w:rPr>
        <w:t>ประเภทที่ใช้คลื่นความถี่ภาคพื้นดิน</w:t>
      </w:r>
      <w:r w:rsidR="00163608">
        <w:rPr>
          <w:rFonts w:ascii="TH SarabunPSK" w:hAnsi="TH SarabunPSK" w:cs="TH SarabunPSK"/>
          <w:sz w:val="32"/>
          <w:szCs w:val="32"/>
          <w:cs/>
          <w:lang w:eastAsia="de-DE"/>
        </w:rPr>
        <w:br/>
      </w:r>
      <w:r w:rsidR="00D34BC4" w:rsidRPr="00D34BC4">
        <w:rPr>
          <w:rFonts w:ascii="TH SarabunPSK" w:hAnsi="TH SarabunPSK" w:cs="TH SarabunPSK"/>
          <w:sz w:val="32"/>
          <w:szCs w:val="32"/>
          <w:cs/>
          <w:lang w:eastAsia="de-DE"/>
        </w:rPr>
        <w:t>ในระบบดิจิตอล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ค่าบำรุงรักษาโครงข่ายโทรทัศน์</w:t>
      </w:r>
      <w:r w:rsidR="00D34BC4" w:rsidRPr="00D34BC4">
        <w:rPr>
          <w:rFonts w:ascii="TH SarabunPSK" w:hAnsi="TH SarabunPSK" w:cs="TH SarabunPSK"/>
          <w:sz w:val="32"/>
          <w:szCs w:val="32"/>
          <w:cs/>
          <w:lang w:eastAsia="de-DE"/>
        </w:rPr>
        <w:t>ประเภทที่ใช้คลื่นความถี่ภาคพื้นดินในระบบดิจิตอล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ค่าเช่าสิ่งอำนวยความสะดวก และเงินเดือนและสวัสดิการของบุคลากร ทั้งนี้ให้คำนวณโดยคำนึงถึงอัตราการเปลี่ยนแปลงของ</w:t>
      </w:r>
      <w:r w:rsidR="00D34BC4" w:rsidRPr="00163E45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ปัจจัยที่เกี่ยวข้องกับต้นทุนการดำเนินงาน เช่น อัตราเงินเฟ้อ </w:t>
      </w:r>
      <w:r w:rsidR="00D34BC4" w:rsidRPr="00163E45">
        <w:rPr>
          <w:rFonts w:ascii="TH SarabunPSK" w:hAnsi="TH SarabunPSK" w:cs="TH SarabunPSK"/>
          <w:color w:val="000000"/>
          <w:spacing w:val="-2"/>
          <w:sz w:val="32"/>
          <w:szCs w:val="32"/>
        </w:rPr>
        <w:t>(Inflation)</w:t>
      </w:r>
      <w:r w:rsidR="00D34BC4" w:rsidRPr="00163E45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และอัตราการเพิ่มขึ้นของเงินเดือน เป็นต้น</w:t>
      </w:r>
    </w:p>
    <w:p w:rsidR="000F67FC" w:rsidRPr="00AE4EA7" w:rsidRDefault="005E0566" w:rsidP="00163E45">
      <w:pPr>
        <w:tabs>
          <w:tab w:val="left" w:pos="567"/>
        </w:tabs>
        <w:spacing w:before="240" w:after="12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E4EA7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="00AE4EA7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ต้นทุนร่วม (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</w:rPr>
        <w:t xml:space="preserve">Common Cost) 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ต้นทุนที่เกี่ยวข้องกับการให้บริการโครงข่ายโทรทัศน์ประเภทที่ใช้คลื่นความถี่ภาคพื้นดินในระบบดิจิตอล แต่ไม่สามารถจำแนกต้นทุนส่วนนี้ลงส่วนใดส่วนหนึ่งได้โดยตรง ต้นทุนร่วมนี้ถูกกำหนดให้คำนวณด้วยวิธี </w:t>
      </w:r>
      <w:proofErr w:type="spellStart"/>
      <w:r w:rsidR="000A1ABA">
        <w:rPr>
          <w:rFonts w:ascii="TH SarabunPSK" w:hAnsi="TH SarabunPSK" w:cs="TH SarabunPSK"/>
          <w:color w:val="000000"/>
          <w:sz w:val="32"/>
          <w:szCs w:val="32"/>
        </w:rPr>
        <w:t>Equi</w:t>
      </w:r>
      <w:proofErr w:type="spellEnd"/>
      <w:r w:rsidR="000A1ABA">
        <w:rPr>
          <w:rFonts w:ascii="TH SarabunPSK" w:hAnsi="TH SarabunPSK" w:cs="TH SarabunPSK"/>
          <w:color w:val="000000"/>
          <w:sz w:val="32"/>
          <w:szCs w:val="32"/>
        </w:rPr>
        <w:t>-P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</w:rPr>
        <w:t>roportional Mark Up (EPMU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>) ต้นทุนประเภทนี้ ได้แก่ ต้นทุนร่วมประเภทค่าโสหุ้ย (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</w:rPr>
        <w:t xml:space="preserve">Corporate Overhead) </w:t>
      </w:r>
      <w:r w:rsidR="00D34BC4" w:rsidRPr="00D34BC4">
        <w:rPr>
          <w:rFonts w:ascii="TH SarabunPSK" w:hAnsi="TH SarabunPSK" w:cs="TH SarabunPSK"/>
          <w:color w:val="000000"/>
          <w:sz w:val="32"/>
          <w:szCs w:val="32"/>
          <w:cs/>
        </w:rPr>
        <w:t>เฉพาะส่วนที่เกี่ยวข้องกับขอบเขตต้นทุนส่วนเพิ่มที่</w:t>
      </w:r>
      <w:r w:rsidR="00D34BC4" w:rsidRPr="00D34BC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พิจารณา โดยกำหน</w:t>
      </w:r>
      <w:r w:rsidR="00D7135A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ดให้ต้นทุนส่วนนี้ไม่เกินร้อยละ </w:t>
      </w:r>
      <w:r w:rsidR="00D7135A">
        <w:rPr>
          <w:rFonts w:ascii="TH SarabunPSK" w:hAnsi="TH SarabunPSK" w:cs="TH SarabunPSK"/>
          <w:color w:val="000000"/>
          <w:spacing w:val="-2"/>
          <w:sz w:val="32"/>
          <w:szCs w:val="32"/>
        </w:rPr>
        <w:t>2</w:t>
      </w:r>
      <w:r w:rsidR="00D34BC4" w:rsidRPr="00D34BC4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ของต้นทุนเงินลงทุนรายปีและต้นทุนการดำเนินงานรายปี</w:t>
      </w:r>
    </w:p>
    <w:p w:rsidR="00A905DA" w:rsidRDefault="00A905DA" w:rsidP="00163E45">
      <w:pPr>
        <w:pStyle w:val="1"/>
        <w:tabs>
          <w:tab w:val="left" w:pos="2520"/>
        </w:tabs>
        <w:spacing w:before="240" w:after="0" w:line="240" w:lineRule="auto"/>
        <w:ind w:left="0" w:right="-142" w:firstLine="226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A6305">
        <w:rPr>
          <w:rFonts w:ascii="TH SarabunPSK" w:hAnsi="TH SarabunPSK" w:cs="TH SarabunPSK" w:hint="cs"/>
          <w:sz w:val="32"/>
          <w:szCs w:val="32"/>
          <w:cs/>
        </w:rPr>
        <w:t xml:space="preserve">(เห็นด้วย/ ไม่เห็นด้วย </w:t>
      </w:r>
      <w:r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Pr="00BA6305">
        <w:rPr>
          <w:rFonts w:ascii="TH SarabunPSK" w:hAnsi="TH SarabunPSK" w:cs="TH SarabunPSK" w:hint="cs"/>
          <w:sz w:val="32"/>
          <w:szCs w:val="32"/>
          <w:cs/>
        </w:rPr>
        <w:t>ข้อเสนอแนะ)</w:t>
      </w:r>
      <w:r w:rsidRPr="00BA6305">
        <w:rPr>
          <w:rFonts w:ascii="TH SarabunPSK" w:hAnsi="TH SarabunPSK" w:cs="TH SarabunPSK"/>
          <w:sz w:val="32"/>
          <w:szCs w:val="32"/>
        </w:rPr>
        <w:t xml:space="preserve"> </w:t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AE4EA7" w:rsidRDefault="00AE4EA7" w:rsidP="00B33748">
      <w:pPr>
        <w:pStyle w:val="1"/>
        <w:tabs>
          <w:tab w:val="left" w:pos="0"/>
          <w:tab w:val="left" w:pos="2520"/>
        </w:tabs>
        <w:spacing w:before="80" w:after="80" w:line="240" w:lineRule="auto"/>
        <w:ind w:left="0" w:right="-14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5E0566" w:rsidRPr="005E0566" w:rsidRDefault="005E0566" w:rsidP="00163E45">
      <w:pPr>
        <w:pStyle w:val="ListParagraph"/>
        <w:tabs>
          <w:tab w:val="left" w:pos="851"/>
        </w:tabs>
        <w:spacing w:before="480" w:after="120" w:line="276" w:lineRule="auto"/>
        <w:ind w:left="0" w:firstLine="851"/>
        <w:contextualSpacing w:val="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  <w:lang w:eastAsia="de-DE"/>
        </w:rPr>
      </w:pPr>
      <w:r w:rsidRPr="005E0566">
        <w:rPr>
          <w:rFonts w:ascii="TH SarabunPSK" w:hAnsi="TH SarabunPSK" w:cs="TH SarabunPSK" w:hint="cs"/>
          <w:b/>
          <w:bCs/>
          <w:sz w:val="32"/>
          <w:szCs w:val="32"/>
          <w:cs/>
          <w:lang w:eastAsia="de-DE"/>
        </w:rPr>
        <w:t>2.3.5 รายละเอียดต้นทุนเงินลงทุนและต้นทุนการดำเนินงาน</w:t>
      </w:r>
    </w:p>
    <w:p w:rsidR="005E0566" w:rsidRPr="005E0566" w:rsidRDefault="005E0566" w:rsidP="005E0566">
      <w:pPr>
        <w:tabs>
          <w:tab w:val="left" w:pos="851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  <w:lang w:eastAsia="de-DE"/>
        </w:rPr>
      </w:pPr>
      <w:r w:rsidRPr="005E0566">
        <w:rPr>
          <w:rFonts w:ascii="TH SarabunPSK" w:hAnsi="TH SarabunPSK" w:cs="TH SarabunPSK" w:hint="cs"/>
          <w:sz w:val="32"/>
          <w:szCs w:val="32"/>
          <w:cs/>
          <w:lang w:eastAsia="de-DE"/>
        </w:rPr>
        <w:tab/>
      </w:r>
      <w:r>
        <w:rPr>
          <w:rFonts w:ascii="TH SarabunPSK" w:hAnsi="TH SarabunPSK" w:cs="TH SarabunPSK"/>
          <w:sz w:val="32"/>
          <w:szCs w:val="32"/>
          <w:cs/>
          <w:lang w:eastAsia="de-DE"/>
        </w:rPr>
        <w:tab/>
      </w:r>
      <w:r w:rsidRPr="005E0566">
        <w:rPr>
          <w:rFonts w:ascii="TH SarabunPSK" w:hAnsi="TH SarabunPSK" w:cs="TH SarabunPSK" w:hint="cs"/>
          <w:sz w:val="32"/>
          <w:szCs w:val="32"/>
          <w:cs/>
          <w:lang w:eastAsia="de-DE"/>
        </w:rPr>
        <w:t xml:space="preserve">ต้นทุนเงินลงทุนและต้นทุนการดำเนินงานถูกจัดสรรไปยังอุปกรณ์โครงข่ายโทรทัศน์ประเภทที่ใช้คลื่นความถี่ภาคพื้นดินในระบบดิจิตอลแต่ละประเภท ซึ่งเรียกว่าองค์ประกอบโครงข่ายโทรทัศน์ประเภทที่ใช้คลื่นความถี่ภาคพื้นดินในระบบดิจิตอล </w:t>
      </w:r>
      <w:r w:rsidRPr="005E0566">
        <w:rPr>
          <w:rFonts w:ascii="TH SarabunPSK" w:hAnsi="TH SarabunPSK" w:cs="TH SarabunPSK"/>
          <w:sz w:val="32"/>
          <w:szCs w:val="32"/>
          <w:lang w:eastAsia="de-DE"/>
        </w:rPr>
        <w:t>(Digital Terrestrial Television Network Element)</w:t>
      </w:r>
      <w:r w:rsidRPr="005E0566">
        <w:rPr>
          <w:rFonts w:ascii="TH SarabunPSK" w:hAnsi="TH SarabunPSK" w:cs="TH SarabunPSK" w:hint="cs"/>
          <w:sz w:val="32"/>
          <w:szCs w:val="32"/>
          <w:cs/>
          <w:lang w:eastAsia="de-DE"/>
        </w:rPr>
        <w:t xml:space="preserve"> โดยมีรายละเอียดต้นทุนในการให้บริการเพื่อคำนวณอัตราค่าตอบแทนการเช่าใช้โครงข่ายโทรทัศน์ประเภทที่ใช้คลื่นความถี่ภาคพื้นดินในระบบดิจิตอล ดังนี้</w:t>
      </w:r>
      <w:r w:rsidRPr="005E0566">
        <w:rPr>
          <w:rFonts w:ascii="TH SarabunPSK" w:hAnsi="TH SarabunPSK" w:cs="TH SarabunPSK"/>
          <w:sz w:val="32"/>
          <w:szCs w:val="32"/>
          <w:cs/>
          <w:lang w:eastAsia="de-DE"/>
        </w:rPr>
        <w:tab/>
      </w:r>
    </w:p>
    <w:p w:rsidR="005E0566" w:rsidRPr="005E0566" w:rsidRDefault="003544E4" w:rsidP="005E0566">
      <w:pPr>
        <w:tabs>
          <w:tab w:val="left" w:pos="851"/>
        </w:tabs>
        <w:spacing w:before="120" w:after="240"/>
        <w:ind w:firstLine="709"/>
        <w:jc w:val="thaiDistribute"/>
        <w:rPr>
          <w:rFonts w:ascii="TH SarabunPSK" w:hAnsi="TH SarabunPSK" w:cs="TH SarabunPSK" w:hint="cs"/>
          <w:sz w:val="32"/>
          <w:szCs w:val="32"/>
          <w:cs/>
          <w:lang w:eastAsia="de-DE"/>
        </w:rPr>
      </w:pPr>
      <w:r>
        <w:rPr>
          <w:rFonts w:ascii="TH SarabunPSK" w:hAnsi="TH SarabunPSK" w:cs="TH SarabunPSK" w:hint="cs"/>
          <w:sz w:val="32"/>
          <w:szCs w:val="32"/>
          <w:cs/>
          <w:lang w:eastAsia="de-DE"/>
        </w:rPr>
        <w:tab/>
      </w:r>
      <w:r>
        <w:rPr>
          <w:rFonts w:ascii="TH SarabunPSK" w:hAnsi="TH SarabunPSK" w:cs="TH SarabunPSK"/>
          <w:sz w:val="32"/>
          <w:szCs w:val="32"/>
          <w:cs/>
          <w:lang w:eastAsia="de-DE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de-DE"/>
        </w:rPr>
        <w:t>(1)</w:t>
      </w:r>
      <w:r w:rsidR="005E0566" w:rsidRPr="005E0566">
        <w:rPr>
          <w:rFonts w:ascii="TH SarabunPSK" w:hAnsi="TH SarabunPSK" w:cs="TH SarabunPSK" w:hint="cs"/>
          <w:sz w:val="32"/>
          <w:szCs w:val="32"/>
          <w:cs/>
          <w:lang w:eastAsia="de-DE"/>
        </w:rPr>
        <w:t xml:space="preserve"> ต้นทุนเงินลงทุน ประกอบด้วย</w:t>
      </w:r>
    </w:p>
    <w:tbl>
      <w:tblPr>
        <w:tblW w:w="49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7"/>
        <w:gridCol w:w="6738"/>
      </w:tblGrid>
      <w:tr w:rsidR="005E0566" w:rsidRPr="0006791F" w:rsidTr="00FF7BEF">
        <w:trPr>
          <w:trHeight w:val="567"/>
          <w:tblHeader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5E0566" w:rsidRPr="00A16DF9" w:rsidRDefault="005E0566" w:rsidP="0006791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de-DE"/>
              </w:rPr>
            </w:pPr>
            <w:r w:rsidRPr="00A16D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de-DE"/>
              </w:rPr>
              <w:t>ต้นทุนเงินลงทุน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5E0566" w:rsidRPr="00A16DF9" w:rsidRDefault="005E0566" w:rsidP="0006791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de-DE"/>
              </w:rPr>
            </w:pPr>
            <w:r w:rsidRPr="00A16D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de-DE"/>
              </w:rPr>
              <w:t>รายละเอียดต้นทุนเงินลงทุน</w:t>
            </w:r>
          </w:p>
        </w:tc>
      </w:tr>
      <w:tr w:rsidR="005E0566" w:rsidRPr="0006791F" w:rsidTr="00FF7BEF">
        <w:trPr>
          <w:trHeight w:val="567"/>
        </w:trPr>
        <w:tc>
          <w:tcPr>
            <w:tcW w:w="1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3544E4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1</w:t>
            </w:r>
            <w:r w:rsidR="005E0566"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. </w:t>
            </w:r>
            <w:r w:rsidR="005E0566"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 xml:space="preserve">ระบบเครื่องส่งสัญญาณ และส่วนควบ </w:t>
            </w:r>
            <w:r w:rsidR="005E0566"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>(Transmitter System and Addition)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ระบบรับส่งสัญญาณ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(Transmitter System)</w:t>
            </w:r>
          </w:p>
        </w:tc>
      </w:tr>
      <w:tr w:rsidR="005E0566" w:rsidRPr="0006791F" w:rsidTr="00FF7BEF">
        <w:trPr>
          <w:trHeight w:val="567"/>
        </w:trPr>
        <w:tc>
          <w:tcPr>
            <w:tcW w:w="1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5E0566" w:rsidP="0006791F">
            <w:pPr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ระบบป้องกันไฟกระชากสำหรับเครื่องรับส่งสัญญาณ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br/>
              <w:t>(Surge Protection for Transmitter)</w:t>
            </w:r>
          </w:p>
        </w:tc>
      </w:tr>
      <w:tr w:rsidR="005E0566" w:rsidRPr="0006791F" w:rsidTr="00FF7BEF">
        <w:trPr>
          <w:trHeight w:val="567"/>
        </w:trPr>
        <w:tc>
          <w:tcPr>
            <w:tcW w:w="1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5E0566" w:rsidP="0006791F">
            <w:pPr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ระบบสำรองไฟฟ้า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(UPS for Individual Network)</w:t>
            </w:r>
          </w:p>
        </w:tc>
      </w:tr>
      <w:tr w:rsidR="005E0566" w:rsidRPr="0006791F" w:rsidTr="00FF7BEF">
        <w:trPr>
          <w:trHeight w:val="567"/>
        </w:trPr>
        <w:tc>
          <w:tcPr>
            <w:tcW w:w="1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66" w:rsidRPr="0006791F" w:rsidRDefault="003544E4" w:rsidP="0006791F">
            <w:pPr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lastRenderedPageBreak/>
              <w:t>2</w:t>
            </w:r>
            <w:r w:rsidR="005E0566"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>.</w:t>
            </w:r>
            <w:r w:rsidR="005E0566"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 xml:space="preserve"> อุปกรณ์รับส่งสัญญาณ </w:t>
            </w:r>
            <w:r w:rsidR="005E0566"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>(Transmission Input Equipment)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  <w:t>อุปกรณ์รับสัญญาณโทรทัศน์ผ่านดาวเทียม ประเภทที่ใช้เป็นอุปกรณ์ต้นทาง</w:t>
            </w:r>
            <w:r w:rsidR="00A87BFA"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  <w:br/>
            </w:r>
            <w:r w:rsidRPr="0006791F"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  <w:t>ในระบบส่ง (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>IRD Satellite Receiver)</w:t>
            </w:r>
          </w:p>
        </w:tc>
      </w:tr>
      <w:tr w:rsidR="005E0566" w:rsidRPr="0006791F" w:rsidTr="00FF7BEF">
        <w:trPr>
          <w:trHeight w:val="567"/>
        </w:trPr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66" w:rsidRPr="0006791F" w:rsidRDefault="005E0566" w:rsidP="0006791F">
            <w:pPr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  <w:t xml:space="preserve">อุปกรณ์ปลายทางของระบบเชื่อมโยงสัญญาณเพื่อรับหรือแปลงสัญญาณก่อนออกอากาศในระบบ 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DVB-T2 (T2 Edge/T2 Adapter) </w:t>
            </w:r>
          </w:p>
        </w:tc>
      </w:tr>
      <w:tr w:rsidR="005E0566" w:rsidRPr="0006791F" w:rsidTr="00FF7BEF">
        <w:trPr>
          <w:trHeight w:val="567"/>
        </w:trPr>
        <w:tc>
          <w:tcPr>
            <w:tcW w:w="13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66" w:rsidRPr="0006791F" w:rsidRDefault="005E0566" w:rsidP="0006791F">
            <w:pPr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  <w:t>ระบบเตือนภัยล่วงหน้า (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>Early Warning System: EWS)</w:t>
            </w:r>
          </w:p>
        </w:tc>
      </w:tr>
      <w:tr w:rsidR="005E0566" w:rsidRPr="0006791F" w:rsidTr="00FF7BEF">
        <w:trPr>
          <w:trHeight w:val="567"/>
        </w:trPr>
        <w:tc>
          <w:tcPr>
            <w:tcW w:w="1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66" w:rsidRPr="0006791F" w:rsidRDefault="005E0566" w:rsidP="0006791F">
            <w:pPr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  <w:t>ระบบโทรทัศน์แบบรับตรงจากดาวเทียม (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Direct to Home: DTH) </w:t>
            </w:r>
          </w:p>
        </w:tc>
      </w:tr>
      <w:tr w:rsidR="005E0566" w:rsidRPr="0006791F" w:rsidTr="00FF7BEF">
        <w:trPr>
          <w:trHeight w:val="567"/>
        </w:trPr>
        <w:tc>
          <w:tcPr>
            <w:tcW w:w="1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3544E4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3</w:t>
            </w:r>
            <w:r w:rsidR="005E0566"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. </w:t>
            </w:r>
            <w:r w:rsidR="005E0566"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ระบบตรวจสอบและควบคุม (</w:t>
            </w:r>
            <w:r w:rsidR="005E0566"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>Monitoring and Control)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ระบบเฝ้าระวังสถานีหลัก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(Monitoring Main Sites)</w:t>
            </w:r>
          </w:p>
        </w:tc>
      </w:tr>
      <w:tr w:rsidR="005E0566" w:rsidRPr="0006791F" w:rsidTr="00FF7BEF">
        <w:trPr>
          <w:trHeight w:val="567"/>
        </w:trPr>
        <w:tc>
          <w:tcPr>
            <w:tcW w:w="1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5E0566" w:rsidP="0006791F">
            <w:pPr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ระบบเฝ้าระวังสถานีเสริม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A</w:t>
            </w: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1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>-A</w:t>
            </w: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3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(Monitoring A</w:t>
            </w: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1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>-A</w:t>
            </w: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3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Sites)</w:t>
            </w:r>
          </w:p>
        </w:tc>
      </w:tr>
      <w:tr w:rsidR="005E0566" w:rsidRPr="0006791F" w:rsidTr="00FF7BEF">
        <w:trPr>
          <w:trHeight w:val="567"/>
        </w:trPr>
        <w:tc>
          <w:tcPr>
            <w:tcW w:w="1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5E0566" w:rsidP="0006791F">
            <w:pPr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รถตรวจวัดสัญญาณ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(Drive Test)</w:t>
            </w:r>
          </w:p>
        </w:tc>
      </w:tr>
      <w:tr w:rsidR="005E0566" w:rsidRPr="0006791F" w:rsidTr="00FF7BEF">
        <w:trPr>
          <w:trHeight w:val="567"/>
        </w:trPr>
        <w:tc>
          <w:tcPr>
            <w:tcW w:w="1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5E0566" w:rsidP="0006791F">
            <w:pPr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อุปกรณ์และเครื่องมือตรวจวัด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(Measurement and Tools)</w:t>
            </w:r>
          </w:p>
        </w:tc>
      </w:tr>
      <w:tr w:rsidR="005E0566" w:rsidRPr="0006791F" w:rsidTr="00FF7BEF">
        <w:trPr>
          <w:trHeight w:val="567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FF7BEF" w:rsidRDefault="003544E4" w:rsidP="0006791F">
            <w:pPr>
              <w:spacing w:before="120" w:after="120"/>
              <w:ind w:right="-110"/>
              <w:rPr>
                <w:rFonts w:ascii="TH SarabunPSK" w:hAnsi="TH SarabunPSK" w:cs="TH SarabunPSK"/>
                <w:spacing w:val="-4"/>
                <w:sz w:val="32"/>
                <w:szCs w:val="32"/>
                <w:lang w:eastAsia="de-DE"/>
              </w:rPr>
            </w:pPr>
            <w:r w:rsidRPr="00FF7B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eastAsia="de-DE"/>
              </w:rPr>
              <w:t>4</w:t>
            </w:r>
            <w:r w:rsidR="005E0566" w:rsidRPr="00FF7B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eastAsia="de-DE"/>
              </w:rPr>
              <w:t xml:space="preserve">. สถานีสำรอง </w:t>
            </w:r>
            <w:r w:rsidR="005E0566" w:rsidRPr="00FF7BEF">
              <w:rPr>
                <w:rFonts w:ascii="TH SarabunPSK" w:hAnsi="TH SarabunPSK" w:cs="TH SarabunPSK"/>
                <w:spacing w:val="-4"/>
                <w:sz w:val="32"/>
                <w:szCs w:val="32"/>
                <w:lang w:eastAsia="de-DE"/>
              </w:rPr>
              <w:t>(Backup Site)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สถานีสำรอง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(Backup Site)</w:t>
            </w:r>
          </w:p>
        </w:tc>
      </w:tr>
      <w:tr w:rsidR="005E0566" w:rsidRPr="0006791F" w:rsidTr="00FF7BEF">
        <w:trPr>
          <w:trHeight w:val="567"/>
        </w:trPr>
        <w:tc>
          <w:tcPr>
            <w:tcW w:w="1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3544E4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5</w:t>
            </w:r>
            <w:r w:rsidR="005E0566"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 xml:space="preserve">. ระบบสถานีแม่ข่าย </w:t>
            </w:r>
            <w:r w:rsidR="005E0566" w:rsidRPr="0006791F"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  <w:br/>
            </w:r>
            <w:r w:rsidR="005E0566"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(</w:t>
            </w:r>
            <w:r w:rsidR="005E0566"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>Head End)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ระบบเข้ารหัสสัญญาณและเกต</w:t>
            </w:r>
            <w:proofErr w:type="spellStart"/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เวย์</w:t>
            </w:r>
            <w:proofErr w:type="spellEnd"/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(Multiplexer, Encoder and Gateway)</w:t>
            </w:r>
          </w:p>
        </w:tc>
      </w:tr>
      <w:tr w:rsidR="005E0566" w:rsidRPr="0006791F" w:rsidTr="00FF7BEF">
        <w:trPr>
          <w:trHeight w:val="567"/>
        </w:trPr>
        <w:tc>
          <w:tcPr>
            <w:tcW w:w="1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5E0566" w:rsidP="0006791F">
            <w:pPr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ระบบสำรองเมื่อเกิดภัยพิบัติ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(Disaster Recovery Site)</w:t>
            </w:r>
          </w:p>
        </w:tc>
      </w:tr>
      <w:tr w:rsidR="005E0566" w:rsidRPr="0006791F" w:rsidTr="00FF7BEF">
        <w:trPr>
          <w:trHeight w:val="567"/>
        </w:trPr>
        <w:tc>
          <w:tcPr>
            <w:tcW w:w="1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5E0566" w:rsidP="0006791F">
            <w:pPr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เครื่องกำเนิดไฟฟ้า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(Diesel Generator and UPS)</w:t>
            </w:r>
          </w:p>
        </w:tc>
      </w:tr>
      <w:tr w:rsidR="005E0566" w:rsidRPr="0006791F" w:rsidTr="00FF7BEF">
        <w:trPr>
          <w:trHeight w:val="567"/>
        </w:trPr>
        <w:tc>
          <w:tcPr>
            <w:tcW w:w="1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5E0566" w:rsidP="0006791F">
            <w:pPr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ระบบอุปกรณ์อัพลิงค์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(Satellite Uplink)</w:t>
            </w:r>
          </w:p>
        </w:tc>
      </w:tr>
      <w:tr w:rsidR="005E0566" w:rsidRPr="0006791F" w:rsidTr="00FF7BEF">
        <w:trPr>
          <w:trHeight w:val="567"/>
        </w:trPr>
        <w:tc>
          <w:tcPr>
            <w:tcW w:w="1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5E0566" w:rsidP="0006791F">
            <w:pPr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เครื่องส่งสัญญาณผ่านไมโครเวฟ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(Microwave Link – Backup)</w:t>
            </w:r>
          </w:p>
        </w:tc>
      </w:tr>
      <w:tr w:rsidR="005E0566" w:rsidRPr="0006791F" w:rsidTr="00FF7BEF">
        <w:trPr>
          <w:trHeight w:val="567"/>
        </w:trPr>
        <w:tc>
          <w:tcPr>
            <w:tcW w:w="1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5E0566" w:rsidP="0006791F">
            <w:pPr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ระบบผังรายการอิเล็กทรอนิกส์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(Electronic Program Guide System)</w:t>
            </w:r>
          </w:p>
        </w:tc>
      </w:tr>
      <w:tr w:rsidR="005E0566" w:rsidRPr="0006791F" w:rsidTr="00FF7BEF">
        <w:trPr>
          <w:trHeight w:val="567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66" w:rsidRPr="0006791F" w:rsidRDefault="003544E4" w:rsidP="0006791F">
            <w:pPr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6</w:t>
            </w:r>
            <w:r w:rsidR="005E0566"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. </w:t>
            </w:r>
            <w:r w:rsidR="005E0566"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ยานพาหนะ</w:t>
            </w:r>
            <w:r w:rsidR="005E0566"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ยานพาหนะ</w:t>
            </w:r>
          </w:p>
        </w:tc>
      </w:tr>
      <w:tr w:rsidR="005E0566" w:rsidRPr="0006791F" w:rsidTr="00FF7BEF">
        <w:trPr>
          <w:trHeight w:val="567"/>
        </w:trPr>
        <w:tc>
          <w:tcPr>
            <w:tcW w:w="1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66" w:rsidRPr="0006791F" w:rsidRDefault="003544E4" w:rsidP="0006791F">
            <w:pPr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7</w:t>
            </w:r>
            <w:r w:rsidR="005E0566"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. </w:t>
            </w:r>
            <w:r w:rsidR="005E0566"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 xml:space="preserve">อาคาร 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สำนักงานส่วนกลาง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</w:t>
            </w:r>
          </w:p>
        </w:tc>
      </w:tr>
      <w:tr w:rsidR="005E0566" w:rsidRPr="0006791F" w:rsidTr="00FF7BEF">
        <w:trPr>
          <w:trHeight w:val="567"/>
        </w:trPr>
        <w:tc>
          <w:tcPr>
            <w:tcW w:w="1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66" w:rsidRPr="0006791F" w:rsidRDefault="005E0566" w:rsidP="0006791F">
            <w:pPr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สำนักงานส่วนภูมิภาคและศูนย์ซ่อมบำรุง</w:t>
            </w:r>
          </w:p>
        </w:tc>
      </w:tr>
      <w:tr w:rsidR="005E0566" w:rsidRPr="0006791F" w:rsidTr="00FF7BEF">
        <w:trPr>
          <w:trHeight w:val="567"/>
        </w:trPr>
        <w:tc>
          <w:tcPr>
            <w:tcW w:w="1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3544E4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8</w:t>
            </w:r>
            <w:r w:rsidR="005E0566"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 xml:space="preserve">. ค่าธรรมเนียม </w:t>
            </w:r>
            <w:r w:rsidR="005E0566"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br/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 xml:space="preserve">ค่าพิจารณาคำขอใบอนุญาตการให้บริการโครงข่ายโทรทัศน์ประเภทที่ใช้คลื่นความถี่ภาคพื้นดินในระบบดิจิตอล </w:t>
            </w:r>
          </w:p>
        </w:tc>
      </w:tr>
      <w:tr w:rsidR="005E0566" w:rsidRPr="0006791F" w:rsidTr="00FF7BEF">
        <w:trPr>
          <w:trHeight w:val="567"/>
        </w:trPr>
        <w:tc>
          <w:tcPr>
            <w:tcW w:w="1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5E0566" w:rsidP="0006791F">
            <w:pPr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ค่าพิจารณาคำขออนุญาตอื่นๆ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</w:t>
            </w: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ที่เกี่ยวข้อง</w:t>
            </w:r>
          </w:p>
        </w:tc>
      </w:tr>
    </w:tbl>
    <w:p w:rsidR="005E0566" w:rsidRDefault="005E0566" w:rsidP="005E0566">
      <w:pPr>
        <w:tabs>
          <w:tab w:val="left" w:pos="1797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  <w:lang w:eastAsia="de-DE"/>
        </w:rPr>
      </w:pPr>
      <w:r w:rsidRPr="0067353A">
        <w:rPr>
          <w:rFonts w:ascii="TH SarabunPSK" w:hAnsi="TH SarabunPSK" w:cs="TH SarabunPSK" w:hint="cs"/>
          <w:b/>
          <w:bCs/>
          <w:sz w:val="32"/>
          <w:szCs w:val="32"/>
          <w:cs/>
          <w:lang w:eastAsia="de-DE"/>
        </w:rPr>
        <w:lastRenderedPageBreak/>
        <w:t>หมายเหตุ</w:t>
      </w:r>
      <w:r w:rsidRPr="005E0566">
        <w:rPr>
          <w:rFonts w:ascii="TH SarabunPSK" w:hAnsi="TH SarabunPSK" w:cs="TH SarabunPSK" w:hint="cs"/>
          <w:sz w:val="32"/>
          <w:szCs w:val="32"/>
          <w:cs/>
          <w:lang w:eastAsia="de-DE"/>
        </w:rPr>
        <w:t xml:space="preserve"> </w:t>
      </w:r>
      <w:r w:rsidRPr="005E0566">
        <w:rPr>
          <w:rFonts w:ascii="TH SarabunPSK" w:hAnsi="TH SarabunPSK" w:cs="TH SarabunPSK"/>
          <w:sz w:val="32"/>
          <w:szCs w:val="32"/>
          <w:lang w:eastAsia="de-DE"/>
        </w:rPr>
        <w:t xml:space="preserve"> </w:t>
      </w:r>
      <w:r w:rsidR="00FF7BEF">
        <w:rPr>
          <w:rFonts w:ascii="TH SarabunPSK" w:hAnsi="TH SarabunPSK" w:cs="TH SarabunPSK"/>
          <w:sz w:val="32"/>
          <w:szCs w:val="32"/>
          <w:lang w:eastAsia="de-DE"/>
        </w:rPr>
        <w:t xml:space="preserve"> </w:t>
      </w:r>
      <w:r w:rsidRPr="005E0566">
        <w:rPr>
          <w:rFonts w:ascii="TH SarabunPSK" w:hAnsi="TH SarabunPSK" w:cs="TH SarabunPSK" w:hint="cs"/>
          <w:sz w:val="32"/>
          <w:szCs w:val="32"/>
          <w:cs/>
          <w:lang w:eastAsia="de-DE"/>
        </w:rPr>
        <w:t>ค่าใช้จ่ายใดที่เกิดขึ้นครั้งเดียว อาทิ ค่าใช้จ่ายอุปกรณ์ติดตั้ง ค่าใช้จ่ายในการด</w:t>
      </w:r>
      <w:r w:rsidR="00FF7BEF">
        <w:rPr>
          <w:rFonts w:ascii="TH SarabunPSK" w:hAnsi="TH SarabunPSK" w:cs="TH SarabunPSK" w:hint="cs"/>
          <w:sz w:val="32"/>
          <w:szCs w:val="32"/>
          <w:cs/>
          <w:lang w:eastAsia="de-DE"/>
        </w:rPr>
        <w:t xml:space="preserve">ำเนินการตรวจรับ </w:t>
      </w:r>
      <w:r w:rsidR="00FF7BEF">
        <w:rPr>
          <w:rFonts w:ascii="TH SarabunPSK" w:hAnsi="TH SarabunPSK" w:cs="TH SarabunPSK"/>
          <w:sz w:val="32"/>
          <w:szCs w:val="32"/>
          <w:cs/>
          <w:lang w:eastAsia="de-DE"/>
        </w:rPr>
        <w:br/>
      </w:r>
      <w:r w:rsidR="00FF7BEF">
        <w:rPr>
          <w:rFonts w:ascii="TH SarabunPSK" w:hAnsi="TH SarabunPSK" w:cs="TH SarabunPSK" w:hint="cs"/>
          <w:sz w:val="32"/>
          <w:szCs w:val="32"/>
          <w:cs/>
          <w:lang w:eastAsia="de-DE"/>
        </w:rPr>
        <w:t>การติดตั้ง หรือ</w:t>
      </w:r>
      <w:r w:rsidRPr="005E0566">
        <w:rPr>
          <w:rFonts w:ascii="TH SarabunPSK" w:hAnsi="TH SarabunPSK" w:cs="TH SarabunPSK" w:hint="cs"/>
          <w:sz w:val="32"/>
          <w:szCs w:val="32"/>
          <w:cs/>
          <w:lang w:eastAsia="de-DE"/>
        </w:rPr>
        <w:t xml:space="preserve">ค่าดำเนินการที่เกี่ยวข้องโดยตรง ให้ถือเป็นต้นทุนเงินลงทุน </w:t>
      </w:r>
    </w:p>
    <w:p w:rsidR="00B67640" w:rsidRDefault="00B67640" w:rsidP="00163E45">
      <w:pPr>
        <w:pStyle w:val="1"/>
        <w:tabs>
          <w:tab w:val="left" w:pos="2268"/>
        </w:tabs>
        <w:spacing w:before="240" w:after="0" w:line="240" w:lineRule="auto"/>
        <w:ind w:left="0" w:right="-142" w:firstLine="226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A6305">
        <w:rPr>
          <w:rFonts w:ascii="TH SarabunPSK" w:hAnsi="TH SarabunPSK" w:cs="TH SarabunPSK" w:hint="cs"/>
          <w:sz w:val="32"/>
          <w:szCs w:val="32"/>
          <w:cs/>
        </w:rPr>
        <w:t xml:space="preserve">(เห็นด้วย/ ไม่เห็นด้วย </w:t>
      </w:r>
      <w:r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Pr="00BA6305">
        <w:rPr>
          <w:rFonts w:ascii="TH SarabunPSK" w:hAnsi="TH SarabunPSK" w:cs="TH SarabunPSK" w:hint="cs"/>
          <w:sz w:val="32"/>
          <w:szCs w:val="32"/>
          <w:cs/>
        </w:rPr>
        <w:t>ข้อเสนอแนะ)</w:t>
      </w:r>
      <w:r w:rsidRPr="00BA6305">
        <w:rPr>
          <w:rFonts w:ascii="TH SarabunPSK" w:hAnsi="TH SarabunPSK" w:cs="TH SarabunPSK"/>
          <w:sz w:val="32"/>
          <w:szCs w:val="32"/>
        </w:rPr>
        <w:t xml:space="preserve"> </w:t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3544E4" w:rsidRPr="005E0566" w:rsidRDefault="00B67640" w:rsidP="00840607">
      <w:pPr>
        <w:pStyle w:val="1"/>
        <w:tabs>
          <w:tab w:val="left" w:pos="0"/>
          <w:tab w:val="left" w:pos="2520"/>
        </w:tabs>
        <w:spacing w:before="80" w:after="80" w:line="240" w:lineRule="auto"/>
        <w:ind w:left="0" w:right="-14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5E0566" w:rsidRPr="005E0566" w:rsidRDefault="005E0566" w:rsidP="005E0566">
      <w:pPr>
        <w:tabs>
          <w:tab w:val="left" w:pos="851"/>
        </w:tabs>
        <w:spacing w:before="360" w:after="240"/>
        <w:jc w:val="thaiDistribute"/>
        <w:rPr>
          <w:rFonts w:ascii="TH SarabunPSK" w:hAnsi="TH SarabunPSK" w:cs="TH SarabunPSK" w:hint="cs"/>
          <w:sz w:val="32"/>
          <w:szCs w:val="32"/>
          <w:cs/>
          <w:lang w:eastAsia="de-DE"/>
        </w:rPr>
      </w:pPr>
      <w:r w:rsidRPr="005E0566">
        <w:rPr>
          <w:rFonts w:ascii="TH SarabunPSK" w:hAnsi="TH SarabunPSK" w:cs="TH SarabunPSK"/>
          <w:sz w:val="32"/>
          <w:szCs w:val="32"/>
          <w:cs/>
          <w:lang w:eastAsia="de-DE"/>
        </w:rPr>
        <w:tab/>
      </w:r>
      <w:r w:rsidR="006F293B">
        <w:rPr>
          <w:rFonts w:ascii="TH SarabunPSK" w:hAnsi="TH SarabunPSK" w:cs="TH SarabunPSK" w:hint="cs"/>
          <w:sz w:val="32"/>
          <w:szCs w:val="32"/>
          <w:cs/>
          <w:lang w:eastAsia="de-DE"/>
        </w:rPr>
        <w:t>(2)</w:t>
      </w:r>
      <w:r w:rsidRPr="005E0566">
        <w:rPr>
          <w:rFonts w:ascii="TH SarabunPSK" w:hAnsi="TH SarabunPSK" w:cs="TH SarabunPSK" w:hint="cs"/>
          <w:sz w:val="32"/>
          <w:szCs w:val="32"/>
          <w:cs/>
          <w:lang w:eastAsia="de-DE"/>
        </w:rPr>
        <w:t xml:space="preserve"> ต้นทุนการดำเนินงาน ประกอบด้วย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662"/>
      </w:tblGrid>
      <w:tr w:rsidR="005E0566" w:rsidRPr="0006791F" w:rsidTr="002F0A8C">
        <w:trPr>
          <w:trHeight w:val="567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5E0566" w:rsidRPr="00A16DF9" w:rsidRDefault="005E0566" w:rsidP="0006791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de-DE"/>
              </w:rPr>
            </w:pPr>
            <w:r w:rsidRPr="00A16D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de-DE"/>
              </w:rPr>
              <w:t>ต้นทุนการดำเนินงาน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5E0566" w:rsidRPr="00A16DF9" w:rsidRDefault="005E0566" w:rsidP="0006791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de-DE"/>
              </w:rPr>
            </w:pPr>
            <w:r w:rsidRPr="00A16D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de-DE"/>
              </w:rPr>
              <w:t>รายละเอียดต้นทุนการดำเนินงาน</w:t>
            </w:r>
          </w:p>
        </w:tc>
      </w:tr>
      <w:tr w:rsidR="005E0566" w:rsidRPr="0006791F" w:rsidTr="002F0A8C">
        <w:trPr>
          <w:trHeight w:val="56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B67640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1</w:t>
            </w:r>
            <w:r w:rsidR="005E0566"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. </w:t>
            </w:r>
            <w:r w:rsidR="005E0566"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 xml:space="preserve">ค่าเช่าระบบเชื่อมโยงสัญญาณ </w:t>
            </w:r>
            <w:r w:rsidR="005E0566"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>(Transmission System)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ค่า</w:t>
            </w:r>
            <w:proofErr w:type="spellStart"/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เช่าทรานส์</w:t>
            </w:r>
            <w:proofErr w:type="spellEnd"/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ปอน</w:t>
            </w:r>
            <w:proofErr w:type="spellStart"/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เดอร์</w:t>
            </w:r>
            <w:proofErr w:type="spellEnd"/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(Transponder)</w:t>
            </w:r>
          </w:p>
        </w:tc>
      </w:tr>
      <w:tr w:rsidR="005E0566" w:rsidRPr="0006791F" w:rsidTr="002F0A8C">
        <w:trPr>
          <w:trHeight w:val="56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5E0566" w:rsidP="0006791F">
            <w:pPr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ค่าเช่าใช้วงจรเช่าสำรองสำหรับสถานีหลัก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(IP VPN for Main Sites)</w:t>
            </w:r>
          </w:p>
        </w:tc>
      </w:tr>
      <w:tr w:rsidR="005E0566" w:rsidRPr="0006791F" w:rsidTr="002F0A8C">
        <w:trPr>
          <w:trHeight w:val="56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5E0566" w:rsidP="0006791F">
            <w:pPr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ค่าเช่าใช้วงจรเช่าสำรองสำหรับการบำรุงรักษาและควบคุม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br/>
              <w:t>(IP VPN for Maintenance and Control)</w:t>
            </w:r>
          </w:p>
        </w:tc>
      </w:tr>
      <w:tr w:rsidR="005E0566" w:rsidRPr="0006791F" w:rsidTr="002F0A8C">
        <w:trPr>
          <w:trHeight w:val="56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5E0566" w:rsidP="0006791F">
            <w:pPr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ค่าบริการอัพลิงค์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(Satellite Uplink)</w:t>
            </w:r>
          </w:p>
        </w:tc>
      </w:tr>
      <w:tr w:rsidR="005E0566" w:rsidRPr="0006791F" w:rsidTr="002F0A8C">
        <w:trPr>
          <w:trHeight w:val="56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5E0566" w:rsidP="0006791F">
            <w:pPr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ค่าใช้จ่ายในการดำเนินงาน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DTH (DTH Operation Cost)</w:t>
            </w:r>
          </w:p>
        </w:tc>
      </w:tr>
      <w:tr w:rsidR="005E0566" w:rsidRPr="0006791F" w:rsidTr="002F0A8C">
        <w:trPr>
          <w:trHeight w:val="56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B67640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2</w:t>
            </w:r>
            <w:r w:rsidR="005E0566"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. ค่าเช่าสิ่งอำนวยความสะดวกและสถานีสำรอง</w:t>
            </w:r>
            <w:r w:rsidR="005E0566"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(Facility and Backup Site Rental)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ค่าเช่าสิ่งอำนวยความสะดวก</w:t>
            </w:r>
          </w:p>
        </w:tc>
      </w:tr>
      <w:tr w:rsidR="005E0566" w:rsidRPr="0006791F" w:rsidTr="002F0A8C">
        <w:trPr>
          <w:trHeight w:val="56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5E0566" w:rsidP="0006791F">
            <w:pPr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ค่าเช่าใช้สถานีสะพานแดง</w:t>
            </w:r>
          </w:p>
        </w:tc>
      </w:tr>
      <w:tr w:rsidR="005E0566" w:rsidRPr="0006791F" w:rsidTr="002F0A8C">
        <w:trPr>
          <w:trHeight w:val="56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B67640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3</w:t>
            </w:r>
            <w:r w:rsidR="005E0566"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 xml:space="preserve">. ค่าไฟฟ้า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ค่าไฟฟ้าสำหรับเครื่องส่งสัญญาณ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</w:t>
            </w:r>
          </w:p>
        </w:tc>
      </w:tr>
      <w:tr w:rsidR="005E0566" w:rsidRPr="0006791F" w:rsidTr="002F0A8C">
        <w:trPr>
          <w:trHeight w:val="56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5E0566" w:rsidP="0006791F">
            <w:pPr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ค่าไฟฟ้าสำหรับสถานีแม่ข่าย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</w:t>
            </w:r>
          </w:p>
        </w:tc>
      </w:tr>
      <w:tr w:rsidR="005E0566" w:rsidRPr="0006791F" w:rsidTr="002F0A8C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B67640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4</w:t>
            </w:r>
            <w:r w:rsidR="005E0566"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. ค่าบำรุงรักษาอุปกรณ์</w:t>
            </w:r>
            <w:r w:rsidR="005E0566"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(Maintenance)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ค่าบำรุงรักษาอุปกรณ์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(Maintenance)</w:t>
            </w:r>
          </w:p>
        </w:tc>
      </w:tr>
      <w:tr w:rsidR="005E0566" w:rsidRPr="0006791F" w:rsidTr="002F0A8C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B67640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5</w:t>
            </w:r>
            <w:r w:rsidR="005E0566"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. ค่าเช่าใช้ระบบผังรายการอิเล็กทรอนิกส์</w:t>
            </w:r>
            <w:r w:rsidR="005E0566"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(Electronic Program Guide Charge)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ค่าเช่าใช้ระบบผังรายการอิเล็กทรอนิกส์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(Electronic Program Guide Charge)</w:t>
            </w:r>
          </w:p>
        </w:tc>
      </w:tr>
      <w:tr w:rsidR="005E0566" w:rsidRPr="0006791F" w:rsidTr="002F0A8C">
        <w:trPr>
          <w:trHeight w:val="56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B67640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lastRenderedPageBreak/>
              <w:t>6</w:t>
            </w:r>
            <w:r w:rsidR="005E0566"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. ค่าเช่ายานพาหนะและค่าใช้จ่ายที่เกี่ยวข้อง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 xml:space="preserve">ค่าเช่ายานพาหนะ </w:t>
            </w:r>
          </w:p>
        </w:tc>
      </w:tr>
      <w:tr w:rsidR="005E0566" w:rsidRPr="0006791F" w:rsidTr="002F0A8C">
        <w:trPr>
          <w:trHeight w:val="56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ค่าน้ำมันรถ</w:t>
            </w:r>
          </w:p>
        </w:tc>
      </w:tr>
      <w:tr w:rsidR="005E0566" w:rsidRPr="0006791F" w:rsidTr="002F0A8C">
        <w:trPr>
          <w:trHeight w:val="56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ค่าซ่อมบำรุงรถ</w:t>
            </w:r>
          </w:p>
        </w:tc>
      </w:tr>
      <w:tr w:rsidR="005E0566" w:rsidRPr="0006791F" w:rsidTr="002F0A8C">
        <w:trPr>
          <w:trHeight w:val="56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ค่าประกันรถ</w:t>
            </w:r>
          </w:p>
        </w:tc>
      </w:tr>
      <w:tr w:rsidR="005E0566" w:rsidRPr="0006791F" w:rsidTr="002F0A8C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B67640" w:rsidP="002F0A8C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7</w:t>
            </w:r>
            <w:r w:rsidR="005E0566" w:rsidRPr="002F0A8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eastAsia="de-DE"/>
              </w:rPr>
              <w:t>. เงินเดือนและสวัสดิการของบุคลากร (</w:t>
            </w:r>
            <w:r w:rsidR="005E0566" w:rsidRPr="002F0A8C">
              <w:rPr>
                <w:rFonts w:ascii="TH SarabunPSK" w:hAnsi="TH SarabunPSK" w:cs="TH SarabunPSK"/>
                <w:spacing w:val="-6"/>
                <w:sz w:val="32"/>
                <w:szCs w:val="32"/>
                <w:lang w:eastAsia="de-DE"/>
              </w:rPr>
              <w:t>Salary and</w:t>
            </w:r>
            <w:r w:rsidR="002F0A8C" w:rsidRPr="002F0A8C">
              <w:rPr>
                <w:rFonts w:ascii="TH SarabunPSK" w:hAnsi="TH SarabunPSK" w:cs="TH SarabunPSK"/>
                <w:spacing w:val="-6"/>
                <w:sz w:val="32"/>
                <w:szCs w:val="32"/>
                <w:lang w:eastAsia="de-DE"/>
              </w:rPr>
              <w:t xml:space="preserve"> </w:t>
            </w:r>
            <w:r w:rsidR="005E0566" w:rsidRPr="002F0A8C">
              <w:rPr>
                <w:rFonts w:ascii="TH SarabunPSK" w:hAnsi="TH SarabunPSK" w:cs="TH SarabunPSK"/>
                <w:spacing w:val="-6"/>
                <w:sz w:val="32"/>
                <w:szCs w:val="32"/>
                <w:lang w:eastAsia="de-DE"/>
              </w:rPr>
              <w:t>Welfare)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เงินเดือนและสวัสดิการของบุคลากร (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>Salary and Welfare)</w:t>
            </w:r>
          </w:p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</w:pPr>
          </w:p>
        </w:tc>
      </w:tr>
      <w:tr w:rsidR="005E0566" w:rsidRPr="0006791F" w:rsidTr="002F0A8C">
        <w:trPr>
          <w:trHeight w:val="56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B67640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8</w:t>
            </w:r>
            <w:r w:rsidR="005E0566"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 xml:space="preserve">. ค่าเช่าที่ดิน ค่าเช่าอาคาร </w:t>
            </w:r>
            <w:r w:rsidR="005E0566" w:rsidRPr="0006791F"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  <w:br/>
            </w:r>
            <w:r w:rsidR="005E0566"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 xml:space="preserve">ภาษีโรงเรือน และภาษีที่ดิน </w:t>
            </w:r>
            <w:r w:rsidR="005E0566"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br/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ค่าเช่าที่ดินและค่าเช่าอาคารของสำนักงานส่วนกลาง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</w:t>
            </w:r>
          </w:p>
        </w:tc>
      </w:tr>
      <w:tr w:rsidR="005E0566" w:rsidRPr="0006791F" w:rsidTr="002F0A8C">
        <w:trPr>
          <w:trHeight w:val="56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5E0566" w:rsidP="0006791F">
            <w:pPr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ค่าเช่าที่ดินและค่าเช่าอาคารของสำนักงานส่วนภูมิภาคและศูนย์ซ่อมบำรุง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</w:t>
            </w:r>
          </w:p>
        </w:tc>
      </w:tr>
      <w:tr w:rsidR="005E0566" w:rsidRPr="0006791F" w:rsidTr="002F0A8C">
        <w:trPr>
          <w:trHeight w:val="56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5E0566" w:rsidP="0006791F">
            <w:pPr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D7135A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 xml:space="preserve">ค่าเช่าพื้นที่อาคารใบหยก </w:t>
            </w:r>
            <w:r>
              <w:rPr>
                <w:rFonts w:ascii="TH SarabunPSK" w:hAnsi="TH SarabunPSK" w:cs="TH SarabunPSK"/>
                <w:sz w:val="32"/>
                <w:szCs w:val="32"/>
                <w:lang w:eastAsia="de-DE"/>
              </w:rPr>
              <w:t>2</w:t>
            </w:r>
            <w:r w:rsidR="005E0566"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</w:t>
            </w:r>
          </w:p>
        </w:tc>
      </w:tr>
      <w:tr w:rsidR="005E0566" w:rsidRPr="0006791F" w:rsidTr="002F0A8C">
        <w:trPr>
          <w:trHeight w:val="56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5E0566" w:rsidP="0006791F">
            <w:pPr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ภาษีโรงเรือน และภาษีที่ดิน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</w:t>
            </w:r>
          </w:p>
        </w:tc>
      </w:tr>
      <w:tr w:rsidR="005E0566" w:rsidRPr="0006791F" w:rsidTr="002F0A8C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B67640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9</w:t>
            </w:r>
            <w:r w:rsidR="005E0566"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. ค่าประกันภัย</w:t>
            </w:r>
            <w:r w:rsidR="005E0566"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ค่าประกันภัย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 xml:space="preserve"> </w:t>
            </w:r>
          </w:p>
        </w:tc>
      </w:tr>
      <w:tr w:rsidR="005E0566" w:rsidRPr="0006791F" w:rsidTr="002F0A8C">
        <w:trPr>
          <w:trHeight w:val="56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B67640" w:rsidP="0006791F">
            <w:pPr>
              <w:spacing w:before="120" w:after="120"/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10</w:t>
            </w:r>
            <w:r w:rsidR="005E0566"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 xml:space="preserve">. ค่าใช้จ่ายที่จ่ายให้แก่หน่วยงานกำกับดูแล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ค่าธรรมเนียมใบอนุญาตรายปี</w:t>
            </w:r>
          </w:p>
        </w:tc>
      </w:tr>
      <w:tr w:rsidR="005E0566" w:rsidRPr="0006791F" w:rsidTr="002F0A8C">
        <w:trPr>
          <w:trHeight w:val="56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566" w:rsidRPr="0006791F" w:rsidRDefault="005E0566" w:rsidP="0006791F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  <w:t>เงินรายปี</w:t>
            </w: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>ที่</w:t>
            </w:r>
            <w:r w:rsidRPr="0006791F"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  <w:t>นำส่งเข้ากองทุนวิจัยและพัฒนากิจการกระจายเสียง กิจการโทรทัศน์ และกิจการโทรคมนาคม</w:t>
            </w: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 xml:space="preserve"> </w:t>
            </w:r>
            <w:r w:rsidRPr="0006791F">
              <w:rPr>
                <w:rFonts w:ascii="TH SarabunPSK" w:hAnsi="TH SarabunPSK" w:cs="TH SarabunPSK"/>
                <w:sz w:val="32"/>
                <w:szCs w:val="32"/>
                <w:cs/>
                <w:lang w:eastAsia="de-DE"/>
              </w:rPr>
              <w:t xml:space="preserve">เพื่อประโยชน์สาธารณะ </w:t>
            </w:r>
          </w:p>
        </w:tc>
      </w:tr>
      <w:tr w:rsidR="005E0566" w:rsidRPr="0006791F" w:rsidTr="002F0A8C">
        <w:trPr>
          <w:trHeight w:val="56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06791F" w:rsidRDefault="005E0566" w:rsidP="0006791F">
            <w:pPr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 xml:space="preserve">ค่าตอบแทนในการใช้ความถี่วิทยุ </w:t>
            </w:r>
          </w:p>
        </w:tc>
      </w:tr>
      <w:tr w:rsidR="005E0566" w:rsidRPr="0006791F" w:rsidTr="002F0A8C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66" w:rsidRPr="002F0A8C" w:rsidRDefault="00B67640" w:rsidP="0006791F">
            <w:pPr>
              <w:spacing w:before="120" w:after="120"/>
              <w:ind w:right="-108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lang w:eastAsia="de-DE"/>
              </w:rPr>
            </w:pPr>
            <w:r w:rsidRPr="002F0A8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eastAsia="de-DE"/>
              </w:rPr>
              <w:t>11</w:t>
            </w:r>
            <w:r w:rsidR="005E0566" w:rsidRPr="002F0A8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eastAsia="de-DE"/>
              </w:rPr>
              <w:t xml:space="preserve">. ต้นทุนร่วม </w:t>
            </w:r>
            <w:r w:rsidR="005E0566" w:rsidRPr="002F0A8C">
              <w:rPr>
                <w:rFonts w:ascii="TH SarabunPSK" w:hAnsi="TH SarabunPSK" w:cs="TH SarabunPSK"/>
                <w:spacing w:val="-6"/>
                <w:sz w:val="32"/>
                <w:szCs w:val="32"/>
                <w:lang w:eastAsia="de-DE"/>
              </w:rPr>
              <w:t>(Common Cost)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566" w:rsidRPr="0006791F" w:rsidRDefault="005E0566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lang w:eastAsia="de-DE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  <w:lang w:eastAsia="de-DE"/>
              </w:rPr>
              <w:t xml:space="preserve">ค่าบริหารจัดการทั่วไป </w:t>
            </w:r>
            <w:r w:rsidRPr="0006791F">
              <w:rPr>
                <w:rFonts w:ascii="TH SarabunPSK" w:hAnsi="TH SarabunPSK" w:cs="TH SarabunPSK"/>
                <w:sz w:val="32"/>
                <w:szCs w:val="32"/>
                <w:lang w:eastAsia="de-DE"/>
              </w:rPr>
              <w:t>(General and Administrative Expenses)</w:t>
            </w:r>
          </w:p>
        </w:tc>
      </w:tr>
    </w:tbl>
    <w:p w:rsidR="005E0566" w:rsidRPr="005E0566" w:rsidRDefault="005E0566" w:rsidP="00163E45">
      <w:pPr>
        <w:spacing w:before="240"/>
        <w:ind w:firstLine="851"/>
        <w:jc w:val="thaiDistribute"/>
        <w:rPr>
          <w:rFonts w:ascii="TH SarabunPSK" w:hAnsi="TH SarabunPSK" w:cs="TH SarabunPSK" w:hint="cs"/>
          <w:sz w:val="32"/>
          <w:szCs w:val="32"/>
          <w:cs/>
          <w:lang w:eastAsia="de-DE"/>
        </w:rPr>
      </w:pPr>
      <w:r w:rsidRPr="005E0566">
        <w:rPr>
          <w:rFonts w:ascii="TH SarabunPSK" w:hAnsi="TH SarabunPSK" w:cs="TH SarabunPSK" w:hint="cs"/>
          <w:sz w:val="32"/>
          <w:szCs w:val="32"/>
          <w:cs/>
          <w:lang w:eastAsia="de-DE"/>
        </w:rPr>
        <w:t>ทั้งนี้ในกรณีที่ผู้รับใบอนุญาตมีค่าใช้จ่ายอื่นๆ นอกเหนือจากรายการข้างต้น ให้นำส่งรายละเอียดเพิ่มเติม ค่าใช้จ่ายดังกล่าวจะพิจารณาเป็นต้นทุนส่วนเพิ่มเฉลี่ยระยะยาวตามองค์ประกอบโครงข่ายโทรทัศน์ประเภทที่ใช้คลื่นความถี่ภาคพื้นดินในระบบดิจิตอลภายใต้เงื่อนไขอย่างใดอย่างหนึ่ง ดังนี้</w:t>
      </w:r>
    </w:p>
    <w:p w:rsidR="005E0566" w:rsidRPr="005E0566" w:rsidRDefault="005E0566" w:rsidP="00163E45">
      <w:pPr>
        <w:pStyle w:val="ListParagraph"/>
        <w:numPr>
          <w:ilvl w:val="0"/>
          <w:numId w:val="20"/>
        </w:numPr>
        <w:tabs>
          <w:tab w:val="left" w:pos="1560"/>
        </w:tabs>
        <w:spacing w:before="120" w:after="120" w:line="276" w:lineRule="auto"/>
        <w:ind w:left="1560"/>
        <w:jc w:val="thaiDistribute"/>
        <w:rPr>
          <w:rFonts w:ascii="TH SarabunPSK" w:hAnsi="TH SarabunPSK" w:cs="TH SarabunPSK"/>
          <w:sz w:val="32"/>
          <w:szCs w:val="32"/>
          <w:lang w:eastAsia="de-DE"/>
        </w:rPr>
      </w:pPr>
      <w:r w:rsidRPr="005E0566">
        <w:rPr>
          <w:rFonts w:ascii="TH SarabunPSK" w:hAnsi="TH SarabunPSK" w:cs="TH SarabunPSK" w:hint="cs"/>
          <w:sz w:val="32"/>
          <w:szCs w:val="32"/>
          <w:cs/>
          <w:lang w:eastAsia="de-DE"/>
        </w:rPr>
        <w:t xml:space="preserve">ค่าใช้จ่ายที่เกิดขึ้นเป็นไปตามประกาศ หรือมติที่ประชุม </w:t>
      </w:r>
      <w:proofErr w:type="spellStart"/>
      <w:r w:rsidRPr="005E0566">
        <w:rPr>
          <w:rFonts w:ascii="TH SarabunPSK" w:hAnsi="TH SarabunPSK" w:cs="TH SarabunPSK" w:hint="cs"/>
          <w:sz w:val="32"/>
          <w:szCs w:val="32"/>
          <w:cs/>
          <w:lang w:eastAsia="de-DE"/>
        </w:rPr>
        <w:t>กสทช</w:t>
      </w:r>
      <w:proofErr w:type="spellEnd"/>
      <w:r w:rsidRPr="005E0566">
        <w:rPr>
          <w:rFonts w:ascii="TH SarabunPSK" w:hAnsi="TH SarabunPSK" w:cs="TH SarabunPSK" w:hint="cs"/>
          <w:sz w:val="32"/>
          <w:szCs w:val="32"/>
          <w:cs/>
          <w:lang w:eastAsia="de-DE"/>
        </w:rPr>
        <w:t xml:space="preserve">. หรือประกาศสำนักงาน </w:t>
      </w:r>
      <w:proofErr w:type="spellStart"/>
      <w:r w:rsidRPr="005E0566">
        <w:rPr>
          <w:rFonts w:ascii="TH SarabunPSK" w:hAnsi="TH SarabunPSK" w:cs="TH SarabunPSK" w:hint="cs"/>
          <w:sz w:val="32"/>
          <w:szCs w:val="32"/>
          <w:cs/>
          <w:lang w:eastAsia="de-DE"/>
        </w:rPr>
        <w:t>กสทช</w:t>
      </w:r>
      <w:proofErr w:type="spellEnd"/>
      <w:r w:rsidRPr="005E0566">
        <w:rPr>
          <w:rFonts w:ascii="TH SarabunPSK" w:hAnsi="TH SarabunPSK" w:cs="TH SarabunPSK" w:hint="cs"/>
          <w:sz w:val="32"/>
          <w:szCs w:val="32"/>
          <w:cs/>
          <w:lang w:eastAsia="de-DE"/>
        </w:rPr>
        <w:t>. ที่เกี่ยวข้อง</w:t>
      </w:r>
      <w:r w:rsidRPr="005E0566">
        <w:rPr>
          <w:rFonts w:ascii="TH SarabunPSK" w:hAnsi="TH SarabunPSK" w:cs="TH SarabunPSK"/>
          <w:sz w:val="32"/>
          <w:szCs w:val="32"/>
          <w:lang w:eastAsia="de-DE"/>
        </w:rPr>
        <w:t xml:space="preserve"> </w:t>
      </w:r>
    </w:p>
    <w:p w:rsidR="00B67640" w:rsidRDefault="005E0566" w:rsidP="00163E45">
      <w:pPr>
        <w:pStyle w:val="ListParagraph"/>
        <w:numPr>
          <w:ilvl w:val="0"/>
          <w:numId w:val="20"/>
        </w:numPr>
        <w:tabs>
          <w:tab w:val="left" w:pos="1560"/>
        </w:tabs>
        <w:spacing w:before="120" w:after="120" w:line="276" w:lineRule="auto"/>
        <w:ind w:left="1560"/>
        <w:jc w:val="thaiDistribute"/>
        <w:rPr>
          <w:rFonts w:ascii="TH SarabunPSK" w:hAnsi="TH SarabunPSK" w:cs="TH SarabunPSK"/>
          <w:sz w:val="32"/>
          <w:szCs w:val="32"/>
          <w:lang w:eastAsia="de-DE"/>
        </w:rPr>
      </w:pPr>
      <w:r w:rsidRPr="005E0566">
        <w:rPr>
          <w:rFonts w:ascii="TH SarabunPSK" w:hAnsi="TH SarabunPSK" w:cs="TH SarabunPSK" w:hint="cs"/>
          <w:sz w:val="32"/>
          <w:szCs w:val="32"/>
          <w:cs/>
          <w:lang w:eastAsia="de-DE"/>
        </w:rPr>
        <w:t>ค่าใช้จ่ายที่เกิดขึ้นมีความจำเป็นต่อการให้บริการโครงข่ายโทรทัศน์ประเภทที่ใช้คลื่นความถี่ภาคพื้นดินในระบบดิจิตอล ซึ่งไม่สามารถหลีกเลี่ยงได้ หรือหากไม่มีจะไม่เกิดการให้บริการโครงข่ายโทรทัศน์ประเภทที่ใช้คลื่นความถี่ภาคพื้นดินในระบบดิจิตอลขั้นพื้นฐาน</w:t>
      </w:r>
    </w:p>
    <w:p w:rsidR="00840607" w:rsidRDefault="00B67640" w:rsidP="00163E45">
      <w:pPr>
        <w:pStyle w:val="ListParagraph"/>
        <w:spacing w:before="240" w:after="120"/>
        <w:ind w:left="0" w:right="-142" w:firstLine="2268"/>
        <w:contextualSpacing w:val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67640">
        <w:rPr>
          <w:rFonts w:ascii="TH SarabunPSK" w:hAnsi="TH SarabunPSK" w:cs="TH SarabunPSK" w:hint="cs"/>
          <w:sz w:val="32"/>
          <w:szCs w:val="32"/>
          <w:cs/>
        </w:rPr>
        <w:lastRenderedPageBreak/>
        <w:t>(เห็นด้วย/ ไม่เห็นด้วย พร้อมข้อเสนอแนะ)</w:t>
      </w:r>
      <w:r w:rsidRPr="00B67640">
        <w:rPr>
          <w:rFonts w:ascii="TH SarabunPSK" w:hAnsi="TH SarabunPSK" w:cs="TH SarabunPSK"/>
          <w:sz w:val="32"/>
          <w:szCs w:val="32"/>
        </w:rPr>
        <w:t xml:space="preserve"> </w:t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lang w:eastAsia="de-DE"/>
        </w:rPr>
        <w:t xml:space="preserve"> </w:t>
      </w:r>
    </w:p>
    <w:p w:rsidR="004D1BB2" w:rsidRPr="004D1BB2" w:rsidRDefault="004D1BB2" w:rsidP="00163E45">
      <w:pPr>
        <w:pStyle w:val="ListParagraph"/>
        <w:spacing w:before="480" w:after="120" w:line="276" w:lineRule="auto"/>
        <w:ind w:left="851" w:right="-142"/>
        <w:contextualSpacing w:val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2.3.6 </w:t>
      </w:r>
      <w:r w:rsidRPr="004D1BB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อายุทางเศรษฐศาสตร์ของอุปกรณ์ และแนวโน้มราคาเฉลี่ยต่อปี</w:t>
      </w:r>
    </w:p>
    <w:tbl>
      <w:tblPr>
        <w:tblW w:w="51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3038"/>
        <w:gridCol w:w="2177"/>
      </w:tblGrid>
      <w:tr w:rsidR="004D1BB2" w:rsidRPr="0006791F" w:rsidTr="0050086C">
        <w:trPr>
          <w:trHeight w:val="567"/>
          <w:tblHeader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4D1BB2" w:rsidRPr="00840607" w:rsidRDefault="004D1BB2" w:rsidP="0050086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84060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รายการอุปกรณ์โครงข่ายโทรทัศน์</w:t>
            </w:r>
            <w:r w:rsidR="0050086C" w:rsidRPr="0084060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br/>
            </w:r>
            <w:r w:rsidRPr="0084060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ประเภทที่ใช้คลื่นความถี่ภาคพื้นดินในระบบดิจิตอล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4D1BB2" w:rsidRPr="00840607" w:rsidRDefault="004D1BB2" w:rsidP="0006791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840607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อายุทางเศรษฐศาสตร์ของอุปกรณ์</w:t>
            </w:r>
            <w:r w:rsidRPr="00840607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 (Economic Asset Life)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4D1BB2" w:rsidRPr="0050086C" w:rsidRDefault="004D1BB2" w:rsidP="0006791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0607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แนวโน้มราคาเฉลี่ยต่อปี</w:t>
            </w:r>
            <w:r w:rsidRPr="005008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(Price Trend)</w:t>
            </w:r>
          </w:p>
        </w:tc>
      </w:tr>
      <w:tr w:rsidR="004D1BB2" w:rsidRPr="0006791F" w:rsidTr="0050086C">
        <w:trPr>
          <w:trHeight w:val="56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BB2" w:rsidRPr="0006791F" w:rsidRDefault="004D1BB2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ระบบรับส่งสัญญาณ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 xml:space="preserve"> (Transmitter System)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BB2" w:rsidRPr="0006791F" w:rsidRDefault="00666932" w:rsidP="0006791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BB2" w:rsidRPr="0006791F" w:rsidRDefault="00666932" w:rsidP="0006791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-5</w:t>
            </w:r>
            <w:r w:rsidR="004D1BB2" w:rsidRPr="0006791F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666932" w:rsidRPr="0006791F" w:rsidTr="0050086C">
        <w:trPr>
          <w:trHeight w:val="56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ระบบป้องกันไฟกระชากสำหรับเครื่องรับส่งสัญญาณ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 xml:space="preserve"> (Surge Protection for Transmitter)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-5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666932" w:rsidRPr="0006791F" w:rsidTr="0050086C">
        <w:trPr>
          <w:trHeight w:val="56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ระบบสำรองไฟฟ้า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 xml:space="preserve"> (UPS for Individual Network)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-5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666932" w:rsidRPr="0006791F" w:rsidTr="0050086C">
        <w:trPr>
          <w:trHeight w:val="56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อุปกรณ์รับสัญญาณโทรทัศน์ผ่านดาวเทียม ประเภทที่ใช้เป็นอุปกรณ์ต้นทางในระบบส่ง (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>IRD Satellite Receiver)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-5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666932" w:rsidRPr="0006791F" w:rsidTr="0050086C">
        <w:trPr>
          <w:trHeight w:val="56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อุปกรณ์ปลายทางของระบบเชื่อมโยงสัญญาณเพื่อรับหรือแปลงสัญญาณก่อนออกอากาศในระบบ 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 xml:space="preserve">DVB-T2 (T2 Edge/T2 Adapter) 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-5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666932" w:rsidRPr="0006791F" w:rsidTr="0050086C">
        <w:trPr>
          <w:trHeight w:val="56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ระบบเตือนภัยล่วงหน้า (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>Early Warning System: EWS)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-5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666932" w:rsidRPr="0006791F" w:rsidTr="0050086C">
        <w:trPr>
          <w:trHeight w:val="56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ระบบโทรทัศน์แบบรับตรงจากดาวเทียม (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 xml:space="preserve">Direct to Home: DTH) 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-5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666932" w:rsidRPr="0006791F" w:rsidTr="0050086C">
        <w:trPr>
          <w:trHeight w:val="56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ระบบเฝ้าระวังสถานีหลัก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 xml:space="preserve"> (Monitoring Main Sites)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-5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666932" w:rsidRPr="0006791F" w:rsidTr="0050086C">
        <w:trPr>
          <w:trHeight w:val="56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ระบบเฝ้าระวังสถานีเสริม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 xml:space="preserve"> A</w:t>
            </w: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>-A</w:t>
            </w: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66932" w:rsidRPr="0006791F" w:rsidRDefault="00666932" w:rsidP="00666932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</w:rPr>
              <w:lastRenderedPageBreak/>
              <w:t>(Monitoring A</w:t>
            </w: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>-A</w:t>
            </w: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 xml:space="preserve"> Sites)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-5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666932" w:rsidRPr="0006791F" w:rsidTr="0050086C">
        <w:trPr>
          <w:trHeight w:val="56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รถตรวจวัดสัญญาณ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 xml:space="preserve"> (Drive Test)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-5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666932" w:rsidRPr="0006791F" w:rsidTr="0050086C">
        <w:trPr>
          <w:trHeight w:val="56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อุปกรณ์และเครื่องมือตรวจวัด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 xml:space="preserve"> (Measurement and Tools)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-5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666932" w:rsidRPr="0006791F" w:rsidTr="0050086C">
        <w:trPr>
          <w:trHeight w:val="56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สถานีสำรอง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 xml:space="preserve"> (Backup Site)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-5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666932" w:rsidRPr="0006791F" w:rsidTr="0050086C">
        <w:trPr>
          <w:trHeight w:val="56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ระบบเข้ารหัสสัญญาณและเกต</w:t>
            </w:r>
            <w:proofErr w:type="spellStart"/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เวย์</w:t>
            </w:r>
            <w:proofErr w:type="spellEnd"/>
            <w:r w:rsidRPr="0006791F">
              <w:rPr>
                <w:rFonts w:ascii="TH SarabunPSK" w:hAnsi="TH SarabunPSK" w:cs="TH SarabunPSK"/>
                <w:sz w:val="32"/>
                <w:szCs w:val="32"/>
              </w:rPr>
              <w:t xml:space="preserve"> (Multiplexer, Encoder and Gateway)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-5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666932" w:rsidRPr="0006791F" w:rsidTr="0050086C">
        <w:trPr>
          <w:trHeight w:val="56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0679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ระบบสำรองเมื่อเกิดภัยพิบัติ</w:t>
            </w:r>
            <w:r w:rsidRPr="0006791F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(Disaster Recovery Site)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-5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666932" w:rsidRPr="0006791F" w:rsidTr="0050086C">
        <w:trPr>
          <w:trHeight w:val="56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เครื่องกำเนิดไฟฟ้า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 xml:space="preserve"> (Diesel Generator and UPS)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-5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666932" w:rsidRPr="0006791F" w:rsidTr="0050086C">
        <w:trPr>
          <w:trHeight w:val="56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ระบบอุปกรณ์อัพลิงค์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 xml:space="preserve"> (Satellite Uplink)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-5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666932" w:rsidRPr="0006791F" w:rsidTr="0050086C">
        <w:trPr>
          <w:trHeight w:val="56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เครื่องส่งสัญญาณผ่านไมโครเวฟ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 xml:space="preserve"> (Microwave Link – Backup)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-5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666932" w:rsidRPr="0006791F" w:rsidTr="0050086C">
        <w:trPr>
          <w:trHeight w:val="56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ระบบผังรายการอิเล็กทรอนิกส์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 xml:space="preserve"> (Electronic Program Guide System)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-5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666932" w:rsidRPr="0006791F" w:rsidTr="0050086C">
        <w:trPr>
          <w:trHeight w:val="56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ยานพาหนะ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-5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666932" w:rsidRPr="0006791F" w:rsidTr="0050086C">
        <w:trPr>
          <w:trHeight w:val="56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อาคารสำนักงานส่วนกลาง 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666932" w:rsidRPr="0006791F" w:rsidTr="0050086C">
        <w:trPr>
          <w:trHeight w:val="56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อาคารสำนักงานส่วนภูมิภาคและศูนย์ซ่อมบำรุง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666932" w:rsidRPr="0006791F" w:rsidTr="0050086C">
        <w:trPr>
          <w:trHeight w:val="56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ค่าพิจารณาคำขอใบอนุญาตการให้บริการโครงข่ายโทรทัศน์ประเภทที่ใช้คลื่นความถี่ภาคพื้นดินในระบบดิจิตอล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666932" w:rsidRPr="0006791F" w:rsidTr="0050086C">
        <w:trPr>
          <w:trHeight w:val="56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ค่าพิจารณาคำขออนุญาตอื่นๆ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932" w:rsidRPr="0006791F" w:rsidRDefault="00666932" w:rsidP="00666932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6791F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</w:tbl>
    <w:p w:rsidR="004D1BB2" w:rsidRDefault="004D1BB2" w:rsidP="00163E45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4D1BB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="006735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D1BB2">
        <w:rPr>
          <w:rFonts w:ascii="TH SarabunPSK" w:hAnsi="TH SarabunPSK" w:cs="TH SarabunPSK"/>
          <w:sz w:val="32"/>
          <w:szCs w:val="32"/>
          <w:cs/>
        </w:rPr>
        <w:t>กรณีมีรายการอุปกรณ์โครงข่าย</w:t>
      </w:r>
      <w:r w:rsidRPr="004D1BB2">
        <w:rPr>
          <w:rFonts w:ascii="TH SarabunPSK" w:hAnsi="TH SarabunPSK" w:cs="TH SarabunPSK"/>
          <w:color w:val="000000"/>
          <w:sz w:val="32"/>
          <w:szCs w:val="32"/>
          <w:cs/>
        </w:rPr>
        <w:t>โทรทัศน์</w:t>
      </w:r>
      <w:r w:rsidRPr="004D1BB2">
        <w:rPr>
          <w:rFonts w:ascii="TH SarabunPSK" w:hAnsi="TH SarabunPSK" w:cs="TH SarabunPSK"/>
          <w:sz w:val="32"/>
          <w:szCs w:val="32"/>
          <w:cs/>
          <w:lang w:eastAsia="de-DE"/>
        </w:rPr>
        <w:t>ประเภทที่ใช้คลื่นความถี่ภาคพื้นดินในระบบดิจิตอล</w:t>
      </w:r>
      <w:r w:rsidRPr="004D1BB2">
        <w:rPr>
          <w:rFonts w:ascii="TH SarabunPSK" w:hAnsi="TH SarabunPSK" w:cs="TH SarabunPSK"/>
          <w:sz w:val="32"/>
          <w:szCs w:val="32"/>
          <w:cs/>
        </w:rPr>
        <w:t>อื่น</w:t>
      </w:r>
      <w:r w:rsidR="00636C3A">
        <w:rPr>
          <w:rFonts w:ascii="TH SarabunPSK" w:hAnsi="TH SarabunPSK" w:cs="TH SarabunPSK"/>
          <w:sz w:val="32"/>
          <w:szCs w:val="32"/>
          <w:cs/>
        </w:rPr>
        <w:t>ๆ</w:t>
      </w:r>
      <w:r w:rsidR="00636C3A">
        <w:rPr>
          <w:rFonts w:ascii="TH SarabunPSK" w:hAnsi="TH SarabunPSK" w:cs="TH SarabunPSK"/>
          <w:sz w:val="32"/>
          <w:szCs w:val="32"/>
          <w:cs/>
        </w:rPr>
        <w:br/>
        <w:t>ที่ไม่ได้ระบุ</w:t>
      </w:r>
      <w:r w:rsidR="000D5B53">
        <w:rPr>
          <w:rFonts w:ascii="TH SarabunPSK" w:hAnsi="TH SarabunPSK" w:cs="TH SarabunPSK" w:hint="cs"/>
          <w:sz w:val="32"/>
          <w:szCs w:val="32"/>
          <w:cs/>
        </w:rPr>
        <w:t>ไว้</w:t>
      </w:r>
      <w:r w:rsidRPr="004D1BB2">
        <w:rPr>
          <w:rFonts w:ascii="TH SarabunPSK" w:hAnsi="TH SarabunPSK" w:cs="TH SarabunPSK"/>
          <w:sz w:val="32"/>
          <w:szCs w:val="32"/>
          <w:cs/>
        </w:rPr>
        <w:t>ให้ประเมินด้วยอายุทางเศรษฐศาสตร์ในระยะยาวที่มองไปข้างหน้าของอุปกรณ์ที่มีลักษณะใกล้เคียง</w:t>
      </w:r>
    </w:p>
    <w:p w:rsidR="00D31AAC" w:rsidRDefault="004D1BB2" w:rsidP="00163E45">
      <w:pPr>
        <w:spacing w:before="240" w:after="120"/>
        <w:ind w:right="-142" w:firstLine="2268"/>
        <w:jc w:val="thaiDistribute"/>
        <w:rPr>
          <w:rFonts w:ascii="TH SarabunPSK" w:hAnsi="TH SarabunPSK" w:cs="TH SarabunPSK"/>
          <w:sz w:val="32"/>
          <w:szCs w:val="32"/>
          <w:lang w:eastAsia="de-DE"/>
        </w:rPr>
      </w:pPr>
      <w:r w:rsidRPr="00B67640">
        <w:rPr>
          <w:rFonts w:ascii="TH SarabunPSK" w:hAnsi="TH SarabunPSK" w:cs="TH SarabunPSK" w:hint="cs"/>
          <w:sz w:val="32"/>
          <w:szCs w:val="32"/>
          <w:cs/>
        </w:rPr>
        <w:lastRenderedPageBreak/>
        <w:t>(เห็นด้วย/ ไม่เห็นด้วย พร้อมข้อเสนอแนะ)</w:t>
      </w:r>
      <w:r w:rsidRPr="00B67640">
        <w:rPr>
          <w:rFonts w:ascii="TH SarabunPSK" w:hAnsi="TH SarabunPSK" w:cs="TH SarabunPSK"/>
          <w:sz w:val="32"/>
          <w:szCs w:val="32"/>
        </w:rPr>
        <w:t xml:space="preserve"> </w:t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AE4EA7" w:rsidRDefault="00DC0722" w:rsidP="00163E45">
      <w:pPr>
        <w:pStyle w:val="1"/>
        <w:tabs>
          <w:tab w:val="left" w:pos="284"/>
          <w:tab w:val="left" w:pos="1134"/>
        </w:tabs>
        <w:spacing w:before="480" w:after="80" w:line="240" w:lineRule="auto"/>
        <w:ind w:left="0"/>
        <w:contextualSpacing w:val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de-DE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de-DE"/>
        </w:rPr>
        <w:tab/>
        <w:t>2.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de-DE"/>
        </w:rPr>
        <w:t>4</w:t>
      </w:r>
      <w:r w:rsidR="009814C6" w:rsidRPr="009814C6">
        <w:rPr>
          <w:rFonts w:ascii="TH SarabunPSK" w:eastAsia="Times New Roman" w:hAnsi="TH SarabunPSK" w:cs="TH SarabunPSK"/>
          <w:b/>
          <w:bCs/>
          <w:sz w:val="32"/>
          <w:szCs w:val="32"/>
          <w:lang w:eastAsia="de-DE"/>
        </w:rPr>
        <w:t xml:space="preserve"> </w:t>
      </w:r>
      <w:r w:rsidR="00895A7F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de-DE"/>
        </w:rPr>
        <w:t>แบบฟอร์ม</w:t>
      </w:r>
      <w:r w:rsidR="006D5BF4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de-DE"/>
        </w:rPr>
        <w:t>การนำส่งข้อมูล ตามภาคผนวก ข</w:t>
      </w:r>
    </w:p>
    <w:p w:rsidR="00D31AAC" w:rsidRPr="00D31AAC" w:rsidRDefault="00D31AAC" w:rsidP="00906C4A">
      <w:pPr>
        <w:pStyle w:val="1"/>
        <w:tabs>
          <w:tab w:val="left" w:pos="284"/>
          <w:tab w:val="left" w:pos="851"/>
        </w:tabs>
        <w:spacing w:before="80" w:after="80" w:line="240" w:lineRule="auto"/>
        <w:ind w:left="0"/>
        <w:contextualSpacing w:val="0"/>
        <w:jc w:val="thaiDistribute"/>
        <w:rPr>
          <w:rFonts w:ascii="TH SarabunPSK" w:eastAsia="Times New Roman" w:hAnsi="TH SarabunPSK" w:cs="TH SarabunPSK"/>
          <w:sz w:val="32"/>
          <w:szCs w:val="32"/>
          <w:lang w:eastAsia="de-DE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de-DE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eastAsia="de-DE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de-DE"/>
        </w:rPr>
        <w:t xml:space="preserve">(1) </w:t>
      </w:r>
      <w:r w:rsidRPr="00D31AAC">
        <w:rPr>
          <w:rFonts w:ascii="TH SarabunPSK" w:eastAsia="Times New Roman" w:hAnsi="TH SarabunPSK" w:cs="TH SarabunPSK"/>
          <w:sz w:val="32"/>
          <w:szCs w:val="32"/>
          <w:cs/>
          <w:lang w:eastAsia="de-DE"/>
        </w:rPr>
        <w:t>การลงทุนอุปกรณ์โครงข่ายโทรทัศน์ประเภทที่ใช้คลื่นความถี่ภาคพื้นดินในระบบดิจิตอล</w:t>
      </w:r>
    </w:p>
    <w:tbl>
      <w:tblPr>
        <w:tblpPr w:leftFromText="180" w:rightFromText="180" w:vertAnchor="text" w:horzAnchor="margin" w:tblpY="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814"/>
        <w:gridCol w:w="1559"/>
        <w:gridCol w:w="1559"/>
        <w:gridCol w:w="1560"/>
        <w:gridCol w:w="1842"/>
      </w:tblGrid>
      <w:tr w:rsidR="00D31AAC" w:rsidRPr="0006791F" w:rsidTr="00D31AA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31AAC" w:rsidRPr="0006791F" w:rsidRDefault="00D31AAC" w:rsidP="00D31AA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31AAC" w:rsidRPr="0006791F" w:rsidRDefault="00D31AAC" w:rsidP="00D31AAC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679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สัญญาที่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31AAC" w:rsidRPr="0006791F" w:rsidRDefault="00D31AAC" w:rsidP="00D31AA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รายชื่ออุปกรณ์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31AAC" w:rsidRPr="0006791F" w:rsidRDefault="00D31AAC" w:rsidP="00D31AA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31AAC" w:rsidRPr="0006791F" w:rsidRDefault="00D31AAC" w:rsidP="00D31AA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ราคารวม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31AAC" w:rsidRPr="0006791F" w:rsidRDefault="00D31AAC" w:rsidP="00D31AA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31AAC" w:rsidRPr="0006791F" w:rsidTr="00D31AA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AC" w:rsidRPr="0006791F" w:rsidRDefault="00D31AAC" w:rsidP="00D31AAC">
            <w:pPr>
              <w:spacing w:before="120" w:after="12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AAC" w:rsidRPr="0006791F" w:rsidRDefault="00D31AAC" w:rsidP="00D31AAC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AAC" w:rsidRPr="0006791F" w:rsidRDefault="00D31AAC" w:rsidP="00D31AA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1.1 ...</w:t>
            </w:r>
          </w:p>
          <w:p w:rsidR="00D31AAC" w:rsidRPr="0006791F" w:rsidRDefault="00D31AAC" w:rsidP="00D31AA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1.2 ...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AAC" w:rsidRPr="0006791F" w:rsidRDefault="00D31AAC" w:rsidP="00D31AA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1.1 ...</w:t>
            </w:r>
          </w:p>
          <w:p w:rsidR="00D31AAC" w:rsidRPr="0006791F" w:rsidRDefault="00D31AAC" w:rsidP="00D31AA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1.2 ...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AAC" w:rsidRPr="0006791F" w:rsidRDefault="00D31AAC" w:rsidP="00D31AA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1.1 ...</w:t>
            </w:r>
          </w:p>
          <w:p w:rsidR="00D31AAC" w:rsidRPr="0006791F" w:rsidRDefault="00D31AAC" w:rsidP="00D31AA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1.2 ...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AC" w:rsidRPr="0006791F" w:rsidRDefault="00D31AAC" w:rsidP="00D31AA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AAC" w:rsidRPr="0006791F" w:rsidTr="00D31AA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AC" w:rsidRPr="0006791F" w:rsidRDefault="00D31AAC" w:rsidP="00D31AAC">
            <w:pPr>
              <w:spacing w:before="120" w:after="12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AAC" w:rsidRPr="0006791F" w:rsidRDefault="00D31AAC" w:rsidP="00D31AAC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AAC" w:rsidRPr="0006791F" w:rsidRDefault="00D31AAC" w:rsidP="00D31AA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</w:t>
            </w:r>
          </w:p>
          <w:p w:rsidR="00D31AAC" w:rsidRPr="0006791F" w:rsidRDefault="00D31AAC" w:rsidP="00D31AA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2.2 ...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AC" w:rsidRPr="0006791F" w:rsidRDefault="00D31AAC" w:rsidP="00D31AA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</w:t>
            </w:r>
          </w:p>
          <w:p w:rsidR="00D31AAC" w:rsidRPr="0006791F" w:rsidRDefault="00D31AAC" w:rsidP="00D31AA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2.2 ...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AC" w:rsidRPr="0006791F" w:rsidRDefault="00D31AAC" w:rsidP="00D31AA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</w:t>
            </w:r>
          </w:p>
          <w:p w:rsidR="00D31AAC" w:rsidRPr="0006791F" w:rsidRDefault="00D31AAC" w:rsidP="00D31AA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2.2 ...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AC" w:rsidRPr="0006791F" w:rsidRDefault="00D31AAC" w:rsidP="00D31AA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AAC" w:rsidRPr="0006791F" w:rsidTr="00D31AA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AC" w:rsidRPr="0006791F" w:rsidRDefault="00D31AAC" w:rsidP="00D31AAC">
            <w:pPr>
              <w:spacing w:before="120" w:after="12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AAC" w:rsidRPr="0006791F" w:rsidRDefault="00D31AAC" w:rsidP="00D31AAC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AAC" w:rsidRPr="0006791F" w:rsidRDefault="00D31AAC" w:rsidP="00D31AA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</w:t>
            </w:r>
          </w:p>
          <w:p w:rsidR="00D31AAC" w:rsidRPr="0006791F" w:rsidRDefault="00D31AAC" w:rsidP="00D31AA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3.2 ...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AC" w:rsidRPr="0006791F" w:rsidRDefault="00D31AAC" w:rsidP="00D31AA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</w:t>
            </w:r>
          </w:p>
          <w:p w:rsidR="00D31AAC" w:rsidRPr="0006791F" w:rsidRDefault="00D31AAC" w:rsidP="00D31AA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3.2 ...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AC" w:rsidRPr="0006791F" w:rsidRDefault="00D31AAC" w:rsidP="00D31AA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06791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</w:t>
            </w:r>
          </w:p>
          <w:p w:rsidR="00D31AAC" w:rsidRPr="0006791F" w:rsidRDefault="00D31AAC" w:rsidP="00D31AA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sz w:val="32"/>
                <w:szCs w:val="32"/>
                <w:cs/>
              </w:rPr>
              <w:t>3.2 ...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AC" w:rsidRPr="0006791F" w:rsidRDefault="00D31AAC" w:rsidP="00D31AA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814C6" w:rsidRPr="009814C6" w:rsidRDefault="009814C6" w:rsidP="00163E45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653A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9814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14C6">
        <w:rPr>
          <w:rFonts w:ascii="TH SarabunPSK" w:hAnsi="TH SarabunPSK" w:cs="TH SarabunPSK"/>
          <w:sz w:val="32"/>
          <w:szCs w:val="32"/>
        </w:rPr>
        <w:t xml:space="preserve"> </w:t>
      </w:r>
      <w:r w:rsidRPr="009814C6">
        <w:rPr>
          <w:rFonts w:ascii="TH SarabunPSK" w:hAnsi="TH SarabunPSK" w:cs="TH SarabunPSK"/>
          <w:sz w:val="32"/>
          <w:szCs w:val="32"/>
          <w:cs/>
        </w:rPr>
        <w:t>รายชื่ออุปกรณ์ต้องสอดคล้องกับค่าใช้จ่ายของต้นทุนเงินลงทุน</w:t>
      </w:r>
    </w:p>
    <w:p w:rsidR="00D31AAC" w:rsidRDefault="003B31CF" w:rsidP="00163E45">
      <w:pPr>
        <w:spacing w:before="240" w:after="120"/>
        <w:ind w:right="-142"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B67640">
        <w:rPr>
          <w:rFonts w:ascii="TH SarabunPSK" w:hAnsi="TH SarabunPSK" w:cs="TH SarabunPSK" w:hint="cs"/>
          <w:sz w:val="32"/>
          <w:szCs w:val="32"/>
          <w:cs/>
        </w:rPr>
        <w:t>(เห็นด้วย/ ไม่เห็นด้วย พร้อมข้อเสนอแนะ)</w:t>
      </w:r>
      <w:r w:rsidRPr="00B67640">
        <w:rPr>
          <w:rFonts w:ascii="TH SarabunPSK" w:hAnsi="TH SarabunPSK" w:cs="TH SarabunPSK"/>
          <w:sz w:val="32"/>
          <w:szCs w:val="32"/>
        </w:rPr>
        <w:t xml:space="preserve"> </w:t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6524D1" w:rsidRPr="00D31AAC" w:rsidRDefault="00D31AAC" w:rsidP="00163E45">
      <w:pPr>
        <w:spacing w:before="480" w:after="120"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524D1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6524D1" w:rsidRPr="006524D1">
        <w:rPr>
          <w:rFonts w:ascii="TH SarabunPSK" w:hAnsi="TH SarabunPSK" w:cs="TH SarabunPSK"/>
          <w:sz w:val="32"/>
          <w:szCs w:val="32"/>
          <w:cs/>
        </w:rPr>
        <w:t xml:space="preserve"> โครงสร้างบุคลากรของโครงข่าย</w:t>
      </w:r>
      <w:r w:rsidR="006524D1" w:rsidRPr="006524D1">
        <w:rPr>
          <w:rFonts w:ascii="TH SarabunPSK" w:hAnsi="TH SarabunPSK" w:cs="TH SarabunPSK"/>
          <w:color w:val="000000"/>
          <w:sz w:val="32"/>
          <w:szCs w:val="32"/>
          <w:cs/>
        </w:rPr>
        <w:t>โทรทัศน์</w:t>
      </w:r>
      <w:r w:rsidR="006524D1" w:rsidRPr="006524D1">
        <w:rPr>
          <w:rFonts w:ascii="TH SarabunPSK" w:hAnsi="TH SarabunPSK" w:cs="TH SarabunPSK"/>
          <w:sz w:val="32"/>
          <w:szCs w:val="32"/>
          <w:cs/>
          <w:lang w:eastAsia="de-DE"/>
        </w:rPr>
        <w:t>ประเภทที่ใช้คลื่นความถี่ภาคพื้นดินในระบบดิจิตอล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6524D1" w:rsidRPr="006524D1" w:rsidRDefault="006524D1" w:rsidP="00163E45">
      <w:pPr>
        <w:pStyle w:val="ListParagraph"/>
        <w:numPr>
          <w:ilvl w:val="0"/>
          <w:numId w:val="21"/>
        </w:numPr>
        <w:spacing w:before="120" w:after="12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24D1">
        <w:rPr>
          <w:rFonts w:ascii="TH SarabunPSK" w:hAnsi="TH SarabunPSK" w:cs="TH SarabunPSK"/>
          <w:sz w:val="32"/>
          <w:szCs w:val="32"/>
          <w:cs/>
        </w:rPr>
        <w:t>โครงสร้างพร้อมอัตรากำลังและโครงสร้างอัตราเงินเดือนในภาพรวม</w:t>
      </w:r>
    </w:p>
    <w:p w:rsidR="002A1129" w:rsidRPr="00363522" w:rsidRDefault="006524D1" w:rsidP="00363522">
      <w:pPr>
        <w:pStyle w:val="ListParagraph"/>
        <w:numPr>
          <w:ilvl w:val="0"/>
          <w:numId w:val="21"/>
        </w:numPr>
        <w:spacing w:before="120" w:after="120"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6524D1">
        <w:rPr>
          <w:rFonts w:ascii="TH SarabunPSK" w:hAnsi="TH SarabunPSK" w:cs="TH SarabunPSK"/>
          <w:sz w:val="32"/>
          <w:szCs w:val="32"/>
          <w:cs/>
        </w:rPr>
        <w:t>โครงสร้างพร้อมอัตรากำลังที่เกี่ยวกับโครงข่าย</w:t>
      </w:r>
      <w:r w:rsidRPr="006524D1">
        <w:rPr>
          <w:rFonts w:ascii="TH SarabunPSK" w:hAnsi="TH SarabunPSK" w:cs="TH SarabunPSK"/>
          <w:color w:val="000000"/>
          <w:sz w:val="32"/>
          <w:szCs w:val="32"/>
          <w:cs/>
        </w:rPr>
        <w:t>โทรทัศน์</w:t>
      </w:r>
      <w:r w:rsidRPr="006524D1">
        <w:rPr>
          <w:rFonts w:ascii="TH SarabunPSK" w:hAnsi="TH SarabunPSK" w:cs="TH SarabunPSK"/>
          <w:sz w:val="32"/>
          <w:szCs w:val="32"/>
          <w:cs/>
          <w:lang w:eastAsia="de-DE"/>
        </w:rPr>
        <w:t>ประเภทที่ใช้คลื่นความถี่ภาคพื้นดินในระบบดิจิตอล</w:t>
      </w:r>
      <w:r w:rsidRPr="006524D1">
        <w:rPr>
          <w:rFonts w:ascii="TH SarabunPSK" w:hAnsi="TH SarabunPSK" w:cs="TH SarabunPSK"/>
          <w:sz w:val="32"/>
          <w:szCs w:val="32"/>
          <w:cs/>
        </w:rPr>
        <w:t>ตามตาราง</w:t>
      </w:r>
    </w:p>
    <w:p w:rsidR="002A1129" w:rsidRPr="002A1129" w:rsidRDefault="002A1129" w:rsidP="002A1129">
      <w:pPr>
        <w:pStyle w:val="ListParagraph"/>
        <w:spacing w:before="120" w:after="120"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49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361"/>
        <w:gridCol w:w="1715"/>
        <w:gridCol w:w="1355"/>
        <w:gridCol w:w="2040"/>
        <w:gridCol w:w="2074"/>
      </w:tblGrid>
      <w:tr w:rsidR="006524D1" w:rsidRPr="0006791F" w:rsidTr="0006791F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524D1" w:rsidRPr="0006791F" w:rsidRDefault="006524D1" w:rsidP="0006791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524D1" w:rsidRPr="0006791F" w:rsidRDefault="006524D1" w:rsidP="0006791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cs/>
              </w:rPr>
            </w:pPr>
            <w:r w:rsidRPr="000679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524D1" w:rsidRPr="0006791F" w:rsidRDefault="006524D1" w:rsidP="0006791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79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524D1" w:rsidRPr="0006791F" w:rsidRDefault="006524D1" w:rsidP="0006791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อายุงานเฉลี่ย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6524D1" w:rsidRPr="0006791F" w:rsidRDefault="006524D1" w:rsidP="0006791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79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อัตราเงินเดือนเฉลี่ย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524D1" w:rsidRPr="0006791F" w:rsidRDefault="006524D1" w:rsidP="0006791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9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524D1" w:rsidRPr="0006791F" w:rsidTr="0006791F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D1" w:rsidRPr="0006791F" w:rsidRDefault="00D7135A" w:rsidP="0006791F">
            <w:pPr>
              <w:spacing w:before="120" w:after="12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D1" w:rsidRPr="0006791F" w:rsidRDefault="006524D1" w:rsidP="0006791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D1" w:rsidRPr="0006791F" w:rsidRDefault="006524D1" w:rsidP="0006791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D1" w:rsidRPr="0006791F" w:rsidRDefault="006524D1" w:rsidP="0006791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D1" w:rsidRPr="0006791F" w:rsidRDefault="006524D1" w:rsidP="0006791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D1" w:rsidRPr="0006791F" w:rsidRDefault="006524D1" w:rsidP="0006791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24D1" w:rsidRPr="0006791F" w:rsidTr="0006791F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D1" w:rsidRPr="0006791F" w:rsidRDefault="00D7135A" w:rsidP="0006791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D1" w:rsidRPr="0006791F" w:rsidRDefault="006524D1" w:rsidP="0006791F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D1" w:rsidRPr="0006791F" w:rsidRDefault="006524D1" w:rsidP="0006791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D1" w:rsidRPr="0006791F" w:rsidRDefault="006524D1" w:rsidP="0006791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D1" w:rsidRPr="0006791F" w:rsidRDefault="006524D1" w:rsidP="0006791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D1" w:rsidRPr="0006791F" w:rsidRDefault="006524D1" w:rsidP="0006791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24D1" w:rsidRPr="0006791F" w:rsidTr="0006791F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D1" w:rsidRPr="0006791F" w:rsidRDefault="00D7135A" w:rsidP="0006791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D1" w:rsidRPr="0006791F" w:rsidRDefault="006524D1" w:rsidP="0006791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D1" w:rsidRPr="0006791F" w:rsidRDefault="006524D1" w:rsidP="0006791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D1" w:rsidRPr="0006791F" w:rsidRDefault="006524D1" w:rsidP="0006791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D1" w:rsidRPr="0006791F" w:rsidRDefault="006524D1" w:rsidP="0006791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D1" w:rsidRPr="0006791F" w:rsidRDefault="006524D1" w:rsidP="0006791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24D1" w:rsidRPr="0006791F" w:rsidTr="0006791F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D1" w:rsidRPr="0006791F" w:rsidRDefault="00D7135A" w:rsidP="0006791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D1" w:rsidRPr="0006791F" w:rsidRDefault="006524D1" w:rsidP="0006791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D1" w:rsidRPr="0006791F" w:rsidRDefault="006524D1" w:rsidP="0006791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D1" w:rsidRPr="0006791F" w:rsidRDefault="006524D1" w:rsidP="0006791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D1" w:rsidRPr="0006791F" w:rsidRDefault="006524D1" w:rsidP="0006791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D1" w:rsidRPr="0006791F" w:rsidRDefault="006524D1" w:rsidP="0006791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24D1" w:rsidRPr="0006791F" w:rsidTr="0006791F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D1" w:rsidRPr="0006791F" w:rsidRDefault="00D7135A" w:rsidP="0006791F">
            <w:pPr>
              <w:spacing w:before="120" w:after="12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D1" w:rsidRPr="0006791F" w:rsidRDefault="006524D1" w:rsidP="0006791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D1" w:rsidRPr="0006791F" w:rsidRDefault="006524D1" w:rsidP="0006791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D1" w:rsidRPr="0006791F" w:rsidRDefault="006524D1" w:rsidP="0006791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D1" w:rsidRPr="0006791F" w:rsidRDefault="006524D1" w:rsidP="0006791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4D1" w:rsidRPr="0006791F" w:rsidRDefault="006524D1" w:rsidP="0006791F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F7E98" w:rsidRDefault="00FF7E98" w:rsidP="00163E45">
      <w:pPr>
        <w:spacing w:before="360" w:after="120"/>
        <w:ind w:right="-142"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B67640">
        <w:rPr>
          <w:rFonts w:ascii="TH SarabunPSK" w:hAnsi="TH SarabunPSK" w:cs="TH SarabunPSK" w:hint="cs"/>
          <w:sz w:val="32"/>
          <w:szCs w:val="32"/>
          <w:cs/>
        </w:rPr>
        <w:t>(เห็นด้วย/ ไม่เห็นด้วย พร้อมข้อเสนอแนะ)</w:t>
      </w:r>
      <w:r w:rsidRPr="00B67640">
        <w:rPr>
          <w:rFonts w:ascii="TH SarabunPSK" w:hAnsi="TH SarabunPSK" w:cs="TH SarabunPSK"/>
          <w:sz w:val="32"/>
          <w:szCs w:val="32"/>
        </w:rPr>
        <w:t xml:space="preserve"> </w:t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197D55" w:rsidRPr="00197D55" w:rsidRDefault="00197D55" w:rsidP="00906C4A">
      <w:pPr>
        <w:spacing w:before="480" w:after="120"/>
        <w:ind w:left="1135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97D55">
        <w:rPr>
          <w:rFonts w:ascii="TH SarabunPSK" w:hAnsi="TH SarabunPSK" w:cs="TH SarabunPSK"/>
          <w:sz w:val="32"/>
          <w:szCs w:val="32"/>
          <w:cs/>
        </w:rPr>
        <w:t>(3) เงินเดือนและสวัสดิการบุคลากรของโครงข่ายโทรทัศน์ประเภทที่ใช้คลื่นความถี่ภาคพื้นดินในระบบดิจิตอล</w:t>
      </w:r>
    </w:p>
    <w:tbl>
      <w:tblPr>
        <w:tblW w:w="49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2226"/>
        <w:gridCol w:w="1283"/>
        <w:gridCol w:w="1704"/>
        <w:gridCol w:w="1704"/>
        <w:gridCol w:w="1637"/>
      </w:tblGrid>
      <w:tr w:rsidR="00197D55" w:rsidRPr="007D7EE0" w:rsidTr="007D7EE0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7E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7E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7D7E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7D7E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 พนักงาน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7E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7E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อายุงาน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7E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สวัสดิการ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7E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97D55" w:rsidRPr="007D7EE0" w:rsidTr="007D7EE0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D7EE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7D55" w:rsidRPr="007D7EE0" w:rsidTr="007D7EE0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D7EE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7D55" w:rsidRPr="007D7EE0" w:rsidTr="007D7EE0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D7EE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7D55" w:rsidRPr="007D7EE0" w:rsidTr="007D7EE0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D7EE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7D55" w:rsidRPr="007D7EE0" w:rsidTr="007D7EE0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D7EE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D55" w:rsidRPr="007D7EE0" w:rsidRDefault="00197D55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97D55" w:rsidRPr="00197D55" w:rsidRDefault="00197D55" w:rsidP="000C745A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97D55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197D55"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197D55">
        <w:rPr>
          <w:rFonts w:ascii="TH SarabunPSK" w:hAnsi="TH SarabunPSK" w:cs="TH SarabunPSK"/>
          <w:sz w:val="32"/>
          <w:szCs w:val="32"/>
          <w:cs/>
        </w:rPr>
        <w:t>) กรณีไม่มีข้อมูลค่าใช้จ่ายสวัสดิการรายบุคคล ให้แสดงวิธีการคำนวณ สมมติฐาน พร้อมนำส่งเอกสารหลักฐานอ้างอิงให้ชัดเจน</w:t>
      </w:r>
    </w:p>
    <w:p w:rsidR="00197D55" w:rsidRPr="00197D55" w:rsidRDefault="00197D55" w:rsidP="00197D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97D55">
        <w:rPr>
          <w:rFonts w:ascii="TH SarabunPSK" w:hAnsi="TH SarabunPSK" w:cs="TH SarabunPSK"/>
          <w:sz w:val="32"/>
          <w:szCs w:val="32"/>
        </w:rPr>
        <w:lastRenderedPageBreak/>
        <w:tab/>
      </w:r>
      <w:r w:rsidRPr="00197D5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197D55">
        <w:rPr>
          <w:rFonts w:ascii="TH SarabunPSK" w:hAnsi="TH SarabunPSK" w:cs="TH SarabunPSK"/>
          <w:sz w:val="32"/>
          <w:szCs w:val="32"/>
          <w:cs/>
        </w:rPr>
        <w:t>) กรณีมีการปันส่วนบุคลากรที่เกี่ยวข้อง ให้อธิบายความเกี่ยวข้อง และหลักการปันส่วนที่เป็นมาตรฐานสากล พร้อมนำส่งเอกสารอ้างอิง</w:t>
      </w:r>
    </w:p>
    <w:p w:rsidR="00197D55" w:rsidRDefault="00197D55" w:rsidP="00163E45">
      <w:pPr>
        <w:spacing w:before="240" w:after="120"/>
        <w:ind w:right="-142"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B67640">
        <w:rPr>
          <w:rFonts w:ascii="TH SarabunPSK" w:hAnsi="TH SarabunPSK" w:cs="TH SarabunPSK" w:hint="cs"/>
          <w:sz w:val="32"/>
          <w:szCs w:val="32"/>
          <w:cs/>
        </w:rPr>
        <w:t>(เห็นด้วย/ ไม่เห็นด้วย พร้อมข้อเสนอแนะ)</w:t>
      </w:r>
      <w:r w:rsidRPr="00B67640">
        <w:rPr>
          <w:rFonts w:ascii="TH SarabunPSK" w:hAnsi="TH SarabunPSK" w:cs="TH SarabunPSK"/>
          <w:sz w:val="32"/>
          <w:szCs w:val="32"/>
        </w:rPr>
        <w:t xml:space="preserve"> </w:t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8749EE" w:rsidRPr="008749EE" w:rsidRDefault="00B84A6A" w:rsidP="00163E45">
      <w:pPr>
        <w:spacing w:before="480" w:after="120"/>
        <w:ind w:left="720" w:hanging="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="00163E45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)</w:t>
      </w:r>
      <w:r w:rsidR="008749EE" w:rsidRPr="008749EE">
        <w:rPr>
          <w:rFonts w:ascii="TH SarabunPSK" w:hAnsi="TH SarabunPSK" w:cs="TH SarabunPSK"/>
          <w:sz w:val="32"/>
          <w:szCs w:val="32"/>
          <w:cs/>
        </w:rPr>
        <w:t xml:space="preserve"> อาคารสำนักงานส่วนกลาง อาคารสำนักงานส่วนภูมิภาค และศูนย์ซ่อมบำรุง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1564"/>
        <w:gridCol w:w="1308"/>
        <w:gridCol w:w="1063"/>
        <w:gridCol w:w="1018"/>
        <w:gridCol w:w="1829"/>
        <w:gridCol w:w="1840"/>
      </w:tblGrid>
      <w:tr w:rsidR="008749EE" w:rsidRPr="007D7EE0" w:rsidTr="003C637E"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7E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7E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ที่ตั้งอาคาร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7E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พื้นที่ใช้งาน </w:t>
            </w:r>
            <w:r w:rsidRPr="007D7E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7D7E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ตารางเมตร)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7E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ลักษณะการใช้งาน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7E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="003C63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D7E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ค่าก่อสร้าง </w:t>
            </w:r>
            <w:r w:rsidRPr="007D7E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7D7E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7D7E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)/</w:t>
            </w:r>
            <w:r w:rsidRPr="007D7E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7D7E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ค่าเช่าอาคาร </w:t>
            </w:r>
            <w:r w:rsidRPr="007D7E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7D7E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7D7E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D7E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7D7E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7E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ภาพถ่ายอาคาร</w:t>
            </w:r>
            <w:r w:rsidRPr="007D7E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7D7E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หลักฐานการเช่าอาคาร</w:t>
            </w:r>
          </w:p>
        </w:tc>
      </w:tr>
      <w:tr w:rsidR="008749EE" w:rsidRPr="007D7EE0" w:rsidTr="003C63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9EE" w:rsidRPr="007D7EE0" w:rsidRDefault="008749EE" w:rsidP="007D7E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9EE" w:rsidRPr="007D7EE0" w:rsidRDefault="008749EE" w:rsidP="007D7E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9EE" w:rsidRPr="007D7EE0" w:rsidRDefault="008749EE" w:rsidP="007D7E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7E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สำนักงาน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7E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ศูนย์ซ่อมบำรุง</w:t>
            </w:r>
          </w:p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9EE" w:rsidRPr="007D7EE0" w:rsidRDefault="008749EE" w:rsidP="007D7E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9EE" w:rsidRPr="007D7EE0" w:rsidRDefault="008749EE" w:rsidP="007D7E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49EE" w:rsidRPr="007D7EE0" w:rsidTr="003C637E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D7EE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9EE" w:rsidRPr="007D7EE0" w:rsidTr="003C637E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D7EE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9EE" w:rsidRPr="007D7EE0" w:rsidTr="003C637E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EE" w:rsidRPr="007D7EE0" w:rsidRDefault="00B84A6A" w:rsidP="007D7EE0">
            <w:pPr>
              <w:spacing w:before="120" w:after="12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9EE" w:rsidRPr="007D7EE0" w:rsidTr="003C637E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D7EE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9EE" w:rsidRPr="007D7EE0" w:rsidTr="003C637E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D7EE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EE" w:rsidRPr="007D7EE0" w:rsidRDefault="008749EE" w:rsidP="007D7EE0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749EE" w:rsidRPr="008749EE" w:rsidRDefault="008749EE" w:rsidP="005C1FEF">
      <w:pPr>
        <w:spacing w:before="240" w:after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749EE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749EE">
        <w:rPr>
          <w:rFonts w:ascii="TH SarabunPSK" w:hAnsi="TH SarabunPSK" w:cs="TH SarabunPSK"/>
          <w:sz w:val="32"/>
          <w:szCs w:val="32"/>
          <w:cs/>
        </w:rPr>
        <w:t xml:space="preserve">  ให้แนบภาพถ่ายอาคาร หรือหลักฐานการเช่าอาคารเพื่อเป็นเอกสารหลักฐานในการประกอบ</w:t>
      </w:r>
      <w:r w:rsidRPr="008749EE">
        <w:rPr>
          <w:rFonts w:ascii="TH SarabunPSK" w:hAnsi="TH SarabunPSK" w:cs="TH SarabunPSK"/>
          <w:sz w:val="32"/>
          <w:szCs w:val="32"/>
          <w:cs/>
        </w:rPr>
        <w:br/>
        <w:t>การพิจารณา</w:t>
      </w:r>
    </w:p>
    <w:p w:rsidR="00F315CB" w:rsidRDefault="008749EE" w:rsidP="00363522">
      <w:pPr>
        <w:spacing w:before="240" w:after="120"/>
        <w:ind w:right="-142" w:firstLine="226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67640">
        <w:rPr>
          <w:rFonts w:ascii="TH SarabunPSK" w:hAnsi="TH SarabunPSK" w:cs="TH SarabunPSK" w:hint="cs"/>
          <w:sz w:val="32"/>
          <w:szCs w:val="32"/>
          <w:cs/>
        </w:rPr>
        <w:t>(เห็นด้วย/ ไม่เห็นด้วย พร้อมข้อเสนอแนะ)</w:t>
      </w:r>
      <w:r w:rsidRPr="00B67640">
        <w:rPr>
          <w:rFonts w:ascii="TH SarabunPSK" w:hAnsi="TH SarabunPSK" w:cs="TH SarabunPSK"/>
          <w:sz w:val="32"/>
          <w:szCs w:val="32"/>
        </w:rPr>
        <w:t xml:space="preserve"> </w:t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bookmarkStart w:id="0" w:name="_GoBack"/>
      <w:bookmarkEnd w:id="0"/>
    </w:p>
    <w:p w:rsidR="00197D55" w:rsidRDefault="00B3614E" w:rsidP="00163E45">
      <w:pPr>
        <w:spacing w:before="480"/>
        <w:ind w:firstLine="284"/>
        <w:jc w:val="thaiDistribute"/>
        <w:rPr>
          <w:sz w:val="24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eastAsia="de-DE"/>
        </w:rPr>
        <w:lastRenderedPageBreak/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de-DE"/>
        </w:rPr>
        <w:t>5</w:t>
      </w:r>
      <w:r w:rsidRPr="009814C6">
        <w:rPr>
          <w:rFonts w:ascii="TH SarabunPSK" w:hAnsi="TH SarabunPSK" w:cs="TH SarabunPSK"/>
          <w:b/>
          <w:bCs/>
          <w:sz w:val="32"/>
          <w:szCs w:val="32"/>
          <w:lang w:eastAsia="de-DE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de-DE"/>
        </w:rPr>
        <w:t xml:space="preserve">ข้อเสนอแนะอื่นๆ </w:t>
      </w:r>
    </w:p>
    <w:p w:rsidR="00B3614E" w:rsidRDefault="00B3614E" w:rsidP="00163E45">
      <w:pPr>
        <w:spacing w:before="120" w:after="120"/>
        <w:ind w:right="-142" w:firstLine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ข้อเสนอแนะ </w:t>
      </w:r>
      <w:r w:rsidRPr="00B67640">
        <w:rPr>
          <w:rFonts w:ascii="TH SarabunPSK" w:hAnsi="TH SarabunPSK" w:cs="TH SarabunPSK"/>
          <w:sz w:val="32"/>
          <w:szCs w:val="32"/>
        </w:rPr>
        <w:t xml:space="preserve"> </w:t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/>
          <w:sz w:val="32"/>
          <w:szCs w:val="32"/>
          <w:u w:val="single"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6764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 w:rsidRPr="00BA630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B3614E" w:rsidRPr="00C558B1" w:rsidRDefault="00B3614E" w:rsidP="00B3614E">
      <w:pPr>
        <w:ind w:firstLine="426"/>
        <w:jc w:val="thaiDistribute"/>
        <w:rPr>
          <w:sz w:val="24"/>
        </w:rPr>
      </w:pPr>
    </w:p>
    <w:p w:rsidR="006524D1" w:rsidRDefault="006524D1" w:rsidP="006524D1">
      <w:pPr>
        <w:pStyle w:val="1"/>
        <w:tabs>
          <w:tab w:val="left" w:pos="284"/>
          <w:tab w:val="left" w:pos="2520"/>
        </w:tabs>
        <w:spacing w:before="80" w:after="80" w:line="240" w:lineRule="auto"/>
        <w:ind w:left="0"/>
        <w:contextualSpacing w:val="0"/>
        <w:jc w:val="thaiDistribute"/>
        <w:rPr>
          <w:rFonts w:ascii="TH SarabunPSK" w:eastAsia="Times New Roman" w:hAnsi="TH SarabunPSK" w:cs="TH SarabunPSK"/>
          <w:sz w:val="32"/>
          <w:szCs w:val="32"/>
          <w:lang w:eastAsia="de-DE"/>
        </w:rPr>
      </w:pPr>
    </w:p>
    <w:p w:rsidR="00163E45" w:rsidRPr="006524D1" w:rsidRDefault="00163E45" w:rsidP="006524D1">
      <w:pPr>
        <w:pStyle w:val="1"/>
        <w:tabs>
          <w:tab w:val="left" w:pos="284"/>
          <w:tab w:val="left" w:pos="2520"/>
        </w:tabs>
        <w:spacing w:before="80" w:after="80" w:line="240" w:lineRule="auto"/>
        <w:ind w:left="0"/>
        <w:contextualSpacing w:val="0"/>
        <w:jc w:val="thaiDistribute"/>
        <w:rPr>
          <w:rFonts w:ascii="TH SarabunPSK" w:eastAsia="Times New Roman" w:hAnsi="TH SarabunPSK" w:cs="TH SarabunPSK" w:hint="cs"/>
          <w:sz w:val="32"/>
          <w:szCs w:val="32"/>
          <w:lang w:eastAsia="de-DE"/>
        </w:rPr>
      </w:pPr>
    </w:p>
    <w:p w:rsidR="006524D1" w:rsidRPr="00B3614E" w:rsidRDefault="006524D1" w:rsidP="00B3614E">
      <w:pPr>
        <w:pStyle w:val="1"/>
        <w:tabs>
          <w:tab w:val="left" w:pos="284"/>
          <w:tab w:val="left" w:pos="709"/>
        </w:tabs>
        <w:spacing w:before="80" w:after="80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69DD" w:rsidRPr="00B84672" w:rsidRDefault="004569DD" w:rsidP="000F16BF">
      <w:pPr>
        <w:pStyle w:val="ListParagraph"/>
        <w:tabs>
          <w:tab w:val="left" w:pos="284"/>
          <w:tab w:val="left" w:pos="4140"/>
        </w:tabs>
        <w:spacing w:before="80" w:line="360" w:lineRule="auto"/>
        <w:ind w:left="284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672">
        <w:rPr>
          <w:rFonts w:ascii="TH SarabunPSK" w:hAnsi="TH SarabunPSK" w:cs="TH SarabunPSK"/>
          <w:b/>
          <w:bCs/>
          <w:sz w:val="32"/>
          <w:szCs w:val="32"/>
          <w:cs/>
        </w:rPr>
        <w:t>“ขอขอบคุณทุกความ</w:t>
      </w:r>
      <w:r w:rsidR="00163E45">
        <w:rPr>
          <w:rFonts w:ascii="TH SarabunPSK" w:hAnsi="TH SarabunPSK" w:cs="TH SarabunPSK" w:hint="cs"/>
          <w:b/>
          <w:bCs/>
          <w:sz w:val="32"/>
          <w:szCs w:val="32"/>
          <w:cs/>
        </w:rPr>
        <w:t>คิด</w:t>
      </w:r>
      <w:r w:rsidRPr="00B84672">
        <w:rPr>
          <w:rFonts w:ascii="TH SarabunPSK" w:hAnsi="TH SarabunPSK" w:cs="TH SarabunPSK"/>
          <w:b/>
          <w:bCs/>
          <w:sz w:val="32"/>
          <w:szCs w:val="32"/>
          <w:cs/>
        </w:rPr>
        <w:t>เห็น/ข้อเสนอแนะ”</w:t>
      </w:r>
    </w:p>
    <w:sectPr w:rsidR="004569DD" w:rsidRPr="00B84672" w:rsidSect="000C745A">
      <w:pgSz w:w="11906" w:h="16838"/>
      <w:pgMar w:top="1440" w:right="1274" w:bottom="1134" w:left="1276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F2F" w:rsidRDefault="00C40F2F" w:rsidP="00997F0C">
      <w:r>
        <w:separator/>
      </w:r>
    </w:p>
  </w:endnote>
  <w:endnote w:type="continuationSeparator" w:id="0">
    <w:p w:rsidR="00C40F2F" w:rsidRDefault="00C40F2F" w:rsidP="0099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383" w:rsidRDefault="00B5492B">
    <w:pPr>
      <w:pStyle w:val="Footer"/>
      <w:jc w:val="right"/>
    </w:pPr>
    <w:r w:rsidRPr="00C54383">
      <w:rPr>
        <w:rFonts w:ascii="TH SarabunPSK" w:hAnsi="TH SarabunPSK" w:cs="TH SarabunPSK"/>
        <w:szCs w:val="28"/>
      </w:rPr>
      <w:fldChar w:fldCharType="begin"/>
    </w:r>
    <w:r w:rsidR="00C54383" w:rsidRPr="00C54383">
      <w:rPr>
        <w:rFonts w:ascii="TH SarabunPSK" w:hAnsi="TH SarabunPSK" w:cs="TH SarabunPSK"/>
        <w:szCs w:val="28"/>
      </w:rPr>
      <w:instrText xml:space="preserve"> PAGE   \* MERGEFORMAT </w:instrText>
    </w:r>
    <w:r w:rsidRPr="00C54383">
      <w:rPr>
        <w:rFonts w:ascii="TH SarabunPSK" w:hAnsi="TH SarabunPSK" w:cs="TH SarabunPSK"/>
        <w:szCs w:val="28"/>
      </w:rPr>
      <w:fldChar w:fldCharType="separate"/>
    </w:r>
    <w:r w:rsidR="00363522">
      <w:rPr>
        <w:rFonts w:ascii="TH SarabunPSK" w:hAnsi="TH SarabunPSK" w:cs="TH SarabunPSK"/>
        <w:noProof/>
        <w:szCs w:val="28"/>
      </w:rPr>
      <w:t>17</w:t>
    </w:r>
    <w:r w:rsidRPr="00C54383">
      <w:rPr>
        <w:rFonts w:ascii="TH SarabunPSK" w:hAnsi="TH SarabunPSK" w:cs="TH SarabunPSK"/>
        <w:szCs w:val="28"/>
      </w:rPr>
      <w:fldChar w:fldCharType="end"/>
    </w:r>
  </w:p>
  <w:p w:rsidR="001F5E80" w:rsidRDefault="001F5E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F2F" w:rsidRDefault="00C40F2F" w:rsidP="00997F0C">
      <w:r>
        <w:separator/>
      </w:r>
    </w:p>
  </w:footnote>
  <w:footnote w:type="continuationSeparator" w:id="0">
    <w:p w:rsidR="00C40F2F" w:rsidRDefault="00C40F2F" w:rsidP="00997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1871"/>
    <w:multiLevelType w:val="hybridMultilevel"/>
    <w:tmpl w:val="BF6050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C03698"/>
    <w:multiLevelType w:val="hybridMultilevel"/>
    <w:tmpl w:val="2D80F6A4"/>
    <w:lvl w:ilvl="0" w:tplc="A2E81584">
      <w:start w:val="1"/>
      <w:numFmt w:val="thaiNumbers"/>
      <w:lvlText w:val="%1"/>
      <w:lvlJc w:val="left"/>
      <w:pPr>
        <w:ind w:left="360" w:hanging="360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  <w:lang w:val="en-US"/>
      </w:r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F5F7244"/>
    <w:multiLevelType w:val="hybridMultilevel"/>
    <w:tmpl w:val="72F49426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" w15:restartNumberingAfterBreak="0">
    <w:nsid w:val="1C4946D0"/>
    <w:multiLevelType w:val="hybridMultilevel"/>
    <w:tmpl w:val="D04CA224"/>
    <w:lvl w:ilvl="0" w:tplc="47724230">
      <w:start w:val="1"/>
      <w:numFmt w:val="decimal"/>
      <w:lvlText w:val="(%1)"/>
      <w:lvlJc w:val="left"/>
      <w:pPr>
        <w:ind w:left="1440" w:hanging="360"/>
      </w:pPr>
      <w:rPr>
        <w:rFonts w:ascii="TH SarabunPSK" w:eastAsia="Times New Roman" w:hAnsi="TH SarabunPSK" w:cs="TH SarabunPSK" w:hint="default"/>
        <w:b w:val="0"/>
        <w:bCs w:val="0"/>
        <w:i w:val="0"/>
        <w:iCs w:val="0"/>
        <w:strike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9C2958"/>
    <w:multiLevelType w:val="hybridMultilevel"/>
    <w:tmpl w:val="8C96F814"/>
    <w:lvl w:ilvl="0" w:tplc="04090019">
      <w:start w:val="1"/>
      <w:numFmt w:val="thaiNumbers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813DF"/>
    <w:multiLevelType w:val="multilevel"/>
    <w:tmpl w:val="A1E8D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486340F"/>
    <w:multiLevelType w:val="hybridMultilevel"/>
    <w:tmpl w:val="70DE6BC8"/>
    <w:lvl w:ilvl="0" w:tplc="D96A303A">
      <w:start w:val="1"/>
      <w:numFmt w:val="thaiNumbers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84B5C91"/>
    <w:multiLevelType w:val="hybridMultilevel"/>
    <w:tmpl w:val="F50C91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8606CC3"/>
    <w:multiLevelType w:val="multilevel"/>
    <w:tmpl w:val="6A2CB190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3BD92A39"/>
    <w:multiLevelType w:val="hybridMultilevel"/>
    <w:tmpl w:val="98CC302C"/>
    <w:lvl w:ilvl="0" w:tplc="51F21234">
      <w:start w:val="3"/>
      <w:numFmt w:val="thaiNumbers"/>
      <w:lvlText w:val="%1)"/>
      <w:lvlJc w:val="left"/>
      <w:pPr>
        <w:ind w:left="25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DE53870"/>
    <w:multiLevelType w:val="hybridMultilevel"/>
    <w:tmpl w:val="BBB47D40"/>
    <w:lvl w:ilvl="0" w:tplc="27E6FEF6">
      <w:start w:val="1"/>
      <w:numFmt w:val="thaiNumbers"/>
      <w:lvlText w:val="(%1)"/>
      <w:lvlJc w:val="left"/>
      <w:pPr>
        <w:ind w:left="2126" w:hanging="360"/>
      </w:pPr>
      <w:rPr>
        <w:rFonts w:hint="default"/>
      </w:rPr>
    </w:lvl>
    <w:lvl w:ilvl="1" w:tplc="C8560414" w:tentative="1">
      <w:start w:val="1"/>
      <w:numFmt w:val="lowerLetter"/>
      <w:lvlText w:val="%2."/>
      <w:lvlJc w:val="left"/>
      <w:pPr>
        <w:ind w:left="1788" w:hanging="360"/>
      </w:pPr>
    </w:lvl>
    <w:lvl w:ilvl="2" w:tplc="DCA8D5EA" w:tentative="1">
      <w:start w:val="1"/>
      <w:numFmt w:val="lowerRoman"/>
      <w:lvlText w:val="%3."/>
      <w:lvlJc w:val="right"/>
      <w:pPr>
        <w:ind w:left="2508" w:hanging="180"/>
      </w:pPr>
    </w:lvl>
    <w:lvl w:ilvl="3" w:tplc="31F00C02" w:tentative="1">
      <w:start w:val="1"/>
      <w:numFmt w:val="decimal"/>
      <w:lvlText w:val="%4."/>
      <w:lvlJc w:val="left"/>
      <w:pPr>
        <w:ind w:left="3228" w:hanging="360"/>
      </w:pPr>
    </w:lvl>
    <w:lvl w:ilvl="4" w:tplc="281AD5F4" w:tentative="1">
      <w:start w:val="1"/>
      <w:numFmt w:val="lowerLetter"/>
      <w:lvlText w:val="%5."/>
      <w:lvlJc w:val="left"/>
      <w:pPr>
        <w:ind w:left="3948" w:hanging="360"/>
      </w:pPr>
    </w:lvl>
    <w:lvl w:ilvl="5" w:tplc="8728A6C8" w:tentative="1">
      <w:start w:val="1"/>
      <w:numFmt w:val="lowerRoman"/>
      <w:lvlText w:val="%6."/>
      <w:lvlJc w:val="right"/>
      <w:pPr>
        <w:ind w:left="4668" w:hanging="180"/>
      </w:pPr>
    </w:lvl>
    <w:lvl w:ilvl="6" w:tplc="E3560294" w:tentative="1">
      <w:start w:val="1"/>
      <w:numFmt w:val="decimal"/>
      <w:lvlText w:val="%7."/>
      <w:lvlJc w:val="left"/>
      <w:pPr>
        <w:ind w:left="5388" w:hanging="360"/>
      </w:pPr>
    </w:lvl>
    <w:lvl w:ilvl="7" w:tplc="5F0A7D48" w:tentative="1">
      <w:start w:val="1"/>
      <w:numFmt w:val="lowerLetter"/>
      <w:lvlText w:val="%8."/>
      <w:lvlJc w:val="left"/>
      <w:pPr>
        <w:ind w:left="6108" w:hanging="360"/>
      </w:pPr>
    </w:lvl>
    <w:lvl w:ilvl="8" w:tplc="94D2CC2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F65ECA"/>
    <w:multiLevelType w:val="hybridMultilevel"/>
    <w:tmpl w:val="B718C3F0"/>
    <w:lvl w:ilvl="0" w:tplc="47724230">
      <w:start w:val="1"/>
      <w:numFmt w:val="decimal"/>
      <w:lvlText w:val="(%1)"/>
      <w:lvlJc w:val="left"/>
      <w:pPr>
        <w:ind w:left="3594" w:hanging="360"/>
      </w:pPr>
      <w:rPr>
        <w:rFonts w:ascii="TH SarabunPSK" w:eastAsia="Times New Roman" w:hAnsi="TH SarabunPSK" w:cs="TH SarabunPSK"/>
        <w:b w:val="0"/>
        <w:bCs w:val="0"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4314" w:hanging="360"/>
      </w:pPr>
    </w:lvl>
    <w:lvl w:ilvl="2" w:tplc="0409001B">
      <w:start w:val="1"/>
      <w:numFmt w:val="lowerRoman"/>
      <w:lvlText w:val="%3."/>
      <w:lvlJc w:val="right"/>
      <w:pPr>
        <w:ind w:left="5034" w:hanging="180"/>
      </w:pPr>
    </w:lvl>
    <w:lvl w:ilvl="3" w:tplc="0409000F">
      <w:start w:val="1"/>
      <w:numFmt w:val="decimal"/>
      <w:lvlText w:val="%4."/>
      <w:lvlJc w:val="left"/>
      <w:pPr>
        <w:ind w:left="5754" w:hanging="360"/>
      </w:pPr>
    </w:lvl>
    <w:lvl w:ilvl="4" w:tplc="04090019">
      <w:start w:val="1"/>
      <w:numFmt w:val="lowerLetter"/>
      <w:lvlText w:val="%5."/>
      <w:lvlJc w:val="left"/>
      <w:pPr>
        <w:ind w:left="6474" w:hanging="360"/>
      </w:pPr>
    </w:lvl>
    <w:lvl w:ilvl="5" w:tplc="0409001B">
      <w:start w:val="1"/>
      <w:numFmt w:val="lowerRoman"/>
      <w:lvlText w:val="%6."/>
      <w:lvlJc w:val="right"/>
      <w:pPr>
        <w:ind w:left="7194" w:hanging="180"/>
      </w:pPr>
    </w:lvl>
    <w:lvl w:ilvl="6" w:tplc="0409000F">
      <w:start w:val="1"/>
      <w:numFmt w:val="decimal"/>
      <w:lvlText w:val="%7."/>
      <w:lvlJc w:val="left"/>
      <w:pPr>
        <w:ind w:left="7914" w:hanging="360"/>
      </w:pPr>
    </w:lvl>
    <w:lvl w:ilvl="7" w:tplc="04090019">
      <w:start w:val="1"/>
      <w:numFmt w:val="lowerLetter"/>
      <w:lvlText w:val="%8."/>
      <w:lvlJc w:val="left"/>
      <w:pPr>
        <w:ind w:left="8634" w:hanging="360"/>
      </w:pPr>
    </w:lvl>
    <w:lvl w:ilvl="8" w:tplc="0409001B">
      <w:start w:val="1"/>
      <w:numFmt w:val="lowerRoman"/>
      <w:lvlText w:val="%9."/>
      <w:lvlJc w:val="right"/>
      <w:pPr>
        <w:ind w:left="9354" w:hanging="180"/>
      </w:pPr>
    </w:lvl>
  </w:abstractNum>
  <w:abstractNum w:abstractNumId="12" w15:restartNumberingAfterBreak="0">
    <w:nsid w:val="58C07499"/>
    <w:multiLevelType w:val="hybridMultilevel"/>
    <w:tmpl w:val="A65A40F0"/>
    <w:lvl w:ilvl="0" w:tplc="F34E9F30">
      <w:start w:val="2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FF91590"/>
    <w:multiLevelType w:val="hybridMultilevel"/>
    <w:tmpl w:val="72964FA6"/>
    <w:lvl w:ilvl="0" w:tplc="43020B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313D7"/>
    <w:multiLevelType w:val="hybridMultilevel"/>
    <w:tmpl w:val="6A3CE350"/>
    <w:lvl w:ilvl="0" w:tplc="02C22AF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1F0743"/>
    <w:multiLevelType w:val="multilevel"/>
    <w:tmpl w:val="F1B6919A"/>
    <w:lvl w:ilvl="0">
      <w:start w:val="1"/>
      <w:numFmt w:val="decimal"/>
      <w:pStyle w:val="Heading1"/>
      <w:lvlText w:val="%1"/>
      <w:lvlJc w:val="left"/>
      <w:pPr>
        <w:tabs>
          <w:tab w:val="num" w:pos="732"/>
        </w:tabs>
        <w:ind w:left="732" w:hanging="432"/>
      </w:pPr>
      <w:rPr>
        <w:rFonts w:ascii="TH Sarabun New" w:hAnsi="TH Sarabun New" w:cs="TH Sarabun New" w:hint="default"/>
        <w:b/>
        <w:bCs w:val="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56"/>
        </w:tabs>
        <w:ind w:left="756" w:hanging="576"/>
      </w:pPr>
      <w:rPr>
        <w:rFonts w:ascii="TH Sarabun New" w:hAnsi="TH Sarabun New" w:cs="TH Sarabun New" w:hint="default"/>
        <w:i w:val="0"/>
        <w:iCs/>
        <w:color w:val="auto"/>
        <w:sz w:val="36"/>
        <w:szCs w:val="3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H Sarabun New" w:hAnsi="TH Sarabun New" w:cs="TH Sarabun New" w:hint="default"/>
        <w:b/>
        <w:bCs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H Sarabun New" w:hAnsi="TH Sarabun New" w:cs="TH Sarabun New" w:hint="default"/>
        <w:b w:val="0"/>
        <w:bCs w:val="0"/>
        <w:i w:val="0"/>
        <w:iCs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24"/>
        </w:tabs>
        <w:ind w:left="2124" w:hanging="1584"/>
      </w:pPr>
      <w:rPr>
        <w:rFonts w:cs="Times New Roman"/>
      </w:rPr>
    </w:lvl>
  </w:abstractNum>
  <w:abstractNum w:abstractNumId="16" w15:restartNumberingAfterBreak="0">
    <w:nsid w:val="728C4505"/>
    <w:multiLevelType w:val="hybridMultilevel"/>
    <w:tmpl w:val="0D7E1A8C"/>
    <w:lvl w:ilvl="0" w:tplc="DCC4D1FA">
      <w:start w:val="1"/>
      <w:numFmt w:val="thaiNumbers"/>
      <w:lvlText w:val="%1)"/>
      <w:lvlJc w:val="left"/>
      <w:pPr>
        <w:ind w:left="1424" w:hanging="360"/>
      </w:pPr>
      <w:rPr>
        <w:rFonts w:hint="default"/>
        <w:sz w:val="3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7" w15:restartNumberingAfterBreak="0">
    <w:nsid w:val="79673D46"/>
    <w:multiLevelType w:val="hybridMultilevel"/>
    <w:tmpl w:val="70DE6BC8"/>
    <w:lvl w:ilvl="0" w:tplc="D96A303A">
      <w:start w:val="1"/>
      <w:numFmt w:val="thaiNumbers"/>
      <w:lvlText w:val="%1)"/>
      <w:lvlJc w:val="left"/>
      <w:pPr>
        <w:ind w:left="106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8" w15:restartNumberingAfterBreak="0">
    <w:nsid w:val="7B7468D9"/>
    <w:multiLevelType w:val="hybridMultilevel"/>
    <w:tmpl w:val="3AF8A508"/>
    <w:lvl w:ilvl="0" w:tplc="BCF20C90">
      <w:start w:val="3"/>
      <w:numFmt w:val="thaiNumbers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C3A0143"/>
    <w:multiLevelType w:val="hybridMultilevel"/>
    <w:tmpl w:val="C51EB1CC"/>
    <w:lvl w:ilvl="0" w:tplc="17BAAE3C">
      <w:start w:val="2"/>
      <w:numFmt w:val="decimal"/>
      <w:lvlText w:val="%1)"/>
      <w:lvlJc w:val="left"/>
      <w:pPr>
        <w:ind w:left="2520" w:hanging="360"/>
      </w:pPr>
      <w:rPr>
        <w:rFonts w:hint="default"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E123F92"/>
    <w:multiLevelType w:val="hybridMultilevel"/>
    <w:tmpl w:val="977E50FC"/>
    <w:lvl w:ilvl="0" w:tplc="ED0EB34A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4"/>
  </w:num>
  <w:num w:numId="5">
    <w:abstractNumId w:val="2"/>
  </w:num>
  <w:num w:numId="6">
    <w:abstractNumId w:val="7"/>
  </w:num>
  <w:num w:numId="7">
    <w:abstractNumId w:val="13"/>
  </w:num>
  <w:num w:numId="8">
    <w:abstractNumId w:val="20"/>
  </w:num>
  <w:num w:numId="9">
    <w:abstractNumId w:val="6"/>
  </w:num>
  <w:num w:numId="10">
    <w:abstractNumId w:val="16"/>
  </w:num>
  <w:num w:numId="11">
    <w:abstractNumId w:val="17"/>
  </w:num>
  <w:num w:numId="12">
    <w:abstractNumId w:val="19"/>
  </w:num>
  <w:num w:numId="13">
    <w:abstractNumId w:val="9"/>
  </w:num>
  <w:num w:numId="14">
    <w:abstractNumId w:val="18"/>
  </w:num>
  <w:num w:numId="15">
    <w:abstractNumId w:val="10"/>
  </w:num>
  <w:num w:numId="16">
    <w:abstractNumId w:val="1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"/>
  </w:num>
  <w:num w:numId="21">
    <w:abstractNumId w:val="12"/>
  </w:num>
  <w:num w:numId="22">
    <w:abstractNumId w:val="11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0C"/>
    <w:rsid w:val="00002A26"/>
    <w:rsid w:val="00024D6D"/>
    <w:rsid w:val="00027B3D"/>
    <w:rsid w:val="000364FA"/>
    <w:rsid w:val="0005340E"/>
    <w:rsid w:val="00054FB3"/>
    <w:rsid w:val="00063EC0"/>
    <w:rsid w:val="0006791F"/>
    <w:rsid w:val="000805D8"/>
    <w:rsid w:val="0009005B"/>
    <w:rsid w:val="000920D8"/>
    <w:rsid w:val="00094C0F"/>
    <w:rsid w:val="000A1ABA"/>
    <w:rsid w:val="000B34A7"/>
    <w:rsid w:val="000B7BA0"/>
    <w:rsid w:val="000C0E07"/>
    <w:rsid w:val="000C745A"/>
    <w:rsid w:val="000D5B53"/>
    <w:rsid w:val="000D5C60"/>
    <w:rsid w:val="000D6F57"/>
    <w:rsid w:val="000E21AE"/>
    <w:rsid w:val="000E2C0E"/>
    <w:rsid w:val="000E51D9"/>
    <w:rsid w:val="000F16BF"/>
    <w:rsid w:val="000F4EBD"/>
    <w:rsid w:val="000F67FC"/>
    <w:rsid w:val="00100A51"/>
    <w:rsid w:val="00105984"/>
    <w:rsid w:val="00106592"/>
    <w:rsid w:val="00113594"/>
    <w:rsid w:val="001163A3"/>
    <w:rsid w:val="001300E8"/>
    <w:rsid w:val="0013624A"/>
    <w:rsid w:val="00137927"/>
    <w:rsid w:val="00142A00"/>
    <w:rsid w:val="0014627F"/>
    <w:rsid w:val="00163608"/>
    <w:rsid w:val="00163E45"/>
    <w:rsid w:val="00174211"/>
    <w:rsid w:val="00193C49"/>
    <w:rsid w:val="00197D55"/>
    <w:rsid w:val="001A062F"/>
    <w:rsid w:val="001B0392"/>
    <w:rsid w:val="001B6061"/>
    <w:rsid w:val="001C13A8"/>
    <w:rsid w:val="001C16D5"/>
    <w:rsid w:val="001C78AF"/>
    <w:rsid w:val="001D14FB"/>
    <w:rsid w:val="001E7924"/>
    <w:rsid w:val="001F0CAD"/>
    <w:rsid w:val="001F5E80"/>
    <w:rsid w:val="001F63E5"/>
    <w:rsid w:val="001F7481"/>
    <w:rsid w:val="0020094F"/>
    <w:rsid w:val="0020632C"/>
    <w:rsid w:val="00222E7E"/>
    <w:rsid w:val="00225608"/>
    <w:rsid w:val="00230228"/>
    <w:rsid w:val="00231595"/>
    <w:rsid w:val="00254C9E"/>
    <w:rsid w:val="00276CEB"/>
    <w:rsid w:val="00293C75"/>
    <w:rsid w:val="00296300"/>
    <w:rsid w:val="00297796"/>
    <w:rsid w:val="002A03D5"/>
    <w:rsid w:val="002A0E29"/>
    <w:rsid w:val="002A1129"/>
    <w:rsid w:val="002A6163"/>
    <w:rsid w:val="002C18D2"/>
    <w:rsid w:val="002D460B"/>
    <w:rsid w:val="002D6F0B"/>
    <w:rsid w:val="002F0A8C"/>
    <w:rsid w:val="002F7F6A"/>
    <w:rsid w:val="00305273"/>
    <w:rsid w:val="00313525"/>
    <w:rsid w:val="003148C4"/>
    <w:rsid w:val="00315E1C"/>
    <w:rsid w:val="0032061C"/>
    <w:rsid w:val="003213C1"/>
    <w:rsid w:val="00325B1B"/>
    <w:rsid w:val="0032737D"/>
    <w:rsid w:val="00344F5B"/>
    <w:rsid w:val="00350F30"/>
    <w:rsid w:val="003544E4"/>
    <w:rsid w:val="00354B1E"/>
    <w:rsid w:val="00362EAE"/>
    <w:rsid w:val="00363522"/>
    <w:rsid w:val="00370E67"/>
    <w:rsid w:val="0038454C"/>
    <w:rsid w:val="003877F6"/>
    <w:rsid w:val="003A2EB0"/>
    <w:rsid w:val="003A62D9"/>
    <w:rsid w:val="003B31CF"/>
    <w:rsid w:val="003C1584"/>
    <w:rsid w:val="003C637E"/>
    <w:rsid w:val="003D4BF8"/>
    <w:rsid w:val="003E3EB6"/>
    <w:rsid w:val="003E6B60"/>
    <w:rsid w:val="003F3E93"/>
    <w:rsid w:val="003F6F2E"/>
    <w:rsid w:val="004076E6"/>
    <w:rsid w:val="004123F5"/>
    <w:rsid w:val="00422B93"/>
    <w:rsid w:val="004259C0"/>
    <w:rsid w:val="004434C5"/>
    <w:rsid w:val="0044769C"/>
    <w:rsid w:val="00451731"/>
    <w:rsid w:val="004569DD"/>
    <w:rsid w:val="00462E5D"/>
    <w:rsid w:val="00475A9B"/>
    <w:rsid w:val="00476CE0"/>
    <w:rsid w:val="004868D2"/>
    <w:rsid w:val="00486D43"/>
    <w:rsid w:val="00491C0A"/>
    <w:rsid w:val="0049519E"/>
    <w:rsid w:val="004A41BF"/>
    <w:rsid w:val="004C55B4"/>
    <w:rsid w:val="004D1BB2"/>
    <w:rsid w:val="004D4355"/>
    <w:rsid w:val="004D5974"/>
    <w:rsid w:val="004E1076"/>
    <w:rsid w:val="004E44ED"/>
    <w:rsid w:val="004E7114"/>
    <w:rsid w:val="004F5E9E"/>
    <w:rsid w:val="004F6DE7"/>
    <w:rsid w:val="00500781"/>
    <w:rsid w:val="0050086C"/>
    <w:rsid w:val="00510D4C"/>
    <w:rsid w:val="00521B61"/>
    <w:rsid w:val="00525E53"/>
    <w:rsid w:val="0053762E"/>
    <w:rsid w:val="0056054E"/>
    <w:rsid w:val="005605AB"/>
    <w:rsid w:val="0056210E"/>
    <w:rsid w:val="00564947"/>
    <w:rsid w:val="005938DB"/>
    <w:rsid w:val="005B6AB8"/>
    <w:rsid w:val="005C03E8"/>
    <w:rsid w:val="005C1FEF"/>
    <w:rsid w:val="005C229B"/>
    <w:rsid w:val="005C6655"/>
    <w:rsid w:val="005E0566"/>
    <w:rsid w:val="005E0C8B"/>
    <w:rsid w:val="005E41C5"/>
    <w:rsid w:val="005E7638"/>
    <w:rsid w:val="005F09FF"/>
    <w:rsid w:val="005F2FF1"/>
    <w:rsid w:val="00611A04"/>
    <w:rsid w:val="00611F28"/>
    <w:rsid w:val="00621995"/>
    <w:rsid w:val="00632594"/>
    <w:rsid w:val="00636C3A"/>
    <w:rsid w:val="0065075C"/>
    <w:rsid w:val="00650993"/>
    <w:rsid w:val="00651604"/>
    <w:rsid w:val="006524D1"/>
    <w:rsid w:val="00653F00"/>
    <w:rsid w:val="0065771C"/>
    <w:rsid w:val="00660DC0"/>
    <w:rsid w:val="00661466"/>
    <w:rsid w:val="00666932"/>
    <w:rsid w:val="0067353A"/>
    <w:rsid w:val="00684212"/>
    <w:rsid w:val="00695296"/>
    <w:rsid w:val="00695887"/>
    <w:rsid w:val="006A0EC8"/>
    <w:rsid w:val="006B5D52"/>
    <w:rsid w:val="006D5BF4"/>
    <w:rsid w:val="006F293B"/>
    <w:rsid w:val="006F7487"/>
    <w:rsid w:val="007022BD"/>
    <w:rsid w:val="0070793B"/>
    <w:rsid w:val="0071204F"/>
    <w:rsid w:val="007149DA"/>
    <w:rsid w:val="007153F2"/>
    <w:rsid w:val="0071563C"/>
    <w:rsid w:val="00720419"/>
    <w:rsid w:val="00735787"/>
    <w:rsid w:val="00735ED9"/>
    <w:rsid w:val="00740B37"/>
    <w:rsid w:val="00741012"/>
    <w:rsid w:val="00750533"/>
    <w:rsid w:val="00776D0A"/>
    <w:rsid w:val="00780CEB"/>
    <w:rsid w:val="00782A37"/>
    <w:rsid w:val="00784AA4"/>
    <w:rsid w:val="007A0551"/>
    <w:rsid w:val="007A6DFD"/>
    <w:rsid w:val="007D7EE0"/>
    <w:rsid w:val="007E08B8"/>
    <w:rsid w:val="007E19AF"/>
    <w:rsid w:val="007F2E6E"/>
    <w:rsid w:val="007F730B"/>
    <w:rsid w:val="00801788"/>
    <w:rsid w:val="00811A61"/>
    <w:rsid w:val="00811EB7"/>
    <w:rsid w:val="00826A19"/>
    <w:rsid w:val="008345FB"/>
    <w:rsid w:val="00835B14"/>
    <w:rsid w:val="00840607"/>
    <w:rsid w:val="008466AB"/>
    <w:rsid w:val="008476BA"/>
    <w:rsid w:val="008535C8"/>
    <w:rsid w:val="00854ED9"/>
    <w:rsid w:val="0086464A"/>
    <w:rsid w:val="008749EE"/>
    <w:rsid w:val="00890B30"/>
    <w:rsid w:val="00895A7F"/>
    <w:rsid w:val="0089653A"/>
    <w:rsid w:val="008A21F2"/>
    <w:rsid w:val="008A4A24"/>
    <w:rsid w:val="008E1683"/>
    <w:rsid w:val="008E7DC5"/>
    <w:rsid w:val="009035CF"/>
    <w:rsid w:val="00906C4A"/>
    <w:rsid w:val="00907579"/>
    <w:rsid w:val="009153C4"/>
    <w:rsid w:val="00917193"/>
    <w:rsid w:val="00926A7E"/>
    <w:rsid w:val="0093754D"/>
    <w:rsid w:val="00944171"/>
    <w:rsid w:val="00951B2D"/>
    <w:rsid w:val="00955D6E"/>
    <w:rsid w:val="00974167"/>
    <w:rsid w:val="009814C6"/>
    <w:rsid w:val="00996D6C"/>
    <w:rsid w:val="00997F0C"/>
    <w:rsid w:val="009A40D1"/>
    <w:rsid w:val="009A6DC2"/>
    <w:rsid w:val="009C225C"/>
    <w:rsid w:val="009D6C2F"/>
    <w:rsid w:val="009E5D0E"/>
    <w:rsid w:val="00A03935"/>
    <w:rsid w:val="00A07F88"/>
    <w:rsid w:val="00A16215"/>
    <w:rsid w:val="00A1633E"/>
    <w:rsid w:val="00A16DF9"/>
    <w:rsid w:val="00A2261B"/>
    <w:rsid w:val="00A22848"/>
    <w:rsid w:val="00A53E4F"/>
    <w:rsid w:val="00A63D63"/>
    <w:rsid w:val="00A70631"/>
    <w:rsid w:val="00A710B5"/>
    <w:rsid w:val="00A831AE"/>
    <w:rsid w:val="00A852BF"/>
    <w:rsid w:val="00A87BFA"/>
    <w:rsid w:val="00A905DA"/>
    <w:rsid w:val="00AA0D29"/>
    <w:rsid w:val="00AA1A20"/>
    <w:rsid w:val="00AA72F6"/>
    <w:rsid w:val="00AA7DD3"/>
    <w:rsid w:val="00AC04FB"/>
    <w:rsid w:val="00AD3F06"/>
    <w:rsid w:val="00AE4EA7"/>
    <w:rsid w:val="00B02F15"/>
    <w:rsid w:val="00B062E5"/>
    <w:rsid w:val="00B07064"/>
    <w:rsid w:val="00B124D5"/>
    <w:rsid w:val="00B22C7B"/>
    <w:rsid w:val="00B33748"/>
    <w:rsid w:val="00B35340"/>
    <w:rsid w:val="00B3614E"/>
    <w:rsid w:val="00B40D5A"/>
    <w:rsid w:val="00B5492B"/>
    <w:rsid w:val="00B55FB0"/>
    <w:rsid w:val="00B5653E"/>
    <w:rsid w:val="00B65E78"/>
    <w:rsid w:val="00B67635"/>
    <w:rsid w:val="00B67640"/>
    <w:rsid w:val="00B84262"/>
    <w:rsid w:val="00B84672"/>
    <w:rsid w:val="00B84A6A"/>
    <w:rsid w:val="00B921A4"/>
    <w:rsid w:val="00B925A6"/>
    <w:rsid w:val="00BA6305"/>
    <w:rsid w:val="00BA6312"/>
    <w:rsid w:val="00BC20B3"/>
    <w:rsid w:val="00BC54CC"/>
    <w:rsid w:val="00BC5DFA"/>
    <w:rsid w:val="00BD51E4"/>
    <w:rsid w:val="00BD633D"/>
    <w:rsid w:val="00BE2ECB"/>
    <w:rsid w:val="00BF3BA2"/>
    <w:rsid w:val="00BF43A8"/>
    <w:rsid w:val="00BF64B2"/>
    <w:rsid w:val="00BF7307"/>
    <w:rsid w:val="00C02350"/>
    <w:rsid w:val="00C04630"/>
    <w:rsid w:val="00C12700"/>
    <w:rsid w:val="00C40F2F"/>
    <w:rsid w:val="00C433A7"/>
    <w:rsid w:val="00C4621C"/>
    <w:rsid w:val="00C51CF7"/>
    <w:rsid w:val="00C54383"/>
    <w:rsid w:val="00C54C8F"/>
    <w:rsid w:val="00C5576B"/>
    <w:rsid w:val="00C65041"/>
    <w:rsid w:val="00C654E5"/>
    <w:rsid w:val="00CA0E6A"/>
    <w:rsid w:val="00CA4596"/>
    <w:rsid w:val="00CA48B0"/>
    <w:rsid w:val="00CB1B90"/>
    <w:rsid w:val="00CB613E"/>
    <w:rsid w:val="00CB751D"/>
    <w:rsid w:val="00CC0372"/>
    <w:rsid w:val="00CC3F4B"/>
    <w:rsid w:val="00CC512E"/>
    <w:rsid w:val="00CC7294"/>
    <w:rsid w:val="00CD5D86"/>
    <w:rsid w:val="00CE6856"/>
    <w:rsid w:val="00D13B91"/>
    <w:rsid w:val="00D22159"/>
    <w:rsid w:val="00D2781B"/>
    <w:rsid w:val="00D31AAC"/>
    <w:rsid w:val="00D31DA0"/>
    <w:rsid w:val="00D34BC4"/>
    <w:rsid w:val="00D40A59"/>
    <w:rsid w:val="00D41DDC"/>
    <w:rsid w:val="00D43B18"/>
    <w:rsid w:val="00D5538D"/>
    <w:rsid w:val="00D63951"/>
    <w:rsid w:val="00D7135A"/>
    <w:rsid w:val="00DA0A4E"/>
    <w:rsid w:val="00DA5CBD"/>
    <w:rsid w:val="00DA68FE"/>
    <w:rsid w:val="00DB0FEE"/>
    <w:rsid w:val="00DB422F"/>
    <w:rsid w:val="00DC0722"/>
    <w:rsid w:val="00DD6A16"/>
    <w:rsid w:val="00DE2768"/>
    <w:rsid w:val="00DF3445"/>
    <w:rsid w:val="00E14C12"/>
    <w:rsid w:val="00E315BD"/>
    <w:rsid w:val="00E40C4F"/>
    <w:rsid w:val="00E54537"/>
    <w:rsid w:val="00E54E6B"/>
    <w:rsid w:val="00E70A42"/>
    <w:rsid w:val="00E80174"/>
    <w:rsid w:val="00E9072A"/>
    <w:rsid w:val="00EA4679"/>
    <w:rsid w:val="00EA4789"/>
    <w:rsid w:val="00ED6AA4"/>
    <w:rsid w:val="00EE0ECF"/>
    <w:rsid w:val="00EE5CFB"/>
    <w:rsid w:val="00F22C87"/>
    <w:rsid w:val="00F2789B"/>
    <w:rsid w:val="00F315CB"/>
    <w:rsid w:val="00F44BA4"/>
    <w:rsid w:val="00F5172E"/>
    <w:rsid w:val="00F56B03"/>
    <w:rsid w:val="00F60CA1"/>
    <w:rsid w:val="00F7188E"/>
    <w:rsid w:val="00F7593B"/>
    <w:rsid w:val="00FA0A86"/>
    <w:rsid w:val="00FB7242"/>
    <w:rsid w:val="00FC0F7A"/>
    <w:rsid w:val="00FC6F11"/>
    <w:rsid w:val="00FC7722"/>
    <w:rsid w:val="00FD6EA4"/>
    <w:rsid w:val="00FF4460"/>
    <w:rsid w:val="00FF55E4"/>
    <w:rsid w:val="00FF7BEF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DB5E9FC6-3FB8-405F-8435-A4C2B5D9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F0C"/>
    <w:rPr>
      <w:rFonts w:ascii="Cordia New" w:eastAsia="Times New Roman" w:hAnsi="Cordia New"/>
      <w:sz w:val="28"/>
      <w:szCs w:val="28"/>
    </w:rPr>
  </w:style>
  <w:style w:type="paragraph" w:styleId="Heading1">
    <w:name w:val="heading 1"/>
    <w:aliases w:val="App1"/>
    <w:basedOn w:val="Normal"/>
    <w:next w:val="Normal"/>
    <w:link w:val="Heading1Char"/>
    <w:qFormat/>
    <w:rsid w:val="00C65041"/>
    <w:pPr>
      <w:keepNext/>
      <w:pageBreakBefore/>
      <w:numPr>
        <w:numId w:val="16"/>
      </w:numPr>
      <w:tabs>
        <w:tab w:val="left" w:pos="851"/>
      </w:tabs>
      <w:spacing w:before="240" w:after="120" w:line="360" w:lineRule="auto"/>
      <w:jc w:val="both"/>
      <w:outlineLvl w:val="0"/>
    </w:pPr>
    <w:rPr>
      <w:rFonts w:ascii="Arial" w:hAnsi="Arial" w:cs="Arial"/>
      <w:b/>
      <w:bCs/>
      <w:kern w:val="32"/>
      <w:lang w:eastAsia="de-DE" w:bidi="ar-SA"/>
    </w:rPr>
  </w:style>
  <w:style w:type="paragraph" w:styleId="Heading2">
    <w:name w:val="heading 2"/>
    <w:basedOn w:val="Normal"/>
    <w:next w:val="Normal"/>
    <w:link w:val="Heading2Char"/>
    <w:qFormat/>
    <w:rsid w:val="00C65041"/>
    <w:pPr>
      <w:keepNext/>
      <w:numPr>
        <w:ilvl w:val="1"/>
        <w:numId w:val="16"/>
      </w:numPr>
      <w:tabs>
        <w:tab w:val="left" w:pos="851"/>
      </w:tabs>
      <w:spacing w:before="240" w:after="60" w:line="260" w:lineRule="exact"/>
      <w:jc w:val="both"/>
      <w:outlineLvl w:val="1"/>
    </w:pPr>
    <w:rPr>
      <w:rFonts w:ascii="Arial" w:hAnsi="Arial" w:cs="Arial"/>
      <w:b/>
      <w:bCs/>
      <w:iCs/>
      <w:sz w:val="24"/>
      <w:szCs w:val="24"/>
      <w:lang w:eastAsia="de-DE" w:bidi="ar-SA"/>
    </w:rPr>
  </w:style>
  <w:style w:type="paragraph" w:styleId="Heading3">
    <w:name w:val="heading 3"/>
    <w:basedOn w:val="Normal"/>
    <w:next w:val="Normal"/>
    <w:link w:val="Heading3Char"/>
    <w:qFormat/>
    <w:rsid w:val="00C65041"/>
    <w:pPr>
      <w:keepNext/>
      <w:numPr>
        <w:ilvl w:val="2"/>
        <w:numId w:val="16"/>
      </w:numPr>
      <w:tabs>
        <w:tab w:val="left" w:pos="851"/>
      </w:tabs>
      <w:spacing w:before="240" w:after="60" w:line="260" w:lineRule="exact"/>
      <w:jc w:val="both"/>
      <w:outlineLvl w:val="2"/>
    </w:pPr>
    <w:rPr>
      <w:rFonts w:ascii="Arial" w:hAnsi="Arial" w:cs="Arial"/>
      <w:b/>
      <w:bCs/>
      <w:sz w:val="20"/>
      <w:szCs w:val="20"/>
      <w:lang w:eastAsia="de-DE" w:bidi="ar-SA"/>
    </w:rPr>
  </w:style>
  <w:style w:type="paragraph" w:styleId="Heading5">
    <w:name w:val="heading 5"/>
    <w:basedOn w:val="Normal"/>
    <w:next w:val="Normal"/>
    <w:link w:val="Heading5Char"/>
    <w:qFormat/>
    <w:rsid w:val="00C65041"/>
    <w:pPr>
      <w:numPr>
        <w:ilvl w:val="4"/>
        <w:numId w:val="16"/>
      </w:numPr>
      <w:spacing w:before="240" w:after="60" w:line="260" w:lineRule="exact"/>
      <w:jc w:val="both"/>
      <w:outlineLvl w:val="4"/>
    </w:pPr>
    <w:rPr>
      <w:rFonts w:ascii="Arial" w:hAnsi="Arial" w:cs="Times New Roman"/>
      <w:b/>
      <w:bCs/>
      <w:i/>
      <w:iCs/>
      <w:sz w:val="26"/>
      <w:szCs w:val="26"/>
      <w:lang w:eastAsia="de-DE" w:bidi="ar-SA"/>
    </w:rPr>
  </w:style>
  <w:style w:type="paragraph" w:styleId="Heading6">
    <w:name w:val="heading 6"/>
    <w:basedOn w:val="Normal"/>
    <w:next w:val="Normal"/>
    <w:link w:val="Heading6Char"/>
    <w:qFormat/>
    <w:rsid w:val="00C65041"/>
    <w:pPr>
      <w:numPr>
        <w:ilvl w:val="5"/>
        <w:numId w:val="16"/>
      </w:numPr>
      <w:spacing w:before="240" w:after="60" w:line="260" w:lineRule="exact"/>
      <w:jc w:val="both"/>
      <w:outlineLvl w:val="5"/>
    </w:pPr>
    <w:rPr>
      <w:rFonts w:ascii="Times New Roman" w:hAnsi="Times New Roman" w:cs="Times New Roman"/>
      <w:b/>
      <w:bCs/>
      <w:sz w:val="22"/>
      <w:szCs w:val="22"/>
      <w:lang w:eastAsia="de-DE" w:bidi="ar-SA"/>
    </w:rPr>
  </w:style>
  <w:style w:type="paragraph" w:styleId="Heading7">
    <w:name w:val="heading 7"/>
    <w:aliases w:val="Appendix"/>
    <w:basedOn w:val="Normal"/>
    <w:next w:val="Normal"/>
    <w:link w:val="Heading7Char"/>
    <w:qFormat/>
    <w:rsid w:val="00C65041"/>
    <w:pPr>
      <w:numPr>
        <w:ilvl w:val="6"/>
        <w:numId w:val="16"/>
      </w:numPr>
      <w:spacing w:before="240" w:after="60" w:line="260" w:lineRule="exact"/>
      <w:jc w:val="both"/>
      <w:outlineLvl w:val="6"/>
    </w:pPr>
    <w:rPr>
      <w:rFonts w:ascii="Times New Roman" w:hAnsi="Times New Roman" w:cs="Times New Roman"/>
      <w:sz w:val="24"/>
      <w:szCs w:val="24"/>
      <w:lang w:eastAsia="de-DE" w:bidi="ar-SA"/>
    </w:rPr>
  </w:style>
  <w:style w:type="paragraph" w:styleId="Heading8">
    <w:name w:val="heading 8"/>
    <w:aliases w:val="App Ebene 2"/>
    <w:basedOn w:val="Normal"/>
    <w:next w:val="Normal"/>
    <w:link w:val="Heading8Char"/>
    <w:qFormat/>
    <w:rsid w:val="00C65041"/>
    <w:pPr>
      <w:numPr>
        <w:ilvl w:val="7"/>
        <w:numId w:val="16"/>
      </w:numPr>
      <w:spacing w:before="240" w:after="60" w:line="260" w:lineRule="exact"/>
      <w:jc w:val="both"/>
      <w:outlineLvl w:val="7"/>
    </w:pPr>
    <w:rPr>
      <w:rFonts w:ascii="Times New Roman" w:hAnsi="Times New Roman" w:cs="Times New Roman"/>
      <w:i/>
      <w:iCs/>
      <w:sz w:val="24"/>
      <w:szCs w:val="24"/>
      <w:lang w:eastAsia="de-DE" w:bidi="ar-SA"/>
    </w:rPr>
  </w:style>
  <w:style w:type="paragraph" w:styleId="Heading9">
    <w:name w:val="heading 9"/>
    <w:aliases w:val="App Ebene 3"/>
    <w:basedOn w:val="Normal"/>
    <w:next w:val="Normal"/>
    <w:link w:val="Heading9Char"/>
    <w:qFormat/>
    <w:rsid w:val="00C65041"/>
    <w:pPr>
      <w:numPr>
        <w:ilvl w:val="8"/>
        <w:numId w:val="16"/>
      </w:numPr>
      <w:spacing w:before="240" w:after="60" w:line="260" w:lineRule="exact"/>
      <w:jc w:val="both"/>
      <w:outlineLvl w:val="8"/>
    </w:pPr>
    <w:rPr>
      <w:rFonts w:ascii="Arial" w:hAnsi="Arial" w:cs="Arial"/>
      <w:sz w:val="22"/>
      <w:szCs w:val="22"/>
      <w:lang w:eastAsia="de-DE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97F0C"/>
    <w:rPr>
      <w:rFonts w:cs="Times New Roman"/>
      <w:color w:val="0000FF"/>
      <w:u w:val="single"/>
    </w:rPr>
  </w:style>
  <w:style w:type="paragraph" w:customStyle="1" w:styleId="1">
    <w:name w:val="รายการย่อหน้า1"/>
    <w:basedOn w:val="Normal"/>
    <w:uiPriority w:val="34"/>
    <w:qFormat/>
    <w:rsid w:val="00997F0C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Strong">
    <w:name w:val="Strong"/>
    <w:uiPriority w:val="22"/>
    <w:qFormat/>
    <w:rsid w:val="00997F0C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97F0C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semiHidden/>
    <w:rsid w:val="00997F0C"/>
    <w:rPr>
      <w:rFonts w:ascii="Cordia New" w:eastAsia="Times New Roman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997F0C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997F0C"/>
    <w:rPr>
      <w:rFonts w:ascii="Cordia New" w:eastAsia="Times New Roman" w:hAnsi="Cordia New" w:cs="Cordia New"/>
      <w:sz w:val="28"/>
      <w:szCs w:val="35"/>
    </w:rPr>
  </w:style>
  <w:style w:type="paragraph" w:styleId="ListParagraph">
    <w:name w:val="List Paragraph"/>
    <w:basedOn w:val="Normal"/>
    <w:link w:val="ListParagraphChar"/>
    <w:uiPriority w:val="34"/>
    <w:qFormat/>
    <w:rsid w:val="00997F0C"/>
    <w:pPr>
      <w:ind w:left="720"/>
      <w:contextualSpacing/>
    </w:pPr>
    <w:rPr>
      <w:szCs w:val="35"/>
    </w:rPr>
  </w:style>
  <w:style w:type="character" w:customStyle="1" w:styleId="apple-converted-space">
    <w:name w:val="apple-converted-space"/>
    <w:basedOn w:val="DefaultParagraphFont"/>
    <w:rsid w:val="005C229B"/>
  </w:style>
  <w:style w:type="table" w:styleId="TableGrid">
    <w:name w:val="Table Grid"/>
    <w:aliases w:val="Table Grid II"/>
    <w:basedOn w:val="TableNormal"/>
    <w:uiPriority w:val="39"/>
    <w:rsid w:val="00024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C65041"/>
    <w:rPr>
      <w:rFonts w:ascii="Arial" w:eastAsia="Times New Roman" w:hAnsi="Arial" w:cs="Arial"/>
      <w:b/>
      <w:bCs/>
      <w:kern w:val="32"/>
      <w:sz w:val="28"/>
      <w:szCs w:val="28"/>
      <w:lang w:eastAsia="de-DE" w:bidi="ar-SA"/>
    </w:rPr>
  </w:style>
  <w:style w:type="character" w:customStyle="1" w:styleId="Heading2Char">
    <w:name w:val="Heading 2 Char"/>
    <w:link w:val="Heading2"/>
    <w:rsid w:val="00C65041"/>
    <w:rPr>
      <w:rFonts w:ascii="Arial" w:eastAsia="Times New Roman" w:hAnsi="Arial" w:cs="Arial"/>
      <w:b/>
      <w:bCs/>
      <w:iCs/>
      <w:sz w:val="24"/>
      <w:szCs w:val="24"/>
      <w:lang w:eastAsia="de-DE" w:bidi="ar-SA"/>
    </w:rPr>
  </w:style>
  <w:style w:type="character" w:customStyle="1" w:styleId="Heading3Char">
    <w:name w:val="Heading 3 Char"/>
    <w:link w:val="Heading3"/>
    <w:rsid w:val="00C65041"/>
    <w:rPr>
      <w:rFonts w:ascii="Arial" w:eastAsia="Times New Roman" w:hAnsi="Arial" w:cs="Arial"/>
      <w:b/>
      <w:bCs/>
      <w:lang w:eastAsia="de-DE" w:bidi="ar-SA"/>
    </w:rPr>
  </w:style>
  <w:style w:type="character" w:customStyle="1" w:styleId="Heading5Char">
    <w:name w:val="Heading 5 Char"/>
    <w:link w:val="Heading5"/>
    <w:rsid w:val="00C65041"/>
    <w:rPr>
      <w:rFonts w:ascii="Arial" w:eastAsia="Times New Roman" w:hAnsi="Arial" w:cs="Times New Roman"/>
      <w:b/>
      <w:bCs/>
      <w:i/>
      <w:iCs/>
      <w:sz w:val="26"/>
      <w:szCs w:val="26"/>
      <w:lang w:eastAsia="de-DE" w:bidi="ar-SA"/>
    </w:rPr>
  </w:style>
  <w:style w:type="character" w:customStyle="1" w:styleId="Heading6Char">
    <w:name w:val="Heading 6 Char"/>
    <w:link w:val="Heading6"/>
    <w:rsid w:val="00C65041"/>
    <w:rPr>
      <w:rFonts w:ascii="Times New Roman" w:eastAsia="Times New Roman" w:hAnsi="Times New Roman" w:cs="Times New Roman"/>
      <w:b/>
      <w:bCs/>
      <w:sz w:val="22"/>
      <w:szCs w:val="22"/>
      <w:lang w:eastAsia="de-DE" w:bidi="ar-SA"/>
    </w:rPr>
  </w:style>
  <w:style w:type="character" w:customStyle="1" w:styleId="Heading7Char">
    <w:name w:val="Heading 7 Char"/>
    <w:link w:val="Heading7"/>
    <w:rsid w:val="00C65041"/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customStyle="1" w:styleId="Heading8Char">
    <w:name w:val="Heading 8 Char"/>
    <w:link w:val="Heading8"/>
    <w:rsid w:val="00C65041"/>
    <w:rPr>
      <w:rFonts w:ascii="Times New Roman" w:eastAsia="Times New Roman" w:hAnsi="Times New Roman" w:cs="Times New Roman"/>
      <w:i/>
      <w:iCs/>
      <w:sz w:val="24"/>
      <w:szCs w:val="24"/>
      <w:lang w:eastAsia="de-DE" w:bidi="ar-SA"/>
    </w:rPr>
  </w:style>
  <w:style w:type="character" w:customStyle="1" w:styleId="Heading9Char">
    <w:name w:val="Heading 9 Char"/>
    <w:link w:val="Heading9"/>
    <w:rsid w:val="00C65041"/>
    <w:rPr>
      <w:rFonts w:ascii="Arial" w:eastAsia="Times New Roman" w:hAnsi="Arial" w:cs="Arial"/>
      <w:sz w:val="22"/>
      <w:szCs w:val="22"/>
      <w:lang w:eastAsia="de-DE" w:bidi="ar-SA"/>
    </w:rPr>
  </w:style>
  <w:style w:type="character" w:customStyle="1" w:styleId="ListParagraphChar">
    <w:name w:val="List Paragraph Char"/>
    <w:link w:val="ListParagraph"/>
    <w:uiPriority w:val="34"/>
    <w:locked/>
    <w:rsid w:val="002A6163"/>
    <w:rPr>
      <w:rFonts w:ascii="Cordia New" w:eastAsia="Times New Roman" w:hAnsi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3E5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1F63E5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.b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2D50C8B-9CEE-4F4A-934C-A3FCB99A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3455</Words>
  <Characters>19698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23107</CharactersWithSpaces>
  <SharedDoc>false</SharedDoc>
  <HLinks>
    <vt:vector size="6" baseType="variant"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mailto:competition.bc@gmail.com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NTC_USER</dc:creator>
  <cp:keywords/>
  <cp:lastModifiedBy>ศักดิ์ดา มะเกลี้ยง</cp:lastModifiedBy>
  <cp:revision>3</cp:revision>
  <cp:lastPrinted>2021-01-14T03:13:00Z</cp:lastPrinted>
  <dcterms:created xsi:type="dcterms:W3CDTF">2021-01-15T02:00:00Z</dcterms:created>
  <dcterms:modified xsi:type="dcterms:W3CDTF">2021-01-15T02:02:00Z</dcterms:modified>
</cp:coreProperties>
</file>