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3AF" w:rsidRPr="004113AF" w:rsidRDefault="004113AF" w:rsidP="004113AF">
      <w:pPr>
        <w:pStyle w:val="Heading1"/>
        <w:rPr>
          <w:sz w:val="36"/>
          <w:szCs w:val="36"/>
        </w:rPr>
      </w:pPr>
      <w:bookmarkStart w:id="0" w:name="_Toc298318635"/>
      <w:bookmarkStart w:id="1" w:name="_Toc75879029"/>
      <w:bookmarkStart w:id="2" w:name="_Toc81234258"/>
      <w:r w:rsidRPr="004113AF">
        <w:rPr>
          <w:sz w:val="36"/>
          <w:szCs w:val="36"/>
          <w:cs/>
        </w:rPr>
        <w:t>แบบแสดงความคิดเห็น</w:t>
      </w:r>
    </w:p>
    <w:p w:rsidR="000C02C1" w:rsidRPr="004113AF" w:rsidRDefault="004113AF" w:rsidP="004113AF">
      <w:pPr>
        <w:pStyle w:val="Heading1"/>
        <w:rPr>
          <w:sz w:val="36"/>
          <w:szCs w:val="36"/>
        </w:rPr>
      </w:pPr>
      <w:r w:rsidRPr="004113AF">
        <w:rPr>
          <w:sz w:val="36"/>
          <w:szCs w:val="36"/>
          <w:cs/>
        </w:rPr>
        <w:t>ต่อ (ร่าง) ประกาศ กสทช. เรื่อง หลักเกณฑ์และวิธีการจัดทำรายงานบัญชีแยกประเภทในกิจการโทรคมนาคม</w:t>
      </w:r>
      <w:bookmarkEnd w:id="1"/>
      <w:bookmarkEnd w:id="2"/>
    </w:p>
    <w:p w:rsidR="004113AF" w:rsidRPr="004113AF" w:rsidRDefault="004113AF" w:rsidP="004113AF">
      <w:pPr>
        <w:rPr>
          <w:highlight w:val="yellow"/>
          <w:lang w:eastAsia="de-DE"/>
        </w:rPr>
      </w:pPr>
    </w:p>
    <w:tbl>
      <w:tblPr>
        <w:tblW w:w="9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5986"/>
      </w:tblGrid>
      <w:tr w:rsidR="00F65482" w:rsidRPr="00BD01A7" w:rsidTr="00371A81">
        <w:trPr>
          <w:jc w:val="center"/>
        </w:trPr>
        <w:tc>
          <w:tcPr>
            <w:tcW w:w="3078" w:type="dxa"/>
            <w:shd w:val="clear" w:color="auto" w:fill="D9D9D9"/>
            <w:vAlign w:val="center"/>
          </w:tcPr>
          <w:p w:rsidR="00F65482" w:rsidRPr="00371A81" w:rsidRDefault="00F65482" w:rsidP="00F65482">
            <w:pPr>
              <w:rPr>
                <w:b/>
                <w:bCs/>
                <w:cs/>
              </w:rPr>
            </w:pPr>
            <w:bookmarkStart w:id="3" w:name="_Toc73700514"/>
            <w:bookmarkStart w:id="4" w:name="_Toc74740644"/>
            <w:bookmarkEnd w:id="0"/>
            <w:r w:rsidRPr="00371A81">
              <w:rPr>
                <w:b/>
                <w:bCs/>
                <w:cs/>
              </w:rPr>
              <w:t>วัน/เดือน/ปี ที่แสดงความเห็น</w:t>
            </w:r>
          </w:p>
        </w:tc>
        <w:tc>
          <w:tcPr>
            <w:tcW w:w="5986" w:type="dxa"/>
            <w:shd w:val="clear" w:color="auto" w:fill="auto"/>
            <w:vAlign w:val="center"/>
          </w:tcPr>
          <w:p w:rsidR="00F65482" w:rsidRPr="00BD01A7" w:rsidRDefault="00F65482" w:rsidP="00371A81">
            <w:pPr>
              <w:jc w:val="center"/>
            </w:pPr>
          </w:p>
        </w:tc>
      </w:tr>
      <w:tr w:rsidR="00F65482" w:rsidRPr="00BD01A7" w:rsidTr="00371A81">
        <w:trPr>
          <w:jc w:val="center"/>
        </w:trPr>
        <w:tc>
          <w:tcPr>
            <w:tcW w:w="3078" w:type="dxa"/>
            <w:shd w:val="clear" w:color="auto" w:fill="D9D9D9"/>
            <w:vAlign w:val="center"/>
          </w:tcPr>
          <w:p w:rsidR="00F65482" w:rsidRPr="00371A81" w:rsidRDefault="00F65482" w:rsidP="00F65482">
            <w:pPr>
              <w:rPr>
                <w:b/>
                <w:bCs/>
                <w:cs/>
              </w:rPr>
            </w:pPr>
            <w:r w:rsidRPr="00371A81">
              <w:rPr>
                <w:b/>
                <w:bCs/>
                <w:cs/>
              </w:rPr>
              <w:t>ชื่อ</w:t>
            </w:r>
            <w:r w:rsidR="005E22D1">
              <w:rPr>
                <w:b/>
                <w:bCs/>
              </w:rPr>
              <w:t>-</w:t>
            </w:r>
            <w:r w:rsidR="005E22D1">
              <w:rPr>
                <w:rFonts w:hint="cs"/>
                <w:b/>
                <w:bCs/>
                <w:cs/>
              </w:rPr>
              <w:t>นามสกุล</w:t>
            </w:r>
          </w:p>
        </w:tc>
        <w:tc>
          <w:tcPr>
            <w:tcW w:w="5986" w:type="dxa"/>
            <w:shd w:val="clear" w:color="auto" w:fill="auto"/>
            <w:vAlign w:val="center"/>
          </w:tcPr>
          <w:p w:rsidR="00F65482" w:rsidRPr="00BD01A7" w:rsidRDefault="00F65482" w:rsidP="00371A81">
            <w:pPr>
              <w:jc w:val="center"/>
            </w:pPr>
          </w:p>
        </w:tc>
      </w:tr>
      <w:tr w:rsidR="00F65482" w:rsidRPr="00BD01A7" w:rsidTr="00371A81">
        <w:trPr>
          <w:jc w:val="center"/>
        </w:trPr>
        <w:tc>
          <w:tcPr>
            <w:tcW w:w="3078" w:type="dxa"/>
            <w:shd w:val="clear" w:color="auto" w:fill="D9D9D9"/>
            <w:vAlign w:val="center"/>
          </w:tcPr>
          <w:p w:rsidR="00F65482" w:rsidRPr="00371A81" w:rsidRDefault="00F65482" w:rsidP="00F65482">
            <w:pPr>
              <w:rPr>
                <w:b/>
                <w:bCs/>
              </w:rPr>
            </w:pPr>
            <w:r w:rsidRPr="00371A81">
              <w:rPr>
                <w:b/>
                <w:bCs/>
                <w:cs/>
              </w:rPr>
              <w:t>ตำแหน่ง</w:t>
            </w:r>
          </w:p>
        </w:tc>
        <w:tc>
          <w:tcPr>
            <w:tcW w:w="5986" w:type="dxa"/>
            <w:shd w:val="clear" w:color="auto" w:fill="auto"/>
            <w:vAlign w:val="center"/>
          </w:tcPr>
          <w:p w:rsidR="00F65482" w:rsidRPr="00BD01A7" w:rsidRDefault="00F65482" w:rsidP="00371A81">
            <w:pPr>
              <w:jc w:val="center"/>
            </w:pPr>
          </w:p>
        </w:tc>
      </w:tr>
      <w:tr w:rsidR="00F65482" w:rsidRPr="00BD01A7" w:rsidTr="00371A81">
        <w:trPr>
          <w:jc w:val="center"/>
        </w:trPr>
        <w:tc>
          <w:tcPr>
            <w:tcW w:w="3078" w:type="dxa"/>
            <w:shd w:val="clear" w:color="auto" w:fill="D9D9D9"/>
            <w:vAlign w:val="center"/>
          </w:tcPr>
          <w:p w:rsidR="00F65482" w:rsidRPr="00371A81" w:rsidRDefault="00F65482" w:rsidP="00F65482">
            <w:pPr>
              <w:rPr>
                <w:b/>
                <w:bCs/>
              </w:rPr>
            </w:pPr>
            <w:r w:rsidRPr="00371A81">
              <w:rPr>
                <w:b/>
                <w:bCs/>
                <w:cs/>
              </w:rPr>
              <w:t>หน่วยงาน</w:t>
            </w:r>
          </w:p>
        </w:tc>
        <w:tc>
          <w:tcPr>
            <w:tcW w:w="5986" w:type="dxa"/>
            <w:shd w:val="clear" w:color="auto" w:fill="auto"/>
            <w:vAlign w:val="center"/>
          </w:tcPr>
          <w:p w:rsidR="00F65482" w:rsidRPr="00BD01A7" w:rsidRDefault="00F65482" w:rsidP="00371A81">
            <w:pPr>
              <w:jc w:val="center"/>
            </w:pPr>
          </w:p>
        </w:tc>
      </w:tr>
      <w:tr w:rsidR="00F65482" w:rsidRPr="00BD01A7" w:rsidTr="00371A81">
        <w:trPr>
          <w:jc w:val="center"/>
        </w:trPr>
        <w:tc>
          <w:tcPr>
            <w:tcW w:w="3078" w:type="dxa"/>
            <w:shd w:val="clear" w:color="auto" w:fill="D9D9D9"/>
            <w:vAlign w:val="center"/>
          </w:tcPr>
          <w:p w:rsidR="00F65482" w:rsidRPr="00371A81" w:rsidRDefault="00F65482" w:rsidP="00F65482">
            <w:pPr>
              <w:rPr>
                <w:b/>
                <w:bCs/>
              </w:rPr>
            </w:pPr>
            <w:r w:rsidRPr="00371A81">
              <w:rPr>
                <w:b/>
                <w:bCs/>
                <w:cs/>
              </w:rPr>
              <w:t>ที่อยู่</w:t>
            </w:r>
          </w:p>
        </w:tc>
        <w:tc>
          <w:tcPr>
            <w:tcW w:w="5986" w:type="dxa"/>
            <w:shd w:val="clear" w:color="auto" w:fill="auto"/>
            <w:vAlign w:val="center"/>
          </w:tcPr>
          <w:p w:rsidR="00F65482" w:rsidRPr="00BD01A7" w:rsidRDefault="00F65482" w:rsidP="00371A81">
            <w:pPr>
              <w:jc w:val="center"/>
            </w:pPr>
          </w:p>
        </w:tc>
      </w:tr>
      <w:tr w:rsidR="00F65482" w:rsidRPr="00BD01A7" w:rsidTr="00371A81">
        <w:trPr>
          <w:jc w:val="center"/>
        </w:trPr>
        <w:tc>
          <w:tcPr>
            <w:tcW w:w="3078" w:type="dxa"/>
            <w:shd w:val="clear" w:color="auto" w:fill="D9D9D9"/>
            <w:vAlign w:val="center"/>
          </w:tcPr>
          <w:p w:rsidR="00F65482" w:rsidRPr="00371A81" w:rsidRDefault="00F65482">
            <w:pPr>
              <w:rPr>
                <w:b/>
                <w:bCs/>
              </w:rPr>
            </w:pPr>
            <w:r w:rsidRPr="00371A81">
              <w:rPr>
                <w:b/>
                <w:bCs/>
                <w:cs/>
              </w:rPr>
              <w:t>โทรศัพท์</w:t>
            </w:r>
          </w:p>
        </w:tc>
        <w:tc>
          <w:tcPr>
            <w:tcW w:w="5986" w:type="dxa"/>
            <w:shd w:val="clear" w:color="auto" w:fill="auto"/>
            <w:vAlign w:val="center"/>
          </w:tcPr>
          <w:p w:rsidR="00F65482" w:rsidRPr="00BD01A7" w:rsidRDefault="00F65482" w:rsidP="00371A81">
            <w:pPr>
              <w:jc w:val="center"/>
            </w:pPr>
          </w:p>
        </w:tc>
      </w:tr>
      <w:tr w:rsidR="005E22D1" w:rsidRPr="00BD01A7" w:rsidTr="00371A81">
        <w:trPr>
          <w:jc w:val="center"/>
        </w:trPr>
        <w:tc>
          <w:tcPr>
            <w:tcW w:w="3078" w:type="dxa"/>
            <w:shd w:val="clear" w:color="auto" w:fill="D9D9D9"/>
            <w:vAlign w:val="center"/>
          </w:tcPr>
          <w:p w:rsidR="005E22D1" w:rsidRPr="00371A81" w:rsidRDefault="005E22D1" w:rsidP="00F65482">
            <w:pPr>
              <w:rPr>
                <w:b/>
                <w:bCs/>
                <w:cs/>
              </w:rPr>
            </w:pPr>
            <w:r w:rsidRPr="00371A81">
              <w:rPr>
                <w:b/>
                <w:bCs/>
                <w:cs/>
              </w:rPr>
              <w:t>โทรสาร</w:t>
            </w:r>
          </w:p>
        </w:tc>
        <w:tc>
          <w:tcPr>
            <w:tcW w:w="5986" w:type="dxa"/>
            <w:shd w:val="clear" w:color="auto" w:fill="auto"/>
            <w:vAlign w:val="center"/>
          </w:tcPr>
          <w:p w:rsidR="005E22D1" w:rsidRPr="00BD01A7" w:rsidRDefault="005E22D1" w:rsidP="00371A81">
            <w:pPr>
              <w:jc w:val="center"/>
            </w:pPr>
          </w:p>
        </w:tc>
      </w:tr>
      <w:tr w:rsidR="00F65482" w:rsidRPr="00BD01A7" w:rsidTr="00371A81">
        <w:trPr>
          <w:jc w:val="center"/>
        </w:trPr>
        <w:tc>
          <w:tcPr>
            <w:tcW w:w="3078" w:type="dxa"/>
            <w:shd w:val="clear" w:color="auto" w:fill="D9D9D9"/>
            <w:vAlign w:val="center"/>
          </w:tcPr>
          <w:p w:rsidR="00F65482" w:rsidRPr="00371A81" w:rsidRDefault="00F65482" w:rsidP="00F65482">
            <w:pPr>
              <w:rPr>
                <w:b/>
                <w:bCs/>
              </w:rPr>
            </w:pPr>
            <w:r w:rsidRPr="00371A81">
              <w:rPr>
                <w:b/>
                <w:bCs/>
              </w:rPr>
              <w:t>E-mail</w:t>
            </w:r>
          </w:p>
        </w:tc>
        <w:tc>
          <w:tcPr>
            <w:tcW w:w="5986" w:type="dxa"/>
            <w:shd w:val="clear" w:color="auto" w:fill="auto"/>
            <w:vAlign w:val="center"/>
          </w:tcPr>
          <w:p w:rsidR="00F65482" w:rsidRPr="00BD01A7" w:rsidRDefault="00F65482" w:rsidP="00371A81">
            <w:pPr>
              <w:jc w:val="center"/>
            </w:pPr>
          </w:p>
        </w:tc>
      </w:tr>
    </w:tbl>
    <w:p w:rsidR="00F65482" w:rsidRDefault="00F65482" w:rsidP="002E59B6">
      <w:pPr>
        <w:tabs>
          <w:tab w:val="left" w:pos="360"/>
        </w:tabs>
        <w:spacing w:before="240"/>
        <w:jc w:val="thaiDistribute"/>
      </w:pPr>
      <w:r w:rsidRPr="002E59B6">
        <w:rPr>
          <w:b/>
          <w:bCs/>
          <w:cs/>
        </w:rPr>
        <w:t>ประเด็นการรับฟังความคิดเห็นสาธารณะต่อ (ร่าง) ประกาศ กสทช. เรื่อง หลักเกณฑ์และวิธีการจัดทำรายงานบัญชีแยกประเภทในกิจการโทรคมนาคม</w:t>
      </w:r>
    </w:p>
    <w:bookmarkEnd w:id="3"/>
    <w:bookmarkEnd w:id="4"/>
    <w:p w:rsidR="00702A6E" w:rsidRDefault="00226FA7" w:rsidP="002E59B6">
      <w:pPr>
        <w:tabs>
          <w:tab w:val="left" w:pos="426"/>
          <w:tab w:val="left" w:pos="1134"/>
        </w:tabs>
        <w:spacing w:before="120"/>
        <w:jc w:val="thaiDistribute"/>
        <w:rPr>
          <w:rFonts w:eastAsia="Calibri"/>
          <w:b/>
          <w:bCs/>
        </w:rPr>
      </w:pPr>
      <w:r>
        <w:rPr>
          <w:rFonts w:eastAsia="Calibri" w:hint="cs"/>
          <w:b/>
          <w:bCs/>
          <w:cs/>
        </w:rPr>
        <w:t>๑.</w:t>
      </w:r>
      <w:r>
        <w:rPr>
          <w:rFonts w:eastAsia="Calibri"/>
          <w:b/>
          <w:bCs/>
          <w:cs/>
        </w:rPr>
        <w:tab/>
      </w:r>
      <w:r w:rsidR="00F65482">
        <w:rPr>
          <w:rFonts w:eastAsia="Calibri" w:hint="cs"/>
          <w:b/>
          <w:bCs/>
          <w:cs/>
        </w:rPr>
        <w:t>ความเหมาะสม</w:t>
      </w:r>
      <w:r w:rsidR="00EB2BF8">
        <w:rPr>
          <w:rFonts w:eastAsia="Calibri" w:hint="cs"/>
          <w:b/>
          <w:bCs/>
          <w:cs/>
        </w:rPr>
        <w:t>ใน</w:t>
      </w:r>
      <w:r w:rsidR="00702A6E">
        <w:rPr>
          <w:rFonts w:eastAsia="Calibri" w:hint="cs"/>
          <w:b/>
          <w:bCs/>
          <w:cs/>
        </w:rPr>
        <w:t>การแบ่งประเภทของผู้มีหน้าที่จัดทำรายงานบัญชีแยกประเภทตามหลักเกณฑ์รายได้ และส่วนประกอบของรายงานบัญชีแยกประเภทของผู้มีหน้าที่จัดทำรายงานบัญชีแยกประเภท</w:t>
      </w:r>
      <w:r w:rsidR="00EB2BF8">
        <w:rPr>
          <w:rFonts w:eastAsia="Calibri"/>
          <w:b/>
          <w:bCs/>
          <w:cs/>
        </w:rPr>
        <w:br/>
      </w:r>
      <w:r w:rsidR="00702A6E">
        <w:rPr>
          <w:rFonts w:eastAsia="Calibri" w:hint="cs"/>
          <w:b/>
          <w:bCs/>
          <w:cs/>
        </w:rPr>
        <w:t>แต่ละประเภท</w:t>
      </w:r>
    </w:p>
    <w:p w:rsidR="000B162C" w:rsidRDefault="00226FA7" w:rsidP="00702A6E">
      <w:pPr>
        <w:tabs>
          <w:tab w:val="left" w:pos="426"/>
          <w:tab w:val="left" w:pos="1134"/>
        </w:tabs>
        <w:jc w:val="thaiDistribute"/>
        <w:rPr>
          <w:rFonts w:eastAsia="Cordia New"/>
        </w:rPr>
      </w:pPr>
      <w:r>
        <w:rPr>
          <w:rFonts w:eastAsia="Cordia New"/>
          <w:cs/>
        </w:rPr>
        <w:t>..........................................................................................................................................................................................................................................................................................................................................................................................................................................................................................................................................</w:t>
      </w:r>
    </w:p>
    <w:p w:rsidR="00CD7C31" w:rsidRDefault="000B162C" w:rsidP="00702A6E">
      <w:pPr>
        <w:tabs>
          <w:tab w:val="left" w:pos="426"/>
          <w:tab w:val="left" w:pos="1134"/>
        </w:tabs>
        <w:jc w:val="thaiDistribute"/>
        <w:rPr>
          <w:rFonts w:eastAsia="Calibri"/>
          <w:b/>
          <w:bCs/>
        </w:rPr>
      </w:pPr>
      <w:r>
        <w:rPr>
          <w:rFonts w:eastAsia="Cordia New"/>
          <w:cs/>
        </w:rPr>
        <w:t>..............................................................................................................................................................................</w:t>
      </w:r>
      <w:r w:rsidDel="000B162C">
        <w:rPr>
          <w:rFonts w:eastAsia="Cordia New"/>
          <w:cs/>
        </w:rPr>
        <w:t xml:space="preserve"> </w:t>
      </w:r>
      <w:r w:rsidR="00226FA7">
        <w:rPr>
          <w:rFonts w:eastAsia="Calibri" w:hint="cs"/>
          <w:b/>
          <w:bCs/>
          <w:cs/>
        </w:rPr>
        <w:t>๒.</w:t>
      </w:r>
      <w:r w:rsidR="00702A6E">
        <w:rPr>
          <w:rFonts w:eastAsia="Calibri"/>
          <w:b/>
          <w:bCs/>
          <w:cs/>
        </w:rPr>
        <w:tab/>
      </w:r>
      <w:r w:rsidR="00757C10" w:rsidRPr="00757C10">
        <w:rPr>
          <w:rFonts w:eastAsia="Calibri"/>
          <w:b/>
          <w:bCs/>
          <w:cs/>
        </w:rPr>
        <w:t>ความเหมาะสมในการกำหนดให้ผู้มีหน้าที่จัดทำรายงานบัญชีแยกประเภทจัดทำรายงานบัญชีแยกประเภทด้วยวิธีราคาทุนเดิม (</w:t>
      </w:r>
      <w:r w:rsidR="00757C10" w:rsidRPr="00757C10">
        <w:rPr>
          <w:rFonts w:eastAsia="Calibri"/>
          <w:b/>
          <w:bCs/>
        </w:rPr>
        <w:t xml:space="preserve">Historical Cost Accounting: HCA) </w:t>
      </w:r>
      <w:r w:rsidR="00757C10" w:rsidRPr="00757C10">
        <w:rPr>
          <w:rFonts w:eastAsia="Calibri"/>
          <w:b/>
          <w:bCs/>
          <w:cs/>
        </w:rPr>
        <w:t>สำหรับทุกบริการ และทำการปรับข้อมูลต้นทุนให้อยู่บนพื้นฐานราคาทุนปัจจุบัน (</w:t>
      </w:r>
      <w:r w:rsidR="00757C10" w:rsidRPr="00757C10">
        <w:rPr>
          <w:rFonts w:eastAsia="Calibri"/>
          <w:b/>
          <w:bCs/>
        </w:rPr>
        <w:t xml:space="preserve">current cost accounting) </w:t>
      </w:r>
      <w:r w:rsidR="00757C10" w:rsidRPr="00757C10">
        <w:rPr>
          <w:rFonts w:eastAsia="Calibri"/>
          <w:b/>
          <w:bCs/>
          <w:cs/>
        </w:rPr>
        <w:t>ด้วยปัจจัยแนวโน้มราคาสำหรับบริการที่กำหนดในภาคผนวก ๒ ทั้งนี้ หากใช้แนวโน้มราคานอกเหนือจากที่กำหนดไว้ในประกาศ ให้ผู้มีหน้าที่จัดทำรายงานบัญชีแยกประเภทชี้แจงถึงหลักการ เหตุผล และที่มาของแนวโน้มราคาไว้ในรายงานบัญชีแยกประเภทด้วย</w:t>
      </w:r>
    </w:p>
    <w:p w:rsidR="00226FA7" w:rsidRDefault="00226FA7" w:rsidP="00702A6E">
      <w:pPr>
        <w:tabs>
          <w:tab w:val="left" w:pos="426"/>
          <w:tab w:val="left" w:pos="1134"/>
        </w:tabs>
        <w:jc w:val="thaiDistribute"/>
        <w:rPr>
          <w:rFonts w:eastAsia="Calibri"/>
          <w:b/>
          <w:bCs/>
        </w:rPr>
      </w:pPr>
      <w:r>
        <w:rPr>
          <w:rFonts w:eastAsia="Cordia New"/>
          <w:cs/>
        </w:rPr>
        <w:t>........................................................................................................................................................................................................................................................................................................................................................................................................................................................................................................................................................................................................................................................................................................................</w:t>
      </w:r>
    </w:p>
    <w:p w:rsidR="00DE7F5E" w:rsidRDefault="00DE7F5E" w:rsidP="002E59B6">
      <w:pPr>
        <w:tabs>
          <w:tab w:val="left" w:pos="426"/>
          <w:tab w:val="left" w:pos="1134"/>
        </w:tabs>
        <w:jc w:val="thaiDistribute"/>
        <w:rPr>
          <w:rFonts w:eastAsia="Calibri"/>
          <w:b/>
          <w:bCs/>
        </w:rPr>
      </w:pPr>
    </w:p>
    <w:p w:rsidR="00757C10" w:rsidRDefault="00757C10" w:rsidP="002E59B6">
      <w:pPr>
        <w:tabs>
          <w:tab w:val="left" w:pos="426"/>
          <w:tab w:val="left" w:pos="1134"/>
        </w:tabs>
        <w:jc w:val="thaiDistribute"/>
        <w:rPr>
          <w:rFonts w:eastAsia="Calibri"/>
          <w:b/>
          <w:bCs/>
        </w:rPr>
      </w:pPr>
      <w:r>
        <w:rPr>
          <w:rFonts w:eastAsia="Calibri" w:hint="cs"/>
          <w:b/>
          <w:bCs/>
          <w:cs/>
        </w:rPr>
        <w:t xml:space="preserve">๓. </w:t>
      </w:r>
      <w:r>
        <w:rPr>
          <w:rFonts w:eastAsia="Calibri"/>
          <w:b/>
          <w:bCs/>
          <w:cs/>
        </w:rPr>
        <w:tab/>
      </w:r>
      <w:r w:rsidRPr="00757C10">
        <w:rPr>
          <w:rFonts w:eastAsia="Calibri"/>
          <w:b/>
          <w:bCs/>
          <w:cs/>
        </w:rPr>
        <w:t>ความเหมาะสมในการกำหนดให้มีการนำส่ง “รายงานแสดงสถานะการให้บริการ” และ “รายงานการเปลี่ยนแปลงวิธีการจัดทำรายงานบัญชีแยกประเภท (ถ้ามี)”</w:t>
      </w:r>
    </w:p>
    <w:p w:rsidR="00757C10" w:rsidRDefault="00757C10" w:rsidP="00757C10">
      <w:pPr>
        <w:tabs>
          <w:tab w:val="left" w:pos="426"/>
          <w:tab w:val="left" w:pos="1134"/>
        </w:tabs>
        <w:jc w:val="thaiDistribute"/>
        <w:rPr>
          <w:rFonts w:eastAsia="Calibri"/>
          <w:b/>
          <w:bCs/>
        </w:rPr>
      </w:pPr>
      <w:r>
        <w:rPr>
          <w:rFonts w:eastAsia="Cordia New"/>
          <w:cs/>
        </w:rPr>
        <w:t>.......................................................................................................................................................................................................................................................................................................................................................................................................................................................................................................................................................................................................................................................................................................................</w:t>
      </w:r>
    </w:p>
    <w:p w:rsidR="005A1C8F" w:rsidRDefault="00757C10" w:rsidP="002E59B6">
      <w:pPr>
        <w:tabs>
          <w:tab w:val="left" w:pos="426"/>
          <w:tab w:val="left" w:pos="1134"/>
        </w:tabs>
        <w:jc w:val="thaiDistribute"/>
        <w:rPr>
          <w:rFonts w:eastAsia="Calibri"/>
          <w:b/>
          <w:bCs/>
        </w:rPr>
      </w:pPr>
      <w:r>
        <w:rPr>
          <w:rFonts w:eastAsia="Calibri" w:hint="cs"/>
          <w:b/>
          <w:bCs/>
          <w:cs/>
        </w:rPr>
        <w:t>๔</w:t>
      </w:r>
      <w:r w:rsidR="005A1C8F" w:rsidRPr="002E59B6">
        <w:rPr>
          <w:rFonts w:eastAsia="Calibri"/>
          <w:b/>
          <w:bCs/>
          <w:cs/>
        </w:rPr>
        <w:t>.</w:t>
      </w:r>
      <w:r w:rsidR="005A1C8F" w:rsidRPr="002E59B6">
        <w:rPr>
          <w:rFonts w:eastAsia="Calibri"/>
          <w:b/>
          <w:bCs/>
          <w:cs/>
        </w:rPr>
        <w:tab/>
      </w:r>
      <w:r w:rsidR="00057E45" w:rsidRPr="005A1C8F">
        <w:rPr>
          <w:rFonts w:eastAsia="Calibri"/>
          <w:b/>
          <w:bCs/>
          <w:cs/>
        </w:rPr>
        <w:t>ควา</w:t>
      </w:r>
      <w:r w:rsidR="00057E45">
        <w:rPr>
          <w:rFonts w:eastAsia="Calibri" w:hint="cs"/>
          <w:b/>
          <w:bCs/>
          <w:cs/>
        </w:rPr>
        <w:t>มเหมาะสมใน</w:t>
      </w:r>
      <w:r w:rsidR="00702A6E">
        <w:rPr>
          <w:rFonts w:eastAsia="Calibri"/>
          <w:b/>
          <w:bCs/>
          <w:cs/>
        </w:rPr>
        <w:t>การกำหนดขอบเขต</w:t>
      </w:r>
      <w:r w:rsidR="00057E45">
        <w:rPr>
          <w:rFonts w:eastAsia="Calibri" w:hint="cs"/>
          <w:b/>
          <w:bCs/>
          <w:cs/>
        </w:rPr>
        <w:t>เนื้อหาในการ</w:t>
      </w:r>
      <w:r w:rsidR="00057E45">
        <w:rPr>
          <w:rFonts w:eastAsia="Calibri"/>
          <w:b/>
          <w:bCs/>
          <w:cs/>
        </w:rPr>
        <w:t>รับรองรายงานบัญชีแยกประเภท</w:t>
      </w:r>
      <w:r w:rsidR="005A1C8F" w:rsidRPr="005A1C8F">
        <w:rPr>
          <w:rFonts w:eastAsia="Calibri"/>
          <w:b/>
          <w:bCs/>
          <w:cs/>
        </w:rPr>
        <w:t>ของผู้มีหน้าที่จัดทำรายงานบัญชีแยกประเภท</w:t>
      </w:r>
      <w:r w:rsidR="005A1C8F">
        <w:rPr>
          <w:rFonts w:eastAsia="Calibri" w:hint="cs"/>
          <w:b/>
          <w:bCs/>
          <w:cs/>
        </w:rPr>
        <w:t xml:space="preserve">รายเล็กและรายใหญ่ </w:t>
      </w:r>
    </w:p>
    <w:p w:rsidR="005A1C8F" w:rsidRDefault="005A1C8F" w:rsidP="002E59B6">
      <w:pPr>
        <w:tabs>
          <w:tab w:val="left" w:pos="426"/>
          <w:tab w:val="left" w:pos="1134"/>
        </w:tabs>
        <w:jc w:val="thaiDistribute"/>
        <w:rPr>
          <w:rFonts w:eastAsia="Calibri"/>
          <w:b/>
          <w:bCs/>
        </w:rPr>
      </w:pPr>
      <w:r>
        <w:rPr>
          <w:rFonts w:eastAsia="Cordia New"/>
          <w:cs/>
        </w:rPr>
        <w:t>.......................................................................................................................................................................................................................................................................................................................................................................................................................................................................................................................................................................................................................................................................................................................</w:t>
      </w:r>
    </w:p>
    <w:p w:rsidR="00702A6E" w:rsidRDefault="00757C10" w:rsidP="002E59B6">
      <w:pPr>
        <w:tabs>
          <w:tab w:val="left" w:pos="426"/>
        </w:tabs>
        <w:jc w:val="thaiDistribute"/>
        <w:rPr>
          <w:rFonts w:eastAsia="Calibri"/>
          <w:b/>
          <w:bCs/>
        </w:rPr>
      </w:pPr>
      <w:r>
        <w:rPr>
          <w:rFonts w:eastAsia="Calibri" w:hint="cs"/>
          <w:b/>
          <w:bCs/>
          <w:cs/>
        </w:rPr>
        <w:t>๕</w:t>
      </w:r>
      <w:r w:rsidR="005A1C8F">
        <w:rPr>
          <w:rFonts w:eastAsia="Calibri" w:hint="cs"/>
          <w:b/>
          <w:bCs/>
          <w:cs/>
        </w:rPr>
        <w:t>.</w:t>
      </w:r>
      <w:r w:rsidR="009D1DFE">
        <w:rPr>
          <w:rFonts w:eastAsia="Calibri"/>
          <w:b/>
          <w:bCs/>
          <w:cs/>
        </w:rPr>
        <w:tab/>
      </w:r>
      <w:r w:rsidR="005A1C8F" w:rsidRPr="0096667B">
        <w:rPr>
          <w:rFonts w:eastAsia="Calibri" w:hint="cs"/>
          <w:b/>
          <w:bCs/>
          <w:cs/>
        </w:rPr>
        <w:t>ควา</w:t>
      </w:r>
      <w:r w:rsidR="005A1C8F">
        <w:rPr>
          <w:rFonts w:eastAsia="Calibri" w:hint="cs"/>
          <w:b/>
          <w:bCs/>
          <w:cs/>
        </w:rPr>
        <w:t>มเหมาะสมใน</w:t>
      </w:r>
      <w:r w:rsidR="005A1C8F">
        <w:rPr>
          <w:rFonts w:eastAsia="Calibri"/>
          <w:b/>
          <w:bCs/>
          <w:cs/>
        </w:rPr>
        <w:t>การ</w:t>
      </w:r>
      <w:r w:rsidR="005A1C8F">
        <w:rPr>
          <w:rFonts w:eastAsia="Calibri" w:hint="cs"/>
          <w:b/>
          <w:bCs/>
          <w:cs/>
        </w:rPr>
        <w:t>กำหนดให้ผู้สอบบัญชีรับอนุญาตของผู้</w:t>
      </w:r>
      <w:r w:rsidR="005A1C8F">
        <w:rPr>
          <w:rFonts w:eastAsia="Calibri"/>
          <w:b/>
          <w:bCs/>
          <w:cs/>
        </w:rPr>
        <w:t>มีหน้าที่จัดทำรายงานบัญชีแยกประเภทรายใหญ่</w:t>
      </w:r>
      <w:r w:rsidR="005A1C8F">
        <w:rPr>
          <w:rFonts w:eastAsia="Calibri" w:hint="cs"/>
          <w:b/>
          <w:bCs/>
          <w:cs/>
        </w:rPr>
        <w:t xml:space="preserve">ให้ความเชื่อมั่นต่อรายงานบัญชีแยกประเภท </w:t>
      </w:r>
      <w:r w:rsidR="005A1C8F" w:rsidRPr="00757C10">
        <w:rPr>
          <w:rFonts w:eastAsia="Calibri"/>
          <w:b/>
          <w:bCs/>
          <w:cs/>
        </w:rPr>
        <w:t>ภายใต้ขอบเขตของมาตรฐานงานให้ความเชื่อมั่นรหัส ๓๐๐๐ (</w:t>
      </w:r>
      <w:r w:rsidR="005A1C8F" w:rsidRPr="00757C10">
        <w:rPr>
          <w:rFonts w:eastAsia="Calibri"/>
          <w:b/>
          <w:bCs/>
        </w:rPr>
        <w:t>TSAE</w:t>
      </w:r>
      <w:r w:rsidR="005A1C8F" w:rsidRPr="00757C10">
        <w:rPr>
          <w:rFonts w:eastAsia="Calibri"/>
          <w:b/>
          <w:bCs/>
          <w:cs/>
        </w:rPr>
        <w:t>๓๐๐๐)</w:t>
      </w:r>
      <w:r w:rsidR="009D1DFE" w:rsidRPr="00757C10">
        <w:rPr>
          <w:rFonts w:eastAsia="Calibri"/>
          <w:b/>
          <w:bCs/>
        </w:rPr>
        <w:t xml:space="preserve"> </w:t>
      </w:r>
      <w:r w:rsidR="009D1DFE" w:rsidRPr="00757C10">
        <w:rPr>
          <w:rFonts w:eastAsia="Calibri"/>
          <w:b/>
          <w:bCs/>
          <w:cs/>
        </w:rPr>
        <w:t>และการกำหนดให้กรรมการบริษัท</w:t>
      </w:r>
      <w:r w:rsidR="009D1DFE" w:rsidRPr="00C20EF2">
        <w:rPr>
          <w:rFonts w:eastAsia="Calibri"/>
          <w:b/>
          <w:bCs/>
          <w:cs/>
        </w:rPr>
        <w:t>ที่มีอำนาจลงนาม</w:t>
      </w:r>
      <w:r w:rsidR="009D1DFE" w:rsidRPr="00757C10">
        <w:rPr>
          <w:rFonts w:eastAsia="Calibri"/>
          <w:b/>
          <w:bCs/>
          <w:cs/>
        </w:rPr>
        <w:t>ของ</w:t>
      </w:r>
      <w:r w:rsidR="00702A6E" w:rsidRPr="00757C10">
        <w:rPr>
          <w:rFonts w:eastAsia="Calibri"/>
          <w:b/>
          <w:bCs/>
          <w:cs/>
        </w:rPr>
        <w:t>ผู้มีหน้าที่จัดทำรายงานบัญชีแยกประเภทรายเล็กรับรองความถูกต้องของรายงานบัญชีแยกประเภท</w:t>
      </w:r>
    </w:p>
    <w:p w:rsidR="00226FA7" w:rsidRDefault="00226FA7" w:rsidP="00226FA7">
      <w:pPr>
        <w:pStyle w:val="ListParagraph"/>
        <w:tabs>
          <w:tab w:val="left" w:pos="426"/>
          <w:tab w:val="left" w:pos="1418"/>
        </w:tabs>
        <w:spacing w:line="276" w:lineRule="auto"/>
        <w:ind w:left="0"/>
        <w:jc w:val="thaiDistribute"/>
        <w:rPr>
          <w:rFonts w:eastAsia="Calibri"/>
          <w:b/>
          <w:bCs/>
        </w:rPr>
      </w:pPr>
      <w:r>
        <w:rPr>
          <w:rFonts w:eastAsia="Cordia New"/>
          <w:cs/>
        </w:rPr>
        <w:t>........................................................................................................................................................................................................................................................................................................................................................................................................................................................................................................................................................................................................................................................................................................................</w:t>
      </w:r>
    </w:p>
    <w:p w:rsidR="00702A6E" w:rsidRDefault="00757C10" w:rsidP="00702A6E">
      <w:pPr>
        <w:tabs>
          <w:tab w:val="left" w:pos="426"/>
          <w:tab w:val="left" w:pos="1134"/>
        </w:tabs>
        <w:jc w:val="thaiDistribute"/>
        <w:rPr>
          <w:rFonts w:eastAsia="Calibri"/>
          <w:b/>
          <w:bCs/>
        </w:rPr>
      </w:pPr>
      <w:r>
        <w:rPr>
          <w:rFonts w:eastAsia="Calibri" w:hint="cs"/>
          <w:b/>
          <w:bCs/>
          <w:cs/>
        </w:rPr>
        <w:t>๖</w:t>
      </w:r>
      <w:r w:rsidR="00226FA7" w:rsidRPr="00F61A75">
        <w:rPr>
          <w:rFonts w:eastAsia="Calibri"/>
          <w:b/>
          <w:bCs/>
          <w:cs/>
        </w:rPr>
        <w:t>.</w:t>
      </w:r>
      <w:r w:rsidR="00702A6E" w:rsidRPr="002E59B6">
        <w:rPr>
          <w:rFonts w:eastAsia="Calibri"/>
          <w:b/>
          <w:bCs/>
          <w:cs/>
        </w:rPr>
        <w:tab/>
      </w:r>
      <w:r w:rsidR="00F61A75" w:rsidRPr="00F61A75">
        <w:rPr>
          <w:rFonts w:eastAsia="Calibri"/>
          <w:b/>
          <w:bCs/>
          <w:cs/>
        </w:rPr>
        <w:t>ความเหมาะสมในการกำหนด</w:t>
      </w:r>
      <w:r w:rsidR="00702A6E" w:rsidRPr="002E59B6">
        <w:rPr>
          <w:rFonts w:eastAsia="Calibri"/>
          <w:b/>
          <w:bCs/>
          <w:cs/>
        </w:rPr>
        <w:t>ระยะเวลานำส่งรายงานบัญชีแยกประเภทเป็น ๑๘๐ วัน</w:t>
      </w:r>
      <w:r w:rsidR="00611BCD" w:rsidRPr="002E59B6">
        <w:rPr>
          <w:rFonts w:eastAsia="Calibri"/>
          <w:b/>
          <w:bCs/>
          <w:cs/>
        </w:rPr>
        <w:t xml:space="preserve"> นับ</w:t>
      </w:r>
      <w:r w:rsidR="0050772D" w:rsidRPr="002E59B6">
        <w:rPr>
          <w:rFonts w:eastAsia="Calibri"/>
          <w:b/>
          <w:bCs/>
          <w:cs/>
        </w:rPr>
        <w:t>แต่วันสิ้นรอบบัญชีของทุกปี</w:t>
      </w:r>
      <w:r w:rsidR="00611BCD" w:rsidRPr="002E59B6">
        <w:rPr>
          <w:rFonts w:eastAsia="Calibri"/>
          <w:b/>
          <w:bCs/>
          <w:cs/>
        </w:rPr>
        <w:t xml:space="preserve"> </w:t>
      </w:r>
      <w:r w:rsidR="0050772D" w:rsidRPr="002E59B6">
        <w:rPr>
          <w:rFonts w:eastAsia="Calibri"/>
          <w:b/>
          <w:bCs/>
          <w:cs/>
        </w:rPr>
        <w:t>และ</w:t>
      </w:r>
      <w:r w:rsidR="00611BCD" w:rsidRPr="002E59B6">
        <w:rPr>
          <w:rFonts w:eastAsia="Calibri"/>
          <w:b/>
          <w:bCs/>
          <w:cs/>
        </w:rPr>
        <w:t>การกำหนดระยะเวลานำส่ง</w:t>
      </w:r>
      <w:r w:rsidR="0050772D" w:rsidRPr="002E59B6">
        <w:rPr>
          <w:rFonts w:eastAsia="Calibri"/>
          <w:b/>
          <w:bCs/>
          <w:cs/>
        </w:rPr>
        <w:t>รายงานบัญชีแยกประเภท</w:t>
      </w:r>
      <w:r w:rsidR="00B02F8F">
        <w:rPr>
          <w:rFonts w:eastAsia="Calibri" w:hint="cs"/>
          <w:b/>
          <w:bCs/>
          <w:cs/>
        </w:rPr>
        <w:t>ของ</w:t>
      </w:r>
      <w:r w:rsidR="00B02F8F" w:rsidRPr="00B02F8F">
        <w:rPr>
          <w:rFonts w:eastAsia="Calibri"/>
          <w:b/>
          <w:bCs/>
          <w:cs/>
        </w:rPr>
        <w:t>ผู้มีหน้าที่จัดทำรายงานบัญชีแยกประเภทรายใหญ่ที่เป็นหน่วยงานของรัฐ</w:t>
      </w:r>
      <w:r w:rsidR="00B02F8F">
        <w:rPr>
          <w:rFonts w:eastAsia="Calibri" w:hint="cs"/>
          <w:b/>
          <w:bCs/>
          <w:cs/>
        </w:rPr>
        <w:t>ที่</w:t>
      </w:r>
      <w:r w:rsidR="00B02F8F" w:rsidRPr="00B02F8F">
        <w:rPr>
          <w:rFonts w:eastAsia="Calibri"/>
          <w:b/>
          <w:bCs/>
          <w:cs/>
        </w:rPr>
        <w:t>ถูกกำหนดให้</w:t>
      </w:r>
      <w:r w:rsidR="00B02F8F">
        <w:rPr>
          <w:rFonts w:eastAsia="Calibri" w:hint="cs"/>
          <w:b/>
          <w:bCs/>
          <w:cs/>
        </w:rPr>
        <w:t xml:space="preserve"> สตง. </w:t>
      </w:r>
      <w:r w:rsidR="00B02F8F" w:rsidRPr="00B02F8F">
        <w:rPr>
          <w:rFonts w:eastAsia="Calibri"/>
          <w:b/>
          <w:bCs/>
          <w:cs/>
        </w:rPr>
        <w:t>เป็นผู้สอบบัญชีรับอนุญาตงบ</w:t>
      </w:r>
      <w:r w:rsidR="00B02F8F" w:rsidRPr="00757C10">
        <w:rPr>
          <w:rFonts w:eastAsia="Calibri"/>
          <w:b/>
          <w:bCs/>
          <w:cs/>
        </w:rPr>
        <w:t xml:space="preserve">การเงิน </w:t>
      </w:r>
      <w:r w:rsidR="0050772D" w:rsidRPr="00C20EF2">
        <w:rPr>
          <w:rFonts w:eastAsia="Calibri"/>
          <w:b/>
          <w:bCs/>
          <w:cs/>
        </w:rPr>
        <w:t xml:space="preserve">เป็น </w:t>
      </w:r>
      <w:r w:rsidR="00922CE7">
        <w:rPr>
          <w:rFonts w:eastAsia="Calibri" w:hint="cs"/>
          <w:b/>
          <w:bCs/>
          <w:cs/>
        </w:rPr>
        <w:t>๙</w:t>
      </w:r>
      <w:r w:rsidR="00295FCF" w:rsidRPr="00C20EF2">
        <w:rPr>
          <w:rFonts w:eastAsia="Calibri"/>
          <w:b/>
          <w:bCs/>
          <w:cs/>
        </w:rPr>
        <w:t>๐ วัน นับแต่วันที่</w:t>
      </w:r>
      <w:r w:rsidR="00B02F8F" w:rsidRPr="00C20EF2">
        <w:rPr>
          <w:rFonts w:eastAsia="Calibri"/>
          <w:b/>
          <w:bCs/>
          <w:cs/>
        </w:rPr>
        <w:t xml:space="preserve"> </w:t>
      </w:r>
      <w:r w:rsidR="00295FCF" w:rsidRPr="00C20EF2">
        <w:rPr>
          <w:rFonts w:eastAsia="Calibri"/>
          <w:b/>
          <w:bCs/>
          <w:cs/>
        </w:rPr>
        <w:t xml:space="preserve">สตง. </w:t>
      </w:r>
      <w:r w:rsidR="00B02F8F" w:rsidRPr="00C20EF2">
        <w:rPr>
          <w:rFonts w:eastAsia="Calibri"/>
          <w:b/>
          <w:bCs/>
          <w:cs/>
        </w:rPr>
        <w:t>ตรวจสอบงบการเงิน</w:t>
      </w:r>
      <w:r w:rsidR="00295FCF" w:rsidRPr="00C20EF2">
        <w:rPr>
          <w:rFonts w:eastAsia="Calibri"/>
          <w:b/>
          <w:bCs/>
          <w:cs/>
        </w:rPr>
        <w:t xml:space="preserve">แล้วเสร็จ </w:t>
      </w:r>
      <w:r w:rsidR="00B02F8F" w:rsidRPr="00C20EF2">
        <w:rPr>
          <w:rFonts w:eastAsia="Calibri"/>
          <w:b/>
          <w:bCs/>
          <w:cs/>
        </w:rPr>
        <w:t>โดยให้นำส่งเอกสารแสดงวันที่ สตง. ตรวจสอบแล้วเสร็จมาให้สำนักงาน กสทช. ภายใน ๑๕ วัน นับตั้งแต่วันที่ สตง. ตรวจสอบงบการเงินแล้วเสร็จ</w:t>
      </w:r>
    </w:p>
    <w:p w:rsidR="00226FA7" w:rsidRDefault="00226FA7" w:rsidP="00702A6E">
      <w:pPr>
        <w:tabs>
          <w:tab w:val="left" w:pos="426"/>
          <w:tab w:val="left" w:pos="1134"/>
        </w:tabs>
        <w:jc w:val="thaiDistribute"/>
        <w:rPr>
          <w:rFonts w:eastAsia="Calibri"/>
          <w:b/>
          <w:bCs/>
        </w:rPr>
      </w:pPr>
      <w:r>
        <w:rPr>
          <w:rFonts w:eastAsia="Cordia New"/>
          <w:cs/>
        </w:rPr>
        <w:t>........................................................................................................................................................................................................................................................................................................................................................................................................................................................................................................................................................................................................................................................................................................................</w:t>
      </w:r>
    </w:p>
    <w:p w:rsidR="00922CE7" w:rsidRDefault="00922CE7" w:rsidP="00702A6E">
      <w:pPr>
        <w:tabs>
          <w:tab w:val="left" w:pos="426"/>
          <w:tab w:val="left" w:pos="1134"/>
        </w:tabs>
        <w:jc w:val="thaiDistribute"/>
        <w:rPr>
          <w:rFonts w:eastAsia="Calibri"/>
          <w:b/>
          <w:bCs/>
        </w:rPr>
      </w:pPr>
    </w:p>
    <w:p w:rsidR="00B51BA9" w:rsidRDefault="00757C10" w:rsidP="00702A6E">
      <w:pPr>
        <w:tabs>
          <w:tab w:val="left" w:pos="426"/>
          <w:tab w:val="left" w:pos="1134"/>
        </w:tabs>
        <w:jc w:val="thaiDistribute"/>
        <w:rPr>
          <w:rFonts w:eastAsia="Calibri"/>
          <w:b/>
          <w:bCs/>
        </w:rPr>
      </w:pPr>
      <w:r>
        <w:rPr>
          <w:rFonts w:eastAsia="Calibri" w:hint="cs"/>
          <w:b/>
          <w:bCs/>
          <w:cs/>
        </w:rPr>
        <w:lastRenderedPageBreak/>
        <w:t>๗</w:t>
      </w:r>
      <w:r w:rsidR="00226FA7">
        <w:rPr>
          <w:rFonts w:eastAsia="Calibri" w:hint="cs"/>
          <w:b/>
          <w:bCs/>
          <w:cs/>
        </w:rPr>
        <w:t>.</w:t>
      </w:r>
      <w:r w:rsidR="00702A6E">
        <w:rPr>
          <w:rFonts w:eastAsia="Calibri"/>
          <w:b/>
          <w:bCs/>
          <w:cs/>
        </w:rPr>
        <w:t xml:space="preserve"> </w:t>
      </w:r>
      <w:r w:rsidR="00702A6E">
        <w:rPr>
          <w:rFonts w:eastAsia="Calibri"/>
          <w:b/>
          <w:bCs/>
          <w:cs/>
        </w:rPr>
        <w:tab/>
      </w:r>
      <w:r w:rsidR="00B51BA9" w:rsidRPr="0096667B">
        <w:rPr>
          <w:rFonts w:eastAsia="Calibri" w:hint="cs"/>
          <w:b/>
          <w:bCs/>
          <w:cs/>
        </w:rPr>
        <w:t>ความเหมาะสมใน</w:t>
      </w:r>
      <w:r w:rsidR="00B51BA9" w:rsidRPr="0096667B">
        <w:rPr>
          <w:rFonts w:eastAsia="Calibri"/>
          <w:b/>
          <w:bCs/>
          <w:cs/>
        </w:rPr>
        <w:t>การ</w:t>
      </w:r>
      <w:r w:rsidR="00B51BA9" w:rsidRPr="0096667B">
        <w:rPr>
          <w:rFonts w:eastAsia="Calibri" w:hint="cs"/>
          <w:b/>
          <w:bCs/>
          <w:cs/>
        </w:rPr>
        <w:t>กำหนด</w:t>
      </w:r>
      <w:r w:rsidR="00B51BA9">
        <w:rPr>
          <w:rFonts w:eastAsia="Calibri" w:hint="cs"/>
          <w:b/>
          <w:bCs/>
          <w:cs/>
        </w:rPr>
        <w:t>ให้</w:t>
      </w:r>
      <w:r w:rsidR="00B51BA9" w:rsidRPr="00B51BA9">
        <w:rPr>
          <w:rFonts w:eastAsia="Calibri"/>
          <w:b/>
          <w:bCs/>
          <w:cs/>
        </w:rPr>
        <w:t>นำส่งรายงานบัญชีแยกประเภทที่ผ่านการให้ความเชื่อมั่นจากผู้สอบบัญชีรับอนุญาต</w:t>
      </w:r>
      <w:r w:rsidR="00B51BA9">
        <w:rPr>
          <w:rFonts w:eastAsia="Calibri" w:hint="cs"/>
          <w:b/>
          <w:bCs/>
          <w:cs/>
        </w:rPr>
        <w:t xml:space="preserve"> และร</w:t>
      </w:r>
      <w:r w:rsidR="00B51BA9" w:rsidRPr="00B51BA9">
        <w:rPr>
          <w:rFonts w:eastAsia="Calibri"/>
          <w:b/>
          <w:bCs/>
          <w:cs/>
        </w:rPr>
        <w:t>ายงานบัญชีแยก</w:t>
      </w:r>
      <w:r w:rsidR="00B51BA9" w:rsidRPr="00757C10">
        <w:rPr>
          <w:rFonts w:eastAsia="Calibri"/>
          <w:b/>
          <w:bCs/>
          <w:cs/>
        </w:rPr>
        <w:t>ประเภทที่ผ่านการรับรองจากกรรมการบริษัท</w:t>
      </w:r>
      <w:r w:rsidR="00B51BA9" w:rsidRPr="00C20EF2">
        <w:rPr>
          <w:rFonts w:eastAsia="Calibri"/>
          <w:b/>
          <w:bCs/>
          <w:cs/>
        </w:rPr>
        <w:t xml:space="preserve">ที่มีอำนาจลงนาม </w:t>
      </w:r>
      <w:r w:rsidR="00922CE7">
        <w:rPr>
          <w:rFonts w:eastAsia="Calibri"/>
          <w:b/>
          <w:bCs/>
          <w:cs/>
        </w:rPr>
        <w:br/>
      </w:r>
      <w:r w:rsidR="00B51BA9" w:rsidRPr="00757C10">
        <w:rPr>
          <w:rFonts w:eastAsia="Calibri"/>
          <w:b/>
          <w:bCs/>
          <w:cs/>
        </w:rPr>
        <w:t>ในรูปแบบเอกสาร</w:t>
      </w:r>
      <w:r w:rsidR="00922CE7" w:rsidRPr="00922CE7">
        <w:rPr>
          <w:rFonts w:eastAsia="Calibri"/>
          <w:b/>
          <w:bCs/>
          <w:cs/>
        </w:rPr>
        <w:t>ชุดหนึ่ง และนำส่งในรูปแบบไฟล์อิเล็กทรอนิกส์ตามที่สำนักงาน กสทช. กำหนดด้วยอีกชุดหนึ่ง โดยไฟล์อิเล็กทรอนิกส์ที่ผู้มีหน้าที่จัดทำรายงานบัญชีแยกประเภทรายใหญ่และผู้มีหน้าที่จัดทำรายงานบัญชีแยกประเภทรายเล็กต้องนำส่งประกอบด้วยเอกสารตามข้อ ๑๒ และข้อ ๑๓ ตามลำดับ</w:t>
      </w:r>
    </w:p>
    <w:p w:rsidR="00226FA7" w:rsidRDefault="00226FA7" w:rsidP="00702A6E">
      <w:pPr>
        <w:tabs>
          <w:tab w:val="left" w:pos="426"/>
          <w:tab w:val="left" w:pos="1134"/>
        </w:tabs>
        <w:jc w:val="thaiDistribute"/>
        <w:rPr>
          <w:rFonts w:eastAsia="Cordia New"/>
        </w:rPr>
      </w:pPr>
      <w:r>
        <w:rPr>
          <w:rFonts w:eastAsia="Cordia New"/>
          <w:cs/>
        </w:rPr>
        <w:t>........................................................................................................................................................................................................................................................................................................................................................................................................................................................................................................................................................................................................................................................................................................................</w:t>
      </w:r>
    </w:p>
    <w:p w:rsidR="002914C6" w:rsidRDefault="002914C6" w:rsidP="00702A6E">
      <w:pPr>
        <w:tabs>
          <w:tab w:val="left" w:pos="426"/>
          <w:tab w:val="left" w:pos="1134"/>
        </w:tabs>
        <w:jc w:val="thaiDistribute"/>
        <w:rPr>
          <w:rFonts w:eastAsia="Calibri"/>
          <w:b/>
          <w:bCs/>
        </w:rPr>
      </w:pPr>
      <w:r>
        <w:rPr>
          <w:rFonts w:eastAsia="Cordia New"/>
          <w:cs/>
        </w:rPr>
        <w:t>..............................................................................................................................................................................</w:t>
      </w:r>
    </w:p>
    <w:p w:rsidR="00B51BA9" w:rsidRDefault="00757C10" w:rsidP="000C02C1">
      <w:pPr>
        <w:tabs>
          <w:tab w:val="left" w:pos="426"/>
          <w:tab w:val="left" w:pos="1134"/>
        </w:tabs>
        <w:jc w:val="thaiDistribute"/>
        <w:rPr>
          <w:rFonts w:eastAsia="Calibri"/>
          <w:b/>
          <w:bCs/>
        </w:rPr>
      </w:pPr>
      <w:r>
        <w:rPr>
          <w:rFonts w:eastAsia="Calibri" w:hint="cs"/>
          <w:b/>
          <w:bCs/>
          <w:cs/>
        </w:rPr>
        <w:t>๘</w:t>
      </w:r>
      <w:r w:rsidR="00226FA7">
        <w:rPr>
          <w:rFonts w:eastAsia="Calibri" w:hint="cs"/>
          <w:b/>
          <w:bCs/>
          <w:cs/>
        </w:rPr>
        <w:t>.</w:t>
      </w:r>
      <w:r w:rsidR="00702A6E">
        <w:rPr>
          <w:rFonts w:eastAsia="Calibri"/>
          <w:b/>
          <w:bCs/>
          <w:cs/>
        </w:rPr>
        <w:t xml:space="preserve"> </w:t>
      </w:r>
      <w:r w:rsidR="00702A6E">
        <w:rPr>
          <w:rFonts w:eastAsia="Calibri"/>
          <w:b/>
          <w:bCs/>
          <w:cs/>
        </w:rPr>
        <w:tab/>
      </w:r>
      <w:r w:rsidR="000C02C1" w:rsidRPr="000C02C1">
        <w:rPr>
          <w:rFonts w:eastAsia="Calibri"/>
          <w:b/>
          <w:bCs/>
          <w:cs/>
        </w:rPr>
        <w:t>ความเหมาะสมในการกำหนดกระบวนการดำเนินงานกรณีที่รายงานที่นำส่งมาไม่เป็นไปตามที่กำหนดในประกาศหรือมีการใช้สมมติฐานหรือวิธีการคำนวณไม่</w:t>
      </w:r>
      <w:r w:rsidR="00922CE7" w:rsidRPr="00922CE7">
        <w:rPr>
          <w:rFonts w:eastAsia="Calibri"/>
          <w:b/>
          <w:bCs/>
          <w:cs/>
        </w:rPr>
        <w:t>สอ</w:t>
      </w:r>
      <w:r w:rsidR="00922CE7">
        <w:rPr>
          <w:rFonts w:eastAsia="Calibri"/>
          <w:b/>
          <w:bCs/>
          <w:cs/>
        </w:rPr>
        <w:t>ดคล้องกับหลักเกณฑ์ตามประกาศนี้</w:t>
      </w:r>
      <w:r w:rsidR="000C02C1" w:rsidRPr="000C02C1">
        <w:rPr>
          <w:rFonts w:eastAsia="Calibri"/>
          <w:b/>
          <w:bCs/>
          <w:cs/>
        </w:rPr>
        <w:t xml:space="preserve"> โดยให้สำนักงาน กสทช. มีหนังสือแจ้งให้ผู้มีหน้าที่จัดทำรายงานบัญชีแยกประเภทแก้ไขปรับปรุงรายงานบัญชีแยกประเภทดังกล่าวให้ถูกต้อง และให้ผู้มีหน้าที่จัดทำรายงานบัญชีแยกประเภทรายใหญ่นำส่งรายงานบัญชีแยกประเภทฉบับแก้ไขปรับปรุงที่ผ่านการให้ความเชื่อมั่นจากผู้สอบบัญชีรับอนุญาตและสอดคล้องตามแนวทางการให้ความเชื่อมั่นต่อรายงานบัญชีแยกประเภทในข้อ ๑๔ และให้ผู้มีหน้าที่จัดทำรายงานบัญชีแยกประเภทรายเล็กนำส่งรายงานบัญชีแยกประเภทฉบับแก้ไขปรับปรุงที่ผ่านการรับรองความถูกต้องจากกรรมการบริษัทที่มีอำนาจลงนามตามแนวทางการรับรองความถูกต้องในข้อ ๑๕ ภายในสี่สิบห้าวันนับแต่วันที่ได้รับหนังสือแจ้งจากสำนักงาน กสทช.</w:t>
      </w:r>
    </w:p>
    <w:p w:rsidR="003C33F8" w:rsidRDefault="003C33F8" w:rsidP="003C33F8">
      <w:pPr>
        <w:tabs>
          <w:tab w:val="left" w:pos="426"/>
          <w:tab w:val="left" w:pos="1134"/>
        </w:tabs>
        <w:jc w:val="thaiDistribute"/>
        <w:rPr>
          <w:rFonts w:eastAsia="Cordia New"/>
        </w:rPr>
      </w:pPr>
      <w:r>
        <w:rPr>
          <w:rFonts w:eastAsia="Cordia New"/>
          <w:cs/>
        </w:rPr>
        <w:t>........................................................................................................................................................................................................................................................................................................................................................................................................................................................................................................................................................................................................................................................................................................................</w:t>
      </w:r>
    </w:p>
    <w:p w:rsidR="002914C6" w:rsidRDefault="002914C6" w:rsidP="003C33F8">
      <w:pPr>
        <w:tabs>
          <w:tab w:val="left" w:pos="426"/>
          <w:tab w:val="left" w:pos="1134"/>
        </w:tabs>
        <w:jc w:val="thaiDistribute"/>
        <w:rPr>
          <w:rFonts w:eastAsia="Calibri"/>
          <w:b/>
          <w:bCs/>
        </w:rPr>
      </w:pPr>
      <w:r>
        <w:rPr>
          <w:rFonts w:eastAsia="Cordia New"/>
          <w:cs/>
        </w:rPr>
        <w:t>..............................................................................................................................................................................</w:t>
      </w:r>
    </w:p>
    <w:p w:rsidR="003C33F8" w:rsidRDefault="00757C10" w:rsidP="00702A6E">
      <w:pPr>
        <w:tabs>
          <w:tab w:val="left" w:pos="426"/>
          <w:tab w:val="left" w:pos="1134"/>
        </w:tabs>
        <w:jc w:val="thaiDistribute"/>
        <w:rPr>
          <w:rFonts w:eastAsia="Calibri"/>
          <w:b/>
          <w:bCs/>
        </w:rPr>
      </w:pPr>
      <w:r w:rsidRPr="00C20EF2">
        <w:rPr>
          <w:rFonts w:eastAsia="Calibri"/>
          <w:b/>
          <w:bCs/>
          <w:cs/>
        </w:rPr>
        <w:t>๙</w:t>
      </w:r>
      <w:r w:rsidR="003C33F8" w:rsidRPr="00C20EF2">
        <w:rPr>
          <w:rFonts w:eastAsia="Calibri"/>
          <w:b/>
          <w:bCs/>
          <w:cs/>
        </w:rPr>
        <w:t>.</w:t>
      </w:r>
      <w:r w:rsidR="003C33F8" w:rsidRPr="00C20EF2">
        <w:rPr>
          <w:rFonts w:eastAsia="Calibri"/>
          <w:b/>
          <w:bCs/>
          <w:cs/>
        </w:rPr>
        <w:tab/>
      </w:r>
      <w:r w:rsidR="00FB51BD" w:rsidRPr="00C20EF2">
        <w:rPr>
          <w:rFonts w:eastAsia="Calibri"/>
          <w:b/>
          <w:bCs/>
          <w:cs/>
        </w:rPr>
        <w:t>ความเหมาะสมในการกำหนดให้การจัดทำรายงานตามประกาศใหม่เป็นปีแรกไม่ต้องนำข้อมูลของปีบัญชีก่อนหน้ามาเปรียบเทียบ</w:t>
      </w:r>
    </w:p>
    <w:p w:rsidR="00FB51BD" w:rsidRDefault="00FB51BD" w:rsidP="00FB51BD">
      <w:pPr>
        <w:tabs>
          <w:tab w:val="left" w:pos="426"/>
          <w:tab w:val="left" w:pos="1134"/>
        </w:tabs>
        <w:jc w:val="thaiDistribute"/>
        <w:rPr>
          <w:rFonts w:eastAsia="Cordia New"/>
        </w:rPr>
      </w:pPr>
      <w:r>
        <w:rPr>
          <w:rFonts w:eastAsia="Cordia New"/>
          <w:cs/>
        </w:rPr>
        <w:t>........................................................................................................................................................................................................................................................................................................................................................................................................................................................................................................................................................................................................................................................................................................................</w:t>
      </w:r>
    </w:p>
    <w:p w:rsidR="002914C6" w:rsidRDefault="002914C6" w:rsidP="00FB51BD">
      <w:pPr>
        <w:tabs>
          <w:tab w:val="left" w:pos="426"/>
          <w:tab w:val="left" w:pos="1134"/>
        </w:tabs>
        <w:jc w:val="thaiDistribute"/>
        <w:rPr>
          <w:rFonts w:eastAsia="Calibri"/>
          <w:b/>
          <w:bCs/>
        </w:rPr>
      </w:pPr>
      <w:r>
        <w:rPr>
          <w:rFonts w:eastAsia="Cordia New"/>
          <w:cs/>
        </w:rPr>
        <w:t>..............................................................................................................................................................................</w:t>
      </w:r>
    </w:p>
    <w:p w:rsidR="002914C6" w:rsidRDefault="002914C6" w:rsidP="00702A6E">
      <w:pPr>
        <w:tabs>
          <w:tab w:val="left" w:pos="426"/>
          <w:tab w:val="left" w:pos="1134"/>
        </w:tabs>
        <w:jc w:val="thaiDistribute"/>
        <w:rPr>
          <w:rFonts w:eastAsia="Calibri"/>
          <w:b/>
          <w:bCs/>
        </w:rPr>
      </w:pPr>
    </w:p>
    <w:p w:rsidR="003C33F8" w:rsidRDefault="00757C10" w:rsidP="00702A6E">
      <w:pPr>
        <w:tabs>
          <w:tab w:val="left" w:pos="426"/>
          <w:tab w:val="left" w:pos="1134"/>
        </w:tabs>
        <w:jc w:val="thaiDistribute"/>
        <w:rPr>
          <w:rFonts w:eastAsia="Calibri"/>
          <w:b/>
          <w:bCs/>
        </w:rPr>
      </w:pPr>
      <w:r>
        <w:rPr>
          <w:rFonts w:eastAsia="Calibri" w:hint="cs"/>
          <w:b/>
          <w:bCs/>
          <w:cs/>
        </w:rPr>
        <w:lastRenderedPageBreak/>
        <w:t>๑๐</w:t>
      </w:r>
      <w:r w:rsidR="00FB51BD">
        <w:rPr>
          <w:rFonts w:eastAsia="Calibri" w:hint="cs"/>
          <w:b/>
          <w:bCs/>
          <w:cs/>
        </w:rPr>
        <w:t>.</w:t>
      </w:r>
      <w:r w:rsidR="00FB51BD">
        <w:rPr>
          <w:rFonts w:eastAsia="Calibri"/>
          <w:b/>
          <w:bCs/>
          <w:cs/>
        </w:rPr>
        <w:tab/>
      </w:r>
      <w:r w:rsidRPr="00757C10">
        <w:rPr>
          <w:rFonts w:eastAsia="Calibri"/>
          <w:b/>
          <w:bCs/>
          <w:cs/>
        </w:rPr>
        <w:t>ความเหมาะสมในการกำหนดให้การนำส่งรายงานในปีแรก ในบริการที่กำหนดให้ใช้ข้อมูลต้นทุนที่อยู่บนพื้นฐานของหลักการบัญชีราคาทุนปัจจุบัน (</w:t>
      </w:r>
      <w:r w:rsidRPr="00757C10">
        <w:rPr>
          <w:rFonts w:eastAsia="Calibri"/>
          <w:b/>
          <w:bCs/>
        </w:rPr>
        <w:t xml:space="preserve">current cost accounting) </w:t>
      </w:r>
      <w:r w:rsidRPr="00757C10">
        <w:rPr>
          <w:rFonts w:eastAsia="Calibri"/>
          <w:b/>
          <w:bCs/>
          <w:cs/>
        </w:rPr>
        <w:t xml:space="preserve">ให้ผู้มีหน้าที่จัดทำรายงานบัญชีแยกประเภทนำส่งโดยไม่ต้องให้ผู้สอบบัญชีรับอนุญาตให้ความเชื่อมั่นหรือให้กรรมการบริษัทที่มีอำนาจลงนามเพื่อรับรองความถูกต้อง และให้นำส่งต่อสำนักงาน กสทช. ภายในวันที่ ๓๑ ธันวาคม ๒๕๖๕ </w:t>
      </w:r>
    </w:p>
    <w:p w:rsidR="00FB51BD" w:rsidRDefault="00FB51BD" w:rsidP="00702A6E">
      <w:pPr>
        <w:tabs>
          <w:tab w:val="left" w:pos="426"/>
          <w:tab w:val="left" w:pos="1134"/>
        </w:tabs>
        <w:jc w:val="thaiDistribute"/>
        <w:rPr>
          <w:rFonts w:eastAsia="Calibri"/>
          <w:b/>
          <w:bCs/>
        </w:rPr>
      </w:pPr>
      <w:r>
        <w:rPr>
          <w:rFonts w:eastAsia="Cordia New"/>
          <w:cs/>
        </w:rPr>
        <w:t>......................................................................................................................................................................................................................................................................................................................................................................................................................................................................................................................................................................................................................................................................................................................</w:t>
      </w:r>
      <w:r>
        <w:rPr>
          <w:rFonts w:eastAsia="Cordia New" w:hint="cs"/>
          <w:cs/>
        </w:rPr>
        <w:t>..</w:t>
      </w:r>
    </w:p>
    <w:p w:rsidR="000B162C" w:rsidRDefault="00B02665" w:rsidP="00702A6E">
      <w:pPr>
        <w:tabs>
          <w:tab w:val="left" w:pos="426"/>
          <w:tab w:val="left" w:pos="1134"/>
        </w:tabs>
        <w:jc w:val="thaiDistribute"/>
        <w:rPr>
          <w:rFonts w:eastAsia="Calibri"/>
          <w:b/>
          <w:bCs/>
        </w:rPr>
      </w:pPr>
      <w:r>
        <w:rPr>
          <w:rFonts w:eastAsia="Cordia New"/>
          <w:cs/>
        </w:rPr>
        <w:t>..............................................................................................................................................................................</w:t>
      </w:r>
    </w:p>
    <w:p w:rsidR="00702A6E" w:rsidRDefault="00FB51BD" w:rsidP="00702A6E">
      <w:pPr>
        <w:tabs>
          <w:tab w:val="left" w:pos="426"/>
          <w:tab w:val="left" w:pos="1134"/>
        </w:tabs>
        <w:jc w:val="thaiDistribute"/>
        <w:rPr>
          <w:rFonts w:eastAsia="Calibri"/>
          <w:b/>
          <w:bCs/>
        </w:rPr>
      </w:pPr>
      <w:r>
        <w:rPr>
          <w:rFonts w:eastAsia="Calibri" w:hint="cs"/>
          <w:b/>
          <w:bCs/>
          <w:cs/>
        </w:rPr>
        <w:t>๑</w:t>
      </w:r>
      <w:r w:rsidR="00757C10">
        <w:rPr>
          <w:rFonts w:eastAsia="Calibri" w:hint="cs"/>
          <w:b/>
          <w:bCs/>
          <w:cs/>
        </w:rPr>
        <w:t>๑</w:t>
      </w:r>
      <w:r>
        <w:rPr>
          <w:rFonts w:eastAsia="Calibri" w:hint="cs"/>
          <w:b/>
          <w:bCs/>
          <w:cs/>
        </w:rPr>
        <w:t>.</w:t>
      </w:r>
      <w:r>
        <w:rPr>
          <w:rFonts w:eastAsia="Calibri"/>
          <w:b/>
          <w:bCs/>
          <w:cs/>
        </w:rPr>
        <w:tab/>
      </w:r>
      <w:r w:rsidRPr="0096667B">
        <w:rPr>
          <w:rFonts w:eastAsia="Calibri" w:hint="cs"/>
          <w:b/>
          <w:bCs/>
          <w:cs/>
        </w:rPr>
        <w:t>ความเหมาะสม</w:t>
      </w:r>
      <w:r>
        <w:rPr>
          <w:rFonts w:eastAsia="Calibri" w:hint="cs"/>
          <w:b/>
          <w:bCs/>
          <w:cs/>
        </w:rPr>
        <w:t>ของ</w:t>
      </w:r>
      <w:r w:rsidR="00702A6E">
        <w:rPr>
          <w:rFonts w:eastAsia="Calibri"/>
          <w:b/>
          <w:bCs/>
          <w:cs/>
        </w:rPr>
        <w:t>การแบ่งประเภทของบริการ</w:t>
      </w:r>
      <w:r>
        <w:rPr>
          <w:rFonts w:eastAsia="Calibri"/>
          <w:b/>
          <w:bCs/>
          <w:cs/>
        </w:rPr>
        <w:t>และนิยามของบริการ</w:t>
      </w:r>
      <w:r w:rsidR="00702A6E">
        <w:rPr>
          <w:rFonts w:eastAsia="Calibri"/>
          <w:b/>
          <w:bCs/>
          <w:cs/>
        </w:rPr>
        <w:t xml:space="preserve">ที่ต้องจัดทำรายงานบัญชีแยกประเภท </w:t>
      </w:r>
      <w:r>
        <w:rPr>
          <w:rFonts w:eastAsia="Calibri"/>
          <w:b/>
          <w:bCs/>
          <w:cs/>
        </w:rPr>
        <w:t xml:space="preserve">ตามภาคผนวก </w:t>
      </w:r>
      <w:r>
        <w:rPr>
          <w:rFonts w:eastAsia="Calibri" w:hint="cs"/>
          <w:b/>
          <w:bCs/>
          <w:cs/>
        </w:rPr>
        <w:t>๑</w:t>
      </w:r>
    </w:p>
    <w:p w:rsidR="00226FA7" w:rsidRDefault="00226FA7" w:rsidP="00702A6E">
      <w:pPr>
        <w:tabs>
          <w:tab w:val="left" w:pos="426"/>
          <w:tab w:val="left" w:pos="1134"/>
        </w:tabs>
        <w:jc w:val="thaiDistribute"/>
        <w:rPr>
          <w:rFonts w:eastAsia="Cordia New"/>
        </w:rPr>
      </w:pPr>
      <w:r>
        <w:rPr>
          <w:rFonts w:eastAsia="Cordia New"/>
          <w:cs/>
        </w:rPr>
        <w:t>........................................................................................................................................................................................................................................................................................................................................................................................................................................................................................................................................................................................................................................................................................................................</w:t>
      </w:r>
    </w:p>
    <w:p w:rsidR="00B02665" w:rsidRDefault="00B02665" w:rsidP="00702A6E">
      <w:pPr>
        <w:tabs>
          <w:tab w:val="left" w:pos="426"/>
          <w:tab w:val="left" w:pos="1134"/>
        </w:tabs>
        <w:jc w:val="thaiDistribute"/>
        <w:rPr>
          <w:rFonts w:eastAsia="Calibri"/>
          <w:b/>
          <w:bCs/>
        </w:rPr>
      </w:pPr>
      <w:r>
        <w:rPr>
          <w:rFonts w:eastAsia="Cordia New"/>
          <w:cs/>
        </w:rPr>
        <w:t>..............................................................................................................................................................................</w:t>
      </w:r>
    </w:p>
    <w:p w:rsidR="00FB51BD" w:rsidRDefault="00672F20" w:rsidP="00702A6E">
      <w:pPr>
        <w:tabs>
          <w:tab w:val="left" w:pos="426"/>
          <w:tab w:val="left" w:pos="1134"/>
        </w:tabs>
        <w:jc w:val="thaiDistribute"/>
        <w:rPr>
          <w:rFonts w:eastAsia="Calibri"/>
          <w:b/>
          <w:bCs/>
        </w:rPr>
      </w:pPr>
      <w:r>
        <w:rPr>
          <w:rFonts w:eastAsia="Calibri" w:hint="cs"/>
          <w:b/>
          <w:bCs/>
          <w:cs/>
        </w:rPr>
        <w:t>๑</w:t>
      </w:r>
      <w:r w:rsidR="00757C10">
        <w:rPr>
          <w:rFonts w:eastAsia="Calibri" w:hint="cs"/>
          <w:b/>
          <w:bCs/>
          <w:cs/>
        </w:rPr>
        <w:t>๒</w:t>
      </w:r>
      <w:r w:rsidR="00226FA7">
        <w:rPr>
          <w:rFonts w:eastAsia="Calibri" w:hint="cs"/>
          <w:b/>
          <w:bCs/>
          <w:cs/>
        </w:rPr>
        <w:t>.</w:t>
      </w:r>
      <w:r w:rsidR="00702A6E">
        <w:rPr>
          <w:rFonts w:eastAsia="Calibri"/>
          <w:b/>
          <w:bCs/>
          <w:cs/>
        </w:rPr>
        <w:t xml:space="preserve"> </w:t>
      </w:r>
      <w:r w:rsidR="00702A6E">
        <w:rPr>
          <w:rFonts w:eastAsia="Calibri"/>
          <w:b/>
          <w:bCs/>
          <w:cs/>
        </w:rPr>
        <w:tab/>
      </w:r>
      <w:r w:rsidR="00FB51BD" w:rsidRPr="0096667B">
        <w:rPr>
          <w:rFonts w:eastAsia="Calibri" w:hint="cs"/>
          <w:b/>
          <w:bCs/>
          <w:cs/>
        </w:rPr>
        <w:t>ความเหมาะสม</w:t>
      </w:r>
      <w:r w:rsidR="00FB51BD">
        <w:rPr>
          <w:rFonts w:eastAsia="Calibri" w:hint="cs"/>
          <w:b/>
          <w:bCs/>
          <w:cs/>
        </w:rPr>
        <w:t>ของ</w:t>
      </w:r>
      <w:r w:rsidR="00702A6E">
        <w:rPr>
          <w:rFonts w:eastAsia="Calibri"/>
          <w:b/>
          <w:bCs/>
          <w:cs/>
        </w:rPr>
        <w:t>การกำหนด</w:t>
      </w:r>
      <w:r w:rsidR="00FB51BD" w:rsidRPr="00FB51BD">
        <w:rPr>
          <w:rFonts w:eastAsia="Calibri"/>
          <w:b/>
          <w:bCs/>
          <w:cs/>
        </w:rPr>
        <w:t>หลักการปรับข้อมูลสินทรัพย์ให้เป็นวิธีราคาทุนปัจจุบัน</w:t>
      </w:r>
      <w:r w:rsidR="00FB51BD">
        <w:rPr>
          <w:rFonts w:eastAsia="Calibri" w:hint="cs"/>
          <w:b/>
          <w:bCs/>
          <w:cs/>
        </w:rPr>
        <w:t xml:space="preserve"> (</w:t>
      </w:r>
      <w:r w:rsidR="00FB51BD">
        <w:rPr>
          <w:rFonts w:eastAsia="Calibri"/>
          <w:b/>
          <w:bCs/>
        </w:rPr>
        <w:t>Current C</w:t>
      </w:r>
      <w:r w:rsidR="00FB51BD" w:rsidRPr="00FB51BD">
        <w:rPr>
          <w:rFonts w:eastAsia="Calibri"/>
          <w:b/>
          <w:bCs/>
        </w:rPr>
        <w:t xml:space="preserve">ost </w:t>
      </w:r>
      <w:r w:rsidR="00FB51BD">
        <w:rPr>
          <w:rFonts w:eastAsia="Calibri"/>
          <w:b/>
          <w:bCs/>
        </w:rPr>
        <w:t>A</w:t>
      </w:r>
      <w:r w:rsidR="00FB51BD" w:rsidRPr="00FB51BD">
        <w:rPr>
          <w:rFonts w:eastAsia="Calibri"/>
          <w:b/>
          <w:bCs/>
        </w:rPr>
        <w:t>ccounting</w:t>
      </w:r>
      <w:r w:rsidR="00FB51BD">
        <w:rPr>
          <w:rFonts w:eastAsia="Calibri"/>
          <w:b/>
          <w:bCs/>
        </w:rPr>
        <w:t>:</w:t>
      </w:r>
      <w:r w:rsidR="00FB51BD" w:rsidRPr="00FB51BD">
        <w:rPr>
          <w:rFonts w:eastAsia="Calibri"/>
          <w:b/>
          <w:bCs/>
        </w:rPr>
        <w:t xml:space="preserve"> </w:t>
      </w:r>
      <w:r w:rsidR="00FB51BD">
        <w:rPr>
          <w:rFonts w:eastAsia="Calibri"/>
          <w:b/>
          <w:bCs/>
        </w:rPr>
        <w:t>CCA)</w:t>
      </w:r>
      <w:r w:rsidR="00FB51BD" w:rsidRPr="00FB51BD">
        <w:rPr>
          <w:rFonts w:eastAsia="Calibri"/>
          <w:b/>
          <w:bCs/>
          <w:cs/>
        </w:rPr>
        <w:t xml:space="preserve"> </w:t>
      </w:r>
      <w:r>
        <w:rPr>
          <w:rFonts w:eastAsia="Calibri" w:hint="cs"/>
          <w:b/>
          <w:bCs/>
          <w:cs/>
        </w:rPr>
        <w:t>การ</w:t>
      </w:r>
      <w:r w:rsidR="00FB51BD" w:rsidRPr="00FB51BD">
        <w:rPr>
          <w:rFonts w:eastAsia="Calibri"/>
          <w:b/>
          <w:bCs/>
          <w:cs/>
        </w:rPr>
        <w:t>กำหนด</w:t>
      </w:r>
      <w:r w:rsidR="00CD7C31">
        <w:rPr>
          <w:rFonts w:eastAsia="Calibri" w:hint="cs"/>
          <w:b/>
          <w:bCs/>
          <w:cs/>
        </w:rPr>
        <w:t>ให้</w:t>
      </w:r>
      <w:r w:rsidR="00FB51BD" w:rsidRPr="00FB51BD">
        <w:rPr>
          <w:rFonts w:eastAsia="Calibri"/>
          <w:b/>
          <w:bCs/>
          <w:cs/>
        </w:rPr>
        <w:t>บริการ</w:t>
      </w:r>
      <w:r w:rsidR="00CD7C31" w:rsidRPr="00CD7C31">
        <w:rPr>
          <w:rFonts w:eastAsia="Calibri"/>
          <w:b/>
          <w:bCs/>
          <w:cs/>
        </w:rPr>
        <w:t>เข้าถึงเสาพาดสายและท่อร้อยสายสื่อสารโทรคมนาคม</w:t>
      </w:r>
      <w:r w:rsidR="00CD7C31">
        <w:rPr>
          <w:rFonts w:eastAsia="Calibri" w:hint="cs"/>
          <w:b/>
          <w:bCs/>
          <w:cs/>
        </w:rPr>
        <w:t>ต้อง</w:t>
      </w:r>
      <w:r w:rsidR="00FB51BD" w:rsidRPr="00FB51BD">
        <w:rPr>
          <w:rFonts w:eastAsia="Calibri"/>
          <w:b/>
          <w:bCs/>
          <w:cs/>
        </w:rPr>
        <w:t xml:space="preserve">จัดทำข้อมูลต้นทุนด้วยวิธี </w:t>
      </w:r>
      <w:r w:rsidR="00FB51BD" w:rsidRPr="00FB51BD">
        <w:rPr>
          <w:rFonts w:eastAsia="Calibri"/>
          <w:b/>
          <w:bCs/>
        </w:rPr>
        <w:t xml:space="preserve">CCA </w:t>
      </w:r>
      <w:r w:rsidR="00FB51BD" w:rsidRPr="00FB51BD">
        <w:rPr>
          <w:rFonts w:eastAsia="Calibri"/>
          <w:b/>
          <w:bCs/>
          <w:cs/>
        </w:rPr>
        <w:t>และ</w:t>
      </w:r>
      <w:r>
        <w:rPr>
          <w:rFonts w:eastAsia="Calibri" w:hint="cs"/>
          <w:b/>
          <w:bCs/>
          <w:cs/>
        </w:rPr>
        <w:t>การ</w:t>
      </w:r>
      <w:r w:rsidR="00FB51BD" w:rsidRPr="00FB51BD">
        <w:rPr>
          <w:rFonts w:eastAsia="Calibri"/>
          <w:b/>
          <w:bCs/>
          <w:cs/>
        </w:rPr>
        <w:t>กำหนดแนวโน้มราคาเฉลี่ยต่อปีสำหรับสินทรัพย์แต่ละประเภท</w:t>
      </w:r>
      <w:r>
        <w:rPr>
          <w:rFonts w:eastAsia="Calibri" w:hint="cs"/>
          <w:b/>
          <w:bCs/>
          <w:cs/>
        </w:rPr>
        <w:t xml:space="preserve"> </w:t>
      </w:r>
      <w:r>
        <w:rPr>
          <w:rFonts w:eastAsia="Calibri"/>
          <w:b/>
          <w:bCs/>
          <w:cs/>
        </w:rPr>
        <w:t>ตามภาคผนวก ๒</w:t>
      </w:r>
    </w:p>
    <w:p w:rsidR="00226FA7" w:rsidRDefault="00226FA7" w:rsidP="00702A6E">
      <w:pPr>
        <w:tabs>
          <w:tab w:val="left" w:pos="426"/>
          <w:tab w:val="left" w:pos="1134"/>
        </w:tabs>
        <w:jc w:val="thaiDistribute"/>
        <w:rPr>
          <w:rFonts w:eastAsia="Cordia New"/>
        </w:rPr>
      </w:pPr>
      <w:r>
        <w:rPr>
          <w:rFonts w:eastAsia="Cordia New"/>
          <w:cs/>
        </w:rPr>
        <w:t>........................................................................................................................................................................................................................................................................................................................................................................................................................................................................................................................................................................................................................................................................................................................</w:t>
      </w:r>
    </w:p>
    <w:p w:rsidR="00B02665" w:rsidRDefault="00B02665" w:rsidP="00702A6E">
      <w:pPr>
        <w:tabs>
          <w:tab w:val="left" w:pos="426"/>
          <w:tab w:val="left" w:pos="1134"/>
        </w:tabs>
        <w:jc w:val="thaiDistribute"/>
        <w:rPr>
          <w:rFonts w:eastAsia="Calibri"/>
          <w:b/>
          <w:bCs/>
        </w:rPr>
      </w:pPr>
      <w:r>
        <w:rPr>
          <w:rFonts w:eastAsia="Cordia New"/>
          <w:cs/>
        </w:rPr>
        <w:t>..............................................................................................................................................................................</w:t>
      </w:r>
    </w:p>
    <w:p w:rsidR="00702A6E" w:rsidRDefault="00672F20" w:rsidP="00702A6E">
      <w:pPr>
        <w:tabs>
          <w:tab w:val="left" w:pos="426"/>
          <w:tab w:val="left" w:pos="1134"/>
        </w:tabs>
        <w:jc w:val="thaiDistribute"/>
        <w:rPr>
          <w:rFonts w:eastAsia="Calibri"/>
          <w:b/>
          <w:bCs/>
        </w:rPr>
      </w:pPr>
      <w:r w:rsidRPr="002E59B6">
        <w:rPr>
          <w:rFonts w:eastAsia="Calibri"/>
          <w:b/>
          <w:bCs/>
          <w:spacing w:val="-6"/>
          <w:cs/>
        </w:rPr>
        <w:t>๑</w:t>
      </w:r>
      <w:r w:rsidR="00757C10">
        <w:rPr>
          <w:rFonts w:eastAsia="Calibri" w:hint="cs"/>
          <w:b/>
          <w:bCs/>
          <w:spacing w:val="-6"/>
          <w:cs/>
        </w:rPr>
        <w:t>๓</w:t>
      </w:r>
      <w:r w:rsidR="00226FA7" w:rsidRPr="002E59B6">
        <w:rPr>
          <w:rFonts w:eastAsia="Calibri"/>
          <w:b/>
          <w:bCs/>
          <w:spacing w:val="-6"/>
          <w:cs/>
        </w:rPr>
        <w:t>.</w:t>
      </w:r>
      <w:r w:rsidR="00226FA7" w:rsidRPr="002E59B6">
        <w:rPr>
          <w:rFonts w:eastAsia="Calibri"/>
          <w:b/>
          <w:bCs/>
          <w:spacing w:val="-6"/>
          <w:cs/>
        </w:rPr>
        <w:tab/>
      </w:r>
      <w:r w:rsidR="00757C10" w:rsidRPr="00757C10">
        <w:rPr>
          <w:rFonts w:eastAsia="Calibri"/>
          <w:b/>
          <w:bCs/>
          <w:spacing w:val="-6"/>
          <w:cs/>
        </w:rPr>
        <w:t>ความเหมาะสมของวิธีการจัดสรรรายได้ ต้นทุน และสินทรัพย์ลงทุน ตามภาคผนวก ๓</w:t>
      </w:r>
    </w:p>
    <w:p w:rsidR="00226FA7" w:rsidRDefault="00226FA7" w:rsidP="00702A6E">
      <w:pPr>
        <w:tabs>
          <w:tab w:val="left" w:pos="426"/>
          <w:tab w:val="left" w:pos="1134"/>
        </w:tabs>
        <w:jc w:val="thaiDistribute"/>
        <w:rPr>
          <w:rFonts w:eastAsia="Calibri"/>
          <w:b/>
          <w:bCs/>
        </w:rPr>
      </w:pPr>
      <w:r>
        <w:rPr>
          <w:rFonts w:eastAsia="Cordia New"/>
          <w:cs/>
        </w:rPr>
        <w:t>........................................................................................................................................................................................................................................................................................................................................................................................................................................................................................................................................................................................................................................................................................................................</w:t>
      </w:r>
    </w:p>
    <w:p w:rsidR="00B02665" w:rsidRDefault="00B02665" w:rsidP="00702A6E">
      <w:pPr>
        <w:tabs>
          <w:tab w:val="left" w:pos="426"/>
          <w:tab w:val="left" w:pos="1134"/>
        </w:tabs>
        <w:jc w:val="thaiDistribute"/>
        <w:rPr>
          <w:rFonts w:eastAsia="Calibri"/>
          <w:b/>
          <w:bCs/>
        </w:rPr>
      </w:pPr>
      <w:r>
        <w:rPr>
          <w:rFonts w:eastAsia="Cordia New"/>
          <w:cs/>
        </w:rPr>
        <w:t>..............................................................................................................................................................................</w:t>
      </w:r>
    </w:p>
    <w:p w:rsidR="00B02665" w:rsidRDefault="00B02665" w:rsidP="00702A6E">
      <w:pPr>
        <w:tabs>
          <w:tab w:val="left" w:pos="426"/>
          <w:tab w:val="left" w:pos="1134"/>
        </w:tabs>
        <w:jc w:val="thaiDistribute"/>
        <w:rPr>
          <w:rFonts w:eastAsia="Calibri"/>
          <w:b/>
          <w:bCs/>
        </w:rPr>
      </w:pPr>
    </w:p>
    <w:p w:rsidR="00757C10" w:rsidRDefault="00757C10" w:rsidP="00702A6E">
      <w:pPr>
        <w:tabs>
          <w:tab w:val="left" w:pos="426"/>
          <w:tab w:val="left" w:pos="1134"/>
        </w:tabs>
        <w:jc w:val="thaiDistribute"/>
        <w:rPr>
          <w:rFonts w:eastAsia="Calibri"/>
          <w:b/>
          <w:bCs/>
        </w:rPr>
      </w:pPr>
      <w:r>
        <w:rPr>
          <w:rFonts w:eastAsia="Calibri" w:hint="cs"/>
          <w:b/>
          <w:bCs/>
          <w:cs/>
        </w:rPr>
        <w:lastRenderedPageBreak/>
        <w:t>๑๔.</w:t>
      </w:r>
      <w:r>
        <w:rPr>
          <w:rFonts w:eastAsia="Calibri"/>
          <w:b/>
          <w:bCs/>
          <w:cs/>
        </w:rPr>
        <w:tab/>
      </w:r>
      <w:r w:rsidRPr="00757C10">
        <w:rPr>
          <w:rFonts w:eastAsia="Calibri"/>
          <w:b/>
          <w:bCs/>
          <w:cs/>
        </w:rPr>
        <w:t>ความเหมาะสมของวิธีการแสดงค่าตอบแทนระหว่างกัน ตามภาคผนวก ๔</w:t>
      </w:r>
    </w:p>
    <w:p w:rsidR="00757C10" w:rsidRDefault="00757C10" w:rsidP="00757C10">
      <w:pPr>
        <w:jc w:val="thaiDistribute"/>
        <w:rPr>
          <w:rFonts w:eastAsia="Cordia New"/>
        </w:rPr>
      </w:pPr>
      <w:r>
        <w:rPr>
          <w:rFonts w:eastAsia="Cordia New"/>
          <w:cs/>
        </w:rPr>
        <w:t>........................................................................................................................................................................................................................................................................................................................................................................................................................................................................................................................................................................................................................................................................................................................</w:t>
      </w:r>
    </w:p>
    <w:p w:rsidR="00702A6E" w:rsidRDefault="00702A6E" w:rsidP="00702A6E">
      <w:pPr>
        <w:tabs>
          <w:tab w:val="left" w:pos="426"/>
          <w:tab w:val="left" w:pos="1134"/>
        </w:tabs>
        <w:jc w:val="thaiDistribute"/>
        <w:rPr>
          <w:rFonts w:eastAsia="Calibri"/>
          <w:b/>
          <w:bCs/>
        </w:rPr>
      </w:pPr>
      <w:r>
        <w:rPr>
          <w:rFonts w:eastAsia="Calibri"/>
          <w:b/>
          <w:bCs/>
          <w:cs/>
        </w:rPr>
        <w:t>๑</w:t>
      </w:r>
      <w:r w:rsidR="00757C10">
        <w:rPr>
          <w:rFonts w:eastAsia="Calibri" w:hint="cs"/>
          <w:b/>
          <w:bCs/>
          <w:cs/>
        </w:rPr>
        <w:t>๕</w:t>
      </w:r>
      <w:r w:rsidR="00226FA7">
        <w:rPr>
          <w:rFonts w:eastAsia="Calibri" w:hint="cs"/>
          <w:b/>
          <w:bCs/>
          <w:cs/>
        </w:rPr>
        <w:t>.</w:t>
      </w:r>
      <w:r>
        <w:rPr>
          <w:rFonts w:eastAsia="Calibri"/>
          <w:b/>
          <w:bCs/>
          <w:cs/>
        </w:rPr>
        <w:tab/>
      </w:r>
      <w:r w:rsidR="00672F20" w:rsidRPr="0096667B">
        <w:rPr>
          <w:rFonts w:eastAsia="Calibri"/>
          <w:b/>
          <w:bCs/>
          <w:spacing w:val="-6"/>
          <w:cs/>
        </w:rPr>
        <w:t>ความเหมาะสมของ</w:t>
      </w:r>
      <w:r>
        <w:rPr>
          <w:rFonts w:eastAsia="Calibri"/>
          <w:b/>
          <w:bCs/>
          <w:cs/>
        </w:rPr>
        <w:t>รูปแบบของรายงานบัญชีแยกประเภท</w:t>
      </w:r>
      <w:r w:rsidR="00672F20">
        <w:rPr>
          <w:rFonts w:eastAsia="Calibri" w:hint="cs"/>
          <w:b/>
          <w:bCs/>
          <w:cs/>
        </w:rPr>
        <w:t xml:space="preserve"> ได้แก่</w:t>
      </w:r>
      <w:r>
        <w:rPr>
          <w:rFonts w:eastAsia="Calibri"/>
          <w:b/>
          <w:bCs/>
          <w:cs/>
        </w:rPr>
        <w:t xml:space="preserve"> </w:t>
      </w:r>
      <w:r w:rsidR="000B162C" w:rsidRPr="000B162C">
        <w:rPr>
          <w:rFonts w:eastAsia="Calibri"/>
          <w:b/>
          <w:bCs/>
          <w:cs/>
        </w:rPr>
        <w:t>รายงานแสดงสถานะการให้บริการ</w:t>
      </w:r>
      <w:r w:rsidR="000B162C">
        <w:rPr>
          <w:rFonts w:eastAsia="Calibri" w:hint="cs"/>
          <w:b/>
          <w:bCs/>
          <w:cs/>
        </w:rPr>
        <w:t xml:space="preserve"> </w:t>
      </w:r>
      <w:r>
        <w:rPr>
          <w:rFonts w:eastAsia="Calibri"/>
          <w:b/>
          <w:bCs/>
          <w:cs/>
        </w:rPr>
        <w:t>งบกำไรขาดทุน งบเงินลงทุน งบกระทบยอด รายงานค่าตอบแทนระหว่างกัน รายงานต้นทุนบริการต่อหน่วย และรายงานปริมาณการใช้บริการ</w:t>
      </w:r>
      <w:r w:rsidR="00672F20">
        <w:rPr>
          <w:rFonts w:eastAsia="Calibri" w:hint="cs"/>
          <w:b/>
          <w:bCs/>
          <w:cs/>
        </w:rPr>
        <w:t xml:space="preserve"> </w:t>
      </w:r>
      <w:r>
        <w:rPr>
          <w:rFonts w:eastAsia="Calibri"/>
          <w:b/>
          <w:bCs/>
          <w:cs/>
        </w:rPr>
        <w:t xml:space="preserve">ตามภาคผนวก </w:t>
      </w:r>
      <w:r w:rsidR="000B162C">
        <w:rPr>
          <w:rFonts w:eastAsia="Calibri" w:hint="cs"/>
          <w:b/>
          <w:bCs/>
          <w:cs/>
        </w:rPr>
        <w:t>๕</w:t>
      </w:r>
    </w:p>
    <w:p w:rsidR="00702A6E" w:rsidRDefault="00702A6E" w:rsidP="00702A6E">
      <w:pPr>
        <w:jc w:val="thaiDistribute"/>
        <w:rPr>
          <w:rFonts w:eastAsia="Cordia New"/>
        </w:rPr>
      </w:pPr>
      <w:r>
        <w:rPr>
          <w:rFonts w:eastAsia="Cordia New"/>
          <w:cs/>
        </w:rPr>
        <w:t>........................................................................................................................................................................................................................................................................................................................................................................................................................................................................................................................................................................................................................................................................................................................</w:t>
      </w:r>
    </w:p>
    <w:p w:rsidR="00702A6E" w:rsidRDefault="00226FA7" w:rsidP="00702A6E">
      <w:pPr>
        <w:spacing w:before="240"/>
        <w:jc w:val="thaiDistribute"/>
        <w:rPr>
          <w:rFonts w:eastAsia="Calibri"/>
          <w:b/>
          <w:bCs/>
          <w:cs/>
        </w:rPr>
      </w:pPr>
      <w:r>
        <w:rPr>
          <w:rFonts w:eastAsia="Cordia New" w:hint="cs"/>
          <w:b/>
          <w:bCs/>
          <w:cs/>
        </w:rPr>
        <w:t>๑</w:t>
      </w:r>
      <w:r w:rsidR="000B162C">
        <w:rPr>
          <w:rFonts w:eastAsia="Cordia New" w:hint="cs"/>
          <w:b/>
          <w:bCs/>
          <w:cs/>
        </w:rPr>
        <w:t>๖</w:t>
      </w:r>
      <w:r w:rsidR="00702A6E">
        <w:rPr>
          <w:rFonts w:eastAsia="Calibri"/>
          <w:b/>
          <w:bCs/>
          <w:cs/>
        </w:rPr>
        <w:t>.  ความคิดเห็นหรือข้อเสนอแนะอื่น</w:t>
      </w:r>
      <w:r w:rsidR="000B43C5">
        <w:rPr>
          <w:rFonts w:eastAsia="Calibri" w:hint="cs"/>
          <w:b/>
          <w:bCs/>
          <w:cs/>
        </w:rPr>
        <w:t xml:space="preserve"> </w:t>
      </w:r>
      <w:r w:rsidR="00702A6E">
        <w:rPr>
          <w:rFonts w:eastAsia="Calibri"/>
          <w:b/>
          <w:bCs/>
          <w:cs/>
        </w:rPr>
        <w:t xml:space="preserve">ๆ </w:t>
      </w:r>
    </w:p>
    <w:p w:rsidR="00702A6E" w:rsidRDefault="00702A6E" w:rsidP="00702A6E">
      <w:pPr>
        <w:jc w:val="thaiDistribute"/>
        <w:rPr>
          <w:rFonts w:eastAsia="Cordia New"/>
        </w:rPr>
      </w:pPr>
      <w:r>
        <w:rPr>
          <w:rFonts w:eastAsia="Cordia New"/>
          <w:cs/>
        </w:rPr>
        <w:t>........................................................................................................................................................................................................................................................................................................................................................................................................................................................................................................................................................................................................................................................................................................................</w:t>
      </w:r>
    </w:p>
    <w:p w:rsidR="00F65482" w:rsidRPr="000343CA" w:rsidRDefault="00F65482" w:rsidP="00C316AF">
      <w:pPr>
        <w:ind w:left="74" w:hanging="74"/>
        <w:rPr>
          <w:rFonts w:eastAsia="Cordia New"/>
          <w:b/>
          <w:bCs/>
        </w:rPr>
      </w:pPr>
      <w:r w:rsidRPr="005E22D1">
        <w:rPr>
          <w:rFonts w:eastAsia="Cordia New"/>
          <w:b/>
          <w:bCs/>
          <w:cs/>
        </w:rPr>
        <w:t xml:space="preserve">หมายเหตุ </w:t>
      </w:r>
    </w:p>
    <w:p w:rsidR="00F65482" w:rsidRPr="002E59B6" w:rsidRDefault="008D4B93" w:rsidP="00C20EF2">
      <w:pPr>
        <w:tabs>
          <w:tab w:val="left" w:pos="284"/>
        </w:tabs>
        <w:jc w:val="thaiDistribute"/>
        <w:rPr>
          <w:rFonts w:eastAsia="Cordia New"/>
        </w:rPr>
      </w:pPr>
      <w:r>
        <w:rPr>
          <w:rFonts w:eastAsia="Cordia New"/>
          <w:cs/>
        </w:rPr>
        <w:tab/>
      </w:r>
      <w:r w:rsidR="00F65482" w:rsidRPr="002E59B6">
        <w:rPr>
          <w:rFonts w:eastAsia="Cordia New"/>
          <w:cs/>
        </w:rPr>
        <w:t>(๑)</w:t>
      </w:r>
      <w:r w:rsidR="00F65482" w:rsidRPr="002E59B6">
        <w:rPr>
          <w:rFonts w:eastAsia="Cordia New"/>
          <w:cs/>
        </w:rPr>
        <w:tab/>
        <w:t>ระยะเวลาการรับฟังความคิดเห็นและการนำส่งเอกสารแสดงความคิดเห็นต่อสำนักงาน กสทช.</w:t>
      </w:r>
    </w:p>
    <w:p w:rsidR="00F65482" w:rsidRPr="005E22D1" w:rsidRDefault="00A1102D" w:rsidP="00C20EF2">
      <w:pPr>
        <w:tabs>
          <w:tab w:val="left" w:pos="284"/>
        </w:tabs>
        <w:jc w:val="thaiDistribute"/>
        <w:rPr>
          <w:rFonts w:eastAsia="Cordia New"/>
          <w:b/>
          <w:bCs/>
        </w:rPr>
      </w:pPr>
      <w:r w:rsidRPr="00C20EF2">
        <w:rPr>
          <w:rFonts w:eastAsia="Cordia New"/>
          <w:cs/>
        </w:rPr>
        <w:tab/>
      </w:r>
      <w:r w:rsidRPr="00FA048B">
        <w:rPr>
          <w:rFonts w:eastAsia="Cordia New"/>
          <w:cs/>
        </w:rPr>
        <w:tab/>
      </w:r>
      <w:r w:rsidR="00FA048B" w:rsidRPr="00FA048B">
        <w:rPr>
          <w:rFonts w:eastAsia="Cordia New"/>
          <w:cs/>
        </w:rPr>
        <w:t>ตั้งแต่วันที่</w:t>
      </w:r>
      <w:r w:rsidR="00FA048B" w:rsidRPr="00FA048B">
        <w:rPr>
          <w:rFonts w:eastAsia="Cordia New"/>
        </w:rPr>
        <w:t xml:space="preserve"> </w:t>
      </w:r>
      <w:r w:rsidR="00FA048B" w:rsidRPr="00FA048B">
        <w:rPr>
          <w:rFonts w:eastAsia="Cordia New" w:hint="cs"/>
          <w:cs/>
        </w:rPr>
        <w:t xml:space="preserve">๒๑ </w:t>
      </w:r>
      <w:r w:rsidR="00A22BE9" w:rsidRPr="00FA048B">
        <w:rPr>
          <w:rFonts w:eastAsia="Cordia New" w:hint="cs"/>
          <w:cs/>
        </w:rPr>
        <w:t>กันยายน</w:t>
      </w:r>
      <w:r w:rsidR="00F65482" w:rsidRPr="00FA048B">
        <w:rPr>
          <w:rFonts w:eastAsia="Cordia New"/>
          <w:cs/>
        </w:rPr>
        <w:t xml:space="preserve"> ๒๕๖๔ ถึงวันที่ </w:t>
      </w:r>
      <w:r w:rsidR="00FA048B" w:rsidRPr="00FA048B">
        <w:rPr>
          <w:rFonts w:eastAsia="Cordia New" w:hint="cs"/>
          <w:cs/>
        </w:rPr>
        <w:t xml:space="preserve">๒๐ </w:t>
      </w:r>
      <w:r w:rsidR="00A22BE9" w:rsidRPr="00FA048B">
        <w:rPr>
          <w:rFonts w:eastAsia="Cordia New" w:hint="cs"/>
          <w:cs/>
        </w:rPr>
        <w:t>ตุลาคม</w:t>
      </w:r>
      <w:r w:rsidR="00F65482" w:rsidRPr="00FA048B">
        <w:rPr>
          <w:rFonts w:eastAsia="Cordia New"/>
          <w:cs/>
        </w:rPr>
        <w:t xml:space="preserve"> ๒๕๖๔</w:t>
      </w:r>
    </w:p>
    <w:p w:rsidR="000343CA" w:rsidRDefault="008D4B93" w:rsidP="00C20EF2">
      <w:pPr>
        <w:tabs>
          <w:tab w:val="left" w:pos="284"/>
        </w:tabs>
        <w:jc w:val="thaiDistribute"/>
        <w:rPr>
          <w:rFonts w:eastAsia="Cordia New"/>
        </w:rPr>
      </w:pPr>
      <w:r>
        <w:rPr>
          <w:rFonts w:eastAsia="Cordia New"/>
          <w:cs/>
        </w:rPr>
        <w:tab/>
      </w:r>
      <w:r w:rsidR="000343CA" w:rsidRPr="002E59B6">
        <w:rPr>
          <w:rFonts w:eastAsia="Cordia New"/>
          <w:cs/>
        </w:rPr>
        <w:t>(๒)</w:t>
      </w:r>
      <w:r w:rsidR="000343CA" w:rsidRPr="002E59B6">
        <w:rPr>
          <w:rFonts w:eastAsia="Cordia New"/>
          <w:cs/>
        </w:rPr>
        <w:tab/>
      </w:r>
      <w:r w:rsidR="00A1102D">
        <w:rPr>
          <w:rFonts w:eastAsia="Cordia New" w:hint="cs"/>
          <w:cs/>
        </w:rPr>
        <w:t>ช่องทาง</w:t>
      </w:r>
      <w:r w:rsidR="000343CA" w:rsidRPr="002E59B6">
        <w:rPr>
          <w:rFonts w:eastAsia="Cordia New"/>
          <w:cs/>
        </w:rPr>
        <w:t>นำส่งแบบแสดงความเห็น</w:t>
      </w:r>
      <w:r w:rsidR="00A1102D">
        <w:rPr>
          <w:rFonts w:eastAsia="Cordia New" w:hint="cs"/>
          <w:cs/>
        </w:rPr>
        <w:t xml:space="preserve">ฯ </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5"/>
        <w:gridCol w:w="5749"/>
      </w:tblGrid>
      <w:tr w:rsidR="00A1102D" w:rsidRPr="00371A81" w:rsidTr="004113AF">
        <w:tc>
          <w:tcPr>
            <w:tcW w:w="3465" w:type="dxa"/>
            <w:shd w:val="clear" w:color="auto" w:fill="auto"/>
          </w:tcPr>
          <w:p w:rsidR="00A1102D" w:rsidRPr="00371A81" w:rsidRDefault="004113AF" w:rsidP="00C20EF2">
            <w:pPr>
              <w:tabs>
                <w:tab w:val="left" w:pos="284"/>
              </w:tabs>
              <w:jc w:val="thaiDistribute"/>
              <w:rPr>
                <w:rFonts w:eastAsia="Cordia New"/>
              </w:rPr>
            </w:pPr>
            <w:r w:rsidRPr="004113AF">
              <w:rPr>
                <w:rFonts w:eastAsia="Cordia New"/>
                <w:cs/>
              </w:rPr>
              <w:t>ด้วยตนเอง หรือ</w:t>
            </w:r>
            <w:r w:rsidR="00A1102D" w:rsidRPr="00371A81">
              <w:rPr>
                <w:rFonts w:eastAsia="Cordia New" w:hint="cs"/>
                <w:cs/>
              </w:rPr>
              <w:t>ทาง</w:t>
            </w:r>
            <w:r w:rsidR="00A1102D" w:rsidRPr="00371A81">
              <w:rPr>
                <w:rFonts w:eastAsia="Cordia New"/>
                <w:cs/>
              </w:rPr>
              <w:t>ไปรษณีย์</w:t>
            </w:r>
          </w:p>
        </w:tc>
        <w:tc>
          <w:tcPr>
            <w:tcW w:w="5749" w:type="dxa"/>
            <w:shd w:val="clear" w:color="auto" w:fill="auto"/>
          </w:tcPr>
          <w:p w:rsidR="008D4B93" w:rsidRDefault="00A1102D" w:rsidP="00C20EF2">
            <w:pPr>
              <w:tabs>
                <w:tab w:val="left" w:pos="284"/>
              </w:tabs>
              <w:jc w:val="thaiDistribute"/>
              <w:rPr>
                <w:rFonts w:eastAsia="Cordia New"/>
              </w:rPr>
            </w:pPr>
            <w:r w:rsidRPr="004113AF">
              <w:rPr>
                <w:rFonts w:eastAsia="Cordia New"/>
                <w:spacing w:val="-4"/>
                <w:cs/>
              </w:rPr>
              <w:t>สำนักค่าธรรมเนียมและอัตราค่าบริการในกิจการโทรคมนาคม (นท.)</w:t>
            </w:r>
            <w:r w:rsidRPr="00371A81">
              <w:rPr>
                <w:rFonts w:eastAsia="Cordia New"/>
                <w:cs/>
              </w:rPr>
              <w:t xml:space="preserve"> ชั้น ๘ อาคารอำนวยการ สำนักงาน กสทช. </w:t>
            </w:r>
            <w:bookmarkStart w:id="5" w:name="_GoBack"/>
            <w:bookmarkEnd w:id="5"/>
          </w:p>
          <w:p w:rsidR="00A1102D" w:rsidRPr="00371A81" w:rsidRDefault="00A1102D" w:rsidP="00C20EF2">
            <w:pPr>
              <w:tabs>
                <w:tab w:val="left" w:pos="284"/>
              </w:tabs>
              <w:jc w:val="thaiDistribute"/>
              <w:rPr>
                <w:rFonts w:eastAsia="Cordia New"/>
              </w:rPr>
            </w:pPr>
            <w:r w:rsidRPr="00371A81">
              <w:rPr>
                <w:rFonts w:eastAsia="Cordia New"/>
                <w:cs/>
              </w:rPr>
              <w:t xml:space="preserve">๘๗ ถนนพหลโยธิน ซอย ๘ (สายลม) แขวงสามเสนใน </w:t>
            </w:r>
            <w:r w:rsidR="008D4B93">
              <w:rPr>
                <w:rFonts w:eastAsia="Cordia New"/>
                <w:cs/>
              </w:rPr>
              <w:br/>
            </w:r>
            <w:r w:rsidRPr="00371A81">
              <w:rPr>
                <w:rFonts w:eastAsia="Cordia New"/>
                <w:cs/>
              </w:rPr>
              <w:t>เขตพญาไท กรุงเทพมหานคร ๑๐๔๐๐</w:t>
            </w:r>
          </w:p>
        </w:tc>
      </w:tr>
      <w:tr w:rsidR="00A1102D" w:rsidRPr="00371A81" w:rsidTr="004113AF">
        <w:tc>
          <w:tcPr>
            <w:tcW w:w="3465" w:type="dxa"/>
            <w:shd w:val="clear" w:color="auto" w:fill="auto"/>
          </w:tcPr>
          <w:p w:rsidR="00A1102D" w:rsidRPr="00371A81" w:rsidRDefault="00A1102D" w:rsidP="00C20EF2">
            <w:pPr>
              <w:tabs>
                <w:tab w:val="left" w:pos="284"/>
              </w:tabs>
              <w:jc w:val="thaiDistribute"/>
              <w:rPr>
                <w:rFonts w:eastAsia="Cordia New"/>
              </w:rPr>
            </w:pPr>
            <w:r w:rsidRPr="00371A81">
              <w:rPr>
                <w:rFonts w:eastAsia="Cordia New"/>
                <w:cs/>
              </w:rPr>
              <w:t>ทางโทรสาร</w:t>
            </w:r>
          </w:p>
        </w:tc>
        <w:tc>
          <w:tcPr>
            <w:tcW w:w="5749" w:type="dxa"/>
            <w:shd w:val="clear" w:color="auto" w:fill="auto"/>
          </w:tcPr>
          <w:p w:rsidR="00A1102D" w:rsidRPr="00371A81" w:rsidRDefault="00A1102D" w:rsidP="00C20EF2">
            <w:pPr>
              <w:tabs>
                <w:tab w:val="left" w:pos="284"/>
              </w:tabs>
              <w:jc w:val="thaiDistribute"/>
              <w:rPr>
                <w:rFonts w:eastAsia="Cordia New"/>
              </w:rPr>
            </w:pPr>
            <w:r w:rsidRPr="00371A81">
              <w:rPr>
                <w:rFonts w:eastAsia="Cordia New" w:hint="cs"/>
                <w:cs/>
              </w:rPr>
              <w:t>๐๒ ๒๗๒ ๖๘๖๖</w:t>
            </w:r>
          </w:p>
        </w:tc>
      </w:tr>
      <w:tr w:rsidR="00A1102D" w:rsidRPr="00371A81" w:rsidTr="004113AF">
        <w:tc>
          <w:tcPr>
            <w:tcW w:w="3465" w:type="dxa"/>
            <w:shd w:val="clear" w:color="auto" w:fill="auto"/>
          </w:tcPr>
          <w:p w:rsidR="00A1102D" w:rsidRPr="00371A81" w:rsidRDefault="00A1102D" w:rsidP="00C20EF2">
            <w:pPr>
              <w:tabs>
                <w:tab w:val="left" w:pos="284"/>
              </w:tabs>
              <w:jc w:val="thaiDistribute"/>
              <w:rPr>
                <w:rFonts w:eastAsia="Cordia New"/>
              </w:rPr>
            </w:pPr>
            <w:r w:rsidRPr="00371A81">
              <w:rPr>
                <w:rFonts w:eastAsia="Cordia New"/>
                <w:cs/>
              </w:rPr>
              <w:t xml:space="preserve">ทางไปรษณีย์อิเล็กทรอนิกส์ </w:t>
            </w:r>
            <w:r w:rsidRPr="00371A81">
              <w:rPr>
                <w:rFonts w:eastAsia="Cordia New"/>
              </w:rPr>
              <w:t>(E-mail)</w:t>
            </w:r>
          </w:p>
        </w:tc>
        <w:tc>
          <w:tcPr>
            <w:tcW w:w="5749" w:type="dxa"/>
            <w:shd w:val="clear" w:color="auto" w:fill="auto"/>
          </w:tcPr>
          <w:p w:rsidR="00A1102D" w:rsidRPr="00371A81" w:rsidRDefault="00A1102D" w:rsidP="00C20EF2">
            <w:pPr>
              <w:tabs>
                <w:tab w:val="left" w:pos="284"/>
              </w:tabs>
              <w:jc w:val="thaiDistribute"/>
              <w:rPr>
                <w:rFonts w:eastAsia="Cordia New"/>
              </w:rPr>
            </w:pPr>
            <w:r w:rsidRPr="00371A81">
              <w:rPr>
                <w:rFonts w:eastAsia="Cordia New"/>
              </w:rPr>
              <w:t>Info_as@nbtc.go.th</w:t>
            </w:r>
            <w:r w:rsidR="00995B7C">
              <w:rPr>
                <w:rFonts w:eastAsia="Cordia New" w:hint="cs"/>
                <w:cs/>
              </w:rPr>
              <w:t xml:space="preserve"> หรือ </w:t>
            </w:r>
            <w:r w:rsidR="00995B7C">
              <w:rPr>
                <w:rFonts w:eastAsia="Cordia New"/>
              </w:rPr>
              <w:t>saraban_2403@nbtc.go.th</w:t>
            </w:r>
          </w:p>
          <w:p w:rsidR="00A1102D" w:rsidRPr="00371A81" w:rsidRDefault="00A1102D" w:rsidP="00C20EF2">
            <w:pPr>
              <w:tabs>
                <w:tab w:val="left" w:pos="284"/>
              </w:tabs>
              <w:jc w:val="thaiDistribute"/>
              <w:rPr>
                <w:rFonts w:eastAsia="Cordia New"/>
              </w:rPr>
            </w:pPr>
            <w:r w:rsidRPr="00371A81">
              <w:rPr>
                <w:rFonts w:eastAsia="Cordia New" w:hint="cs"/>
                <w:cs/>
              </w:rPr>
              <w:t xml:space="preserve">โดยตั้งชื่อเรื่องว่า </w:t>
            </w:r>
            <w:r w:rsidRPr="00371A81">
              <w:rPr>
                <w:rFonts w:eastAsia="Cordia New"/>
              </w:rPr>
              <w:t>“</w:t>
            </w:r>
            <w:r w:rsidRPr="00371A81">
              <w:rPr>
                <w:rFonts w:eastAsia="Cordia New" w:hint="cs"/>
                <w:cs/>
              </w:rPr>
              <w:t>แสดงความคิดเห็นต่อ</w:t>
            </w:r>
            <w:r w:rsidRPr="00371A81">
              <w:rPr>
                <w:rFonts w:eastAsia="Cordia New"/>
                <w:cs/>
              </w:rPr>
              <w:t>ร่างประกาศบัญชีแยกประเภท</w:t>
            </w:r>
            <w:r w:rsidRPr="00371A81">
              <w:rPr>
                <w:rFonts w:eastAsia="Cordia New" w:hint="cs"/>
                <w:cs/>
              </w:rPr>
              <w:t>ฯ</w:t>
            </w:r>
            <w:r w:rsidRPr="00371A81">
              <w:rPr>
                <w:rFonts w:eastAsia="Cordia New"/>
              </w:rPr>
              <w:t>”</w:t>
            </w:r>
          </w:p>
        </w:tc>
      </w:tr>
    </w:tbl>
    <w:p w:rsidR="00C316AF" w:rsidRPr="008D4B93" w:rsidRDefault="008D4B93" w:rsidP="00C20EF2">
      <w:pPr>
        <w:tabs>
          <w:tab w:val="left" w:pos="284"/>
        </w:tabs>
        <w:spacing w:before="240"/>
        <w:jc w:val="thaiDistribute"/>
        <w:rPr>
          <w:cs/>
        </w:rPr>
      </w:pPr>
      <w:r>
        <w:rPr>
          <w:rFonts w:eastAsia="Cordia New"/>
          <w:cs/>
        </w:rPr>
        <w:tab/>
      </w:r>
      <w:r w:rsidR="00A1102D">
        <w:rPr>
          <w:rFonts w:eastAsia="Cordia New" w:hint="cs"/>
          <w:cs/>
        </w:rPr>
        <w:t xml:space="preserve">(๓) </w:t>
      </w:r>
      <w:r w:rsidR="00A1102D">
        <w:rPr>
          <w:rFonts w:eastAsia="Cordia New"/>
          <w:cs/>
        </w:rPr>
        <w:tab/>
      </w:r>
      <w:r w:rsidR="00A1102D">
        <w:rPr>
          <w:rFonts w:eastAsia="Cordia New" w:hint="cs"/>
          <w:cs/>
        </w:rPr>
        <w:t>กรณีต้องก</w:t>
      </w:r>
      <w:r w:rsidR="00A1102D" w:rsidRPr="005E22D1">
        <w:rPr>
          <w:rFonts w:eastAsia="Cordia New" w:hint="cs"/>
          <w:cs/>
        </w:rPr>
        <w:t>าร</w:t>
      </w:r>
      <w:r w:rsidR="00C316AF" w:rsidRPr="002E59B6">
        <w:rPr>
          <w:rFonts w:eastAsia="Cordia New"/>
          <w:cs/>
        </w:rPr>
        <w:t>สอบถามข้อมูลเพิ่มเติม</w:t>
      </w:r>
      <w:r w:rsidR="00A1102D" w:rsidRPr="002E59B6">
        <w:rPr>
          <w:rFonts w:eastAsia="Cordia New"/>
          <w:cs/>
        </w:rPr>
        <w:t xml:space="preserve"> โปรดติดต่อหมายเลข</w:t>
      </w:r>
      <w:r w:rsidR="00C316AF" w:rsidRPr="002E59B6">
        <w:rPr>
          <w:rFonts w:eastAsia="Cordia New"/>
          <w:cs/>
        </w:rPr>
        <w:t>โทรศัพท์ ๐๒ ๖๗๐ ๘๘๘๘ ต่อ ๗๒๐๓</w:t>
      </w:r>
      <w:r w:rsidR="00C316AF" w:rsidRPr="002E59B6">
        <w:rPr>
          <w:rFonts w:eastAsia="Cordia New"/>
        </w:rPr>
        <w:t xml:space="preserve">, </w:t>
      </w:r>
      <w:r w:rsidR="001547C8" w:rsidRPr="002E59B6">
        <w:rPr>
          <w:rFonts w:eastAsia="Cordia New"/>
          <w:cs/>
        </w:rPr>
        <w:t xml:space="preserve"> ๗๒๓๓</w:t>
      </w:r>
      <w:r>
        <w:rPr>
          <w:rFonts w:eastAsia="Cordia New"/>
        </w:rPr>
        <w:t>,</w:t>
      </w:r>
      <w:r>
        <w:rPr>
          <w:rFonts w:eastAsia="Cordia New" w:hint="cs"/>
          <w:cs/>
        </w:rPr>
        <w:t xml:space="preserve"> ๗๒๖๕</w:t>
      </w:r>
    </w:p>
    <w:sectPr w:rsidR="00C316AF" w:rsidRPr="008D4B93" w:rsidSect="00C20EF2">
      <w:headerReference w:type="default" r:id="rId9"/>
      <w:footerReference w:type="default" r:id="rId10"/>
      <w:footerReference w:type="first" r:id="rId11"/>
      <w:pgSz w:w="11906" w:h="16838"/>
      <w:pgMar w:top="1440" w:right="1440" w:bottom="1440" w:left="1440" w:header="708" w:footer="708" w:gutter="0"/>
      <w:pgNumType w:fmt="thaiNumbers"/>
      <w:cols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A06" w:rsidRDefault="00242A06" w:rsidP="00C15336">
      <w:r>
        <w:separator/>
      </w:r>
    </w:p>
  </w:endnote>
  <w:endnote w:type="continuationSeparator" w:id="0">
    <w:p w:rsidR="00242A06" w:rsidRDefault="00242A06" w:rsidP="00C1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DPLDL+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BE9" w:rsidRPr="002E59B6" w:rsidRDefault="00A22BE9" w:rsidP="00C20EF2">
    <w:pPr>
      <w:pStyle w:val="Footer"/>
      <w:jc w:val="left"/>
      <w:rPr>
        <w:rFonts w:cs="Cordia New"/>
        <w:sz w:val="16"/>
        <w:szCs w:val="16"/>
      </w:rPr>
    </w:pPr>
    <w:r w:rsidRPr="00B05322">
      <w:rPr>
        <w:noProof/>
      </w:rPr>
      <w:drawing>
        <wp:inline distT="0" distB="0" distL="0" distR="0" wp14:anchorId="290F1649" wp14:editId="42D6A43E">
          <wp:extent cx="676275" cy="190500"/>
          <wp:effectExtent l="0" t="0" r="9525" b="0"/>
          <wp:docPr id="129" name="Picture 16"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ntit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1905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BE9" w:rsidRDefault="00A22BE9" w:rsidP="00C20EF2">
    <w:pPr>
      <w:pStyle w:val="Footer"/>
      <w:jc w:val="left"/>
    </w:pPr>
    <w:r w:rsidRPr="00B05322">
      <w:rPr>
        <w:noProof/>
      </w:rPr>
      <w:drawing>
        <wp:inline distT="0" distB="0" distL="0" distR="0" wp14:anchorId="12DD379D" wp14:editId="4BAB41B9">
          <wp:extent cx="676275" cy="190500"/>
          <wp:effectExtent l="0" t="0" r="9525" b="0"/>
          <wp:docPr id="128" name="Picture 16"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ntit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1905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A06" w:rsidRDefault="00242A06" w:rsidP="00C15336">
      <w:r>
        <w:separator/>
      </w:r>
    </w:p>
  </w:footnote>
  <w:footnote w:type="continuationSeparator" w:id="0">
    <w:p w:rsidR="00242A06" w:rsidRDefault="00242A06" w:rsidP="00C153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451206356"/>
      <w:docPartObj>
        <w:docPartGallery w:val="Page Numbers (Top of Page)"/>
        <w:docPartUnique/>
      </w:docPartObj>
    </w:sdtPr>
    <w:sdtEndPr>
      <w:rPr>
        <w:b/>
        <w:bCs/>
        <w:noProof/>
        <w:color w:val="auto"/>
        <w:spacing w:val="0"/>
      </w:rPr>
    </w:sdtEndPr>
    <w:sdtContent>
      <w:p w:rsidR="00A22BE9" w:rsidRDefault="00A22BE9">
        <w:pPr>
          <w:pStyle w:val="Header"/>
          <w:pBdr>
            <w:bottom w:val="single" w:sz="4" w:space="1" w:color="D9D9D9" w:themeColor="background1" w:themeShade="D9"/>
          </w:pBdr>
          <w:jc w:val="right"/>
          <w:rPr>
            <w:b/>
            <w:bCs/>
          </w:rPr>
        </w:pPr>
        <w:r>
          <w:rPr>
            <w:rFonts w:hint="cs"/>
            <w:color w:val="7F7F7F" w:themeColor="background1" w:themeShade="7F"/>
            <w:spacing w:val="60"/>
            <w:cs/>
          </w:rPr>
          <w:t>หน้า</w:t>
        </w:r>
        <w:r>
          <w:t xml:space="preserve"> | </w:t>
        </w:r>
        <w:r w:rsidRPr="00C20EF2">
          <w:fldChar w:fldCharType="begin"/>
        </w:r>
        <w:r w:rsidRPr="000F67BC">
          <w:instrText xml:space="preserve"> PAGE   \* MERGEFORMAT </w:instrText>
        </w:r>
        <w:r w:rsidRPr="00C20EF2">
          <w:fldChar w:fldCharType="separate"/>
        </w:r>
        <w:r w:rsidR="004113AF">
          <w:rPr>
            <w:noProof/>
            <w:cs/>
          </w:rPr>
          <w:t>๕</w:t>
        </w:r>
        <w:r w:rsidRPr="00C20EF2">
          <w:rPr>
            <w:noProof/>
          </w:rPr>
          <w:fldChar w:fldCharType="end"/>
        </w:r>
      </w:p>
    </w:sdtContent>
  </w:sdt>
  <w:p w:rsidR="00A22BE9" w:rsidRDefault="00A22B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A66E1"/>
    <w:multiLevelType w:val="hybridMultilevel"/>
    <w:tmpl w:val="C248E866"/>
    <w:lvl w:ilvl="0" w:tplc="119ABE22">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C693F"/>
    <w:multiLevelType w:val="hybridMultilevel"/>
    <w:tmpl w:val="66FEA4F4"/>
    <w:lvl w:ilvl="0" w:tplc="45567F56">
      <w:numFmt w:val="bullet"/>
      <w:lvlText w:val="-"/>
      <w:lvlJc w:val="left"/>
      <w:pPr>
        <w:ind w:left="720" w:hanging="360"/>
      </w:pPr>
      <w:rPr>
        <w:rFonts w:ascii="TH SarabunPSK" w:eastAsia="TH SarabunPSK"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2692F"/>
    <w:multiLevelType w:val="multilevel"/>
    <w:tmpl w:val="0CBCE31A"/>
    <w:lvl w:ilvl="0">
      <w:start w:val="5"/>
      <w:numFmt w:val="decimal"/>
      <w:lvlText w:val="%1"/>
      <w:lvlJc w:val="left"/>
      <w:pPr>
        <w:ind w:left="360" w:hanging="360"/>
      </w:pPr>
      <w:rPr>
        <w:rFonts w:hint="default"/>
      </w:rPr>
    </w:lvl>
    <w:lvl w:ilvl="1">
      <w:start w:val="1"/>
      <w:numFmt w:val="thaiLetters"/>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7F1ACD"/>
    <w:multiLevelType w:val="hybridMultilevel"/>
    <w:tmpl w:val="2C7A94FC"/>
    <w:lvl w:ilvl="0" w:tplc="CC2C2BC2">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B24CB"/>
    <w:multiLevelType w:val="hybridMultilevel"/>
    <w:tmpl w:val="A40AA592"/>
    <w:lvl w:ilvl="0" w:tplc="1946EBB2">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7A794C"/>
    <w:multiLevelType w:val="hybridMultilevel"/>
    <w:tmpl w:val="EEC811DE"/>
    <w:lvl w:ilvl="0" w:tplc="CC2C2BC2">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42C55"/>
    <w:multiLevelType w:val="hybridMultilevel"/>
    <w:tmpl w:val="777A0D70"/>
    <w:lvl w:ilvl="0" w:tplc="ECC4BFF4">
      <w:start w:val="1"/>
      <w:numFmt w:val="bullet"/>
      <w:pStyle w:val="ListBullet2"/>
      <w:lvlText w:val=""/>
      <w:lvlJc w:val="left"/>
      <w:pPr>
        <w:tabs>
          <w:tab w:val="num" w:pos="1080"/>
        </w:tabs>
        <w:ind w:left="1080" w:hanging="360"/>
      </w:pPr>
      <w:rPr>
        <w:rFonts w:ascii="Symbol" w:hAnsi="Symbol" w:hint="default"/>
        <w:sz w:val="20"/>
      </w:rPr>
    </w:lvl>
    <w:lvl w:ilvl="1" w:tplc="0409000F">
      <w:start w:val="1"/>
      <w:numFmt w:val="decimal"/>
      <w:lvlText w:val="%2."/>
      <w:lvlJc w:val="left"/>
      <w:pPr>
        <w:tabs>
          <w:tab w:val="num" w:pos="1440"/>
        </w:tabs>
        <w:ind w:left="1440" w:hanging="360"/>
      </w:pPr>
    </w:lvl>
    <w:lvl w:ilvl="2" w:tplc="E796FBB6">
      <w:start w:val="1"/>
      <w:numFmt w:val="lowerRoman"/>
      <w:lvlText w:val="%3)"/>
      <w:lvlJc w:val="left"/>
      <w:pPr>
        <w:tabs>
          <w:tab w:val="num" w:pos="2520"/>
        </w:tabs>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744078"/>
    <w:multiLevelType w:val="hybridMultilevel"/>
    <w:tmpl w:val="AFCE1F26"/>
    <w:lvl w:ilvl="0" w:tplc="2B28F264">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934479"/>
    <w:multiLevelType w:val="hybridMultilevel"/>
    <w:tmpl w:val="B1EEA1CE"/>
    <w:lvl w:ilvl="0" w:tplc="0407000F">
      <w:start w:val="1"/>
      <w:numFmt w:val="bullet"/>
      <w:pStyle w:val="Aufzhlung2"/>
      <w:lvlText w:val=""/>
      <w:lvlJc w:val="left"/>
      <w:pPr>
        <w:tabs>
          <w:tab w:val="num" w:pos="482"/>
        </w:tabs>
        <w:ind w:left="1049" w:hanging="340"/>
      </w:pPr>
      <w:rPr>
        <w:rFonts w:ascii="Monotype Sorts" w:hAnsi="Monotype Sorts" w:hint="default"/>
        <w:color w:val="auto"/>
        <w:sz w:val="28"/>
      </w:rPr>
    </w:lvl>
    <w:lvl w:ilvl="1" w:tplc="04070019" w:tentative="1">
      <w:start w:val="1"/>
      <w:numFmt w:val="bullet"/>
      <w:lvlText w:val="o"/>
      <w:lvlJc w:val="left"/>
      <w:pPr>
        <w:tabs>
          <w:tab w:val="num" w:pos="1581"/>
        </w:tabs>
        <w:ind w:left="1581" w:hanging="360"/>
      </w:pPr>
      <w:rPr>
        <w:rFonts w:ascii="Courier New" w:hAnsi="Courier New" w:hint="default"/>
      </w:rPr>
    </w:lvl>
    <w:lvl w:ilvl="2" w:tplc="0407001B" w:tentative="1">
      <w:start w:val="1"/>
      <w:numFmt w:val="bullet"/>
      <w:lvlText w:val=""/>
      <w:lvlJc w:val="left"/>
      <w:pPr>
        <w:tabs>
          <w:tab w:val="num" w:pos="2301"/>
        </w:tabs>
        <w:ind w:left="2301" w:hanging="360"/>
      </w:pPr>
      <w:rPr>
        <w:rFonts w:ascii="Wingdings" w:hAnsi="Wingdings" w:hint="default"/>
      </w:rPr>
    </w:lvl>
    <w:lvl w:ilvl="3" w:tplc="0407000F" w:tentative="1">
      <w:start w:val="1"/>
      <w:numFmt w:val="bullet"/>
      <w:lvlText w:val=""/>
      <w:lvlJc w:val="left"/>
      <w:pPr>
        <w:tabs>
          <w:tab w:val="num" w:pos="3021"/>
        </w:tabs>
        <w:ind w:left="3021" w:hanging="360"/>
      </w:pPr>
      <w:rPr>
        <w:rFonts w:ascii="Symbol" w:hAnsi="Symbol" w:hint="default"/>
      </w:rPr>
    </w:lvl>
    <w:lvl w:ilvl="4" w:tplc="04070019" w:tentative="1">
      <w:start w:val="1"/>
      <w:numFmt w:val="bullet"/>
      <w:lvlText w:val="o"/>
      <w:lvlJc w:val="left"/>
      <w:pPr>
        <w:tabs>
          <w:tab w:val="num" w:pos="3741"/>
        </w:tabs>
        <w:ind w:left="3741" w:hanging="360"/>
      </w:pPr>
      <w:rPr>
        <w:rFonts w:ascii="Courier New" w:hAnsi="Courier New" w:hint="default"/>
      </w:rPr>
    </w:lvl>
    <w:lvl w:ilvl="5" w:tplc="0407001B" w:tentative="1">
      <w:start w:val="1"/>
      <w:numFmt w:val="bullet"/>
      <w:lvlText w:val=""/>
      <w:lvlJc w:val="left"/>
      <w:pPr>
        <w:tabs>
          <w:tab w:val="num" w:pos="4461"/>
        </w:tabs>
        <w:ind w:left="4461" w:hanging="360"/>
      </w:pPr>
      <w:rPr>
        <w:rFonts w:ascii="Wingdings" w:hAnsi="Wingdings" w:hint="default"/>
      </w:rPr>
    </w:lvl>
    <w:lvl w:ilvl="6" w:tplc="0407000F" w:tentative="1">
      <w:start w:val="1"/>
      <w:numFmt w:val="bullet"/>
      <w:lvlText w:val=""/>
      <w:lvlJc w:val="left"/>
      <w:pPr>
        <w:tabs>
          <w:tab w:val="num" w:pos="5181"/>
        </w:tabs>
        <w:ind w:left="5181" w:hanging="360"/>
      </w:pPr>
      <w:rPr>
        <w:rFonts w:ascii="Symbol" w:hAnsi="Symbol" w:hint="default"/>
      </w:rPr>
    </w:lvl>
    <w:lvl w:ilvl="7" w:tplc="04070019" w:tentative="1">
      <w:start w:val="1"/>
      <w:numFmt w:val="bullet"/>
      <w:lvlText w:val="o"/>
      <w:lvlJc w:val="left"/>
      <w:pPr>
        <w:tabs>
          <w:tab w:val="num" w:pos="5901"/>
        </w:tabs>
        <w:ind w:left="5901" w:hanging="360"/>
      </w:pPr>
      <w:rPr>
        <w:rFonts w:ascii="Courier New" w:hAnsi="Courier New" w:hint="default"/>
      </w:rPr>
    </w:lvl>
    <w:lvl w:ilvl="8" w:tplc="0407001B" w:tentative="1">
      <w:start w:val="1"/>
      <w:numFmt w:val="bullet"/>
      <w:lvlText w:val=""/>
      <w:lvlJc w:val="left"/>
      <w:pPr>
        <w:tabs>
          <w:tab w:val="num" w:pos="6621"/>
        </w:tabs>
        <w:ind w:left="6621" w:hanging="360"/>
      </w:pPr>
      <w:rPr>
        <w:rFonts w:ascii="Wingdings" w:hAnsi="Wingdings" w:hint="default"/>
      </w:rPr>
    </w:lvl>
  </w:abstractNum>
  <w:abstractNum w:abstractNumId="9">
    <w:nsid w:val="174B52FE"/>
    <w:multiLevelType w:val="multilevel"/>
    <w:tmpl w:val="836E924A"/>
    <w:lvl w:ilvl="0">
      <w:start w:val="1"/>
      <w:numFmt w:val="bullet"/>
      <w:pStyle w:val="ListBullet"/>
      <w:lvlText w:val=""/>
      <w:lvlJc w:val="left"/>
      <w:pPr>
        <w:tabs>
          <w:tab w:val="num" w:pos="2070"/>
        </w:tabs>
        <w:ind w:left="2070" w:hanging="369"/>
      </w:pPr>
      <w:rPr>
        <w:rFonts w:ascii="Symbol" w:hAnsi="Symbol" w:hint="default"/>
        <w:b w:val="0"/>
        <w:i w:val="0"/>
        <w:sz w:val="22"/>
      </w:rPr>
    </w:lvl>
    <w:lvl w:ilvl="1">
      <w:start w:val="1"/>
      <w:numFmt w:val="bullet"/>
      <w:lvlText w:val="-"/>
      <w:lvlJc w:val="left"/>
      <w:pPr>
        <w:tabs>
          <w:tab w:val="num" w:pos="2438"/>
        </w:tabs>
        <w:ind w:left="2438" w:hanging="368"/>
      </w:pPr>
      <w:rPr>
        <w:rFonts w:hint="default"/>
        <w:u w:val="none"/>
      </w:rPr>
    </w:lvl>
    <w:lvl w:ilvl="2">
      <w:start w:val="1"/>
      <w:numFmt w:val="bullet"/>
      <w:lvlText w:val=""/>
      <w:lvlJc w:val="left"/>
      <w:pPr>
        <w:tabs>
          <w:tab w:val="num" w:pos="2807"/>
        </w:tabs>
        <w:ind w:left="2807" w:hanging="369"/>
      </w:pPr>
      <w:rPr>
        <w:rFonts w:ascii="Symbol" w:hAnsi="Symbol" w:hint="default"/>
        <w:sz w:val="16"/>
        <w:u w:val="none"/>
      </w:rPr>
    </w:lvl>
    <w:lvl w:ilvl="3">
      <w:start w:val="1"/>
      <w:numFmt w:val="bullet"/>
      <w:lvlText w:val="-"/>
      <w:lvlJc w:val="left"/>
      <w:pPr>
        <w:tabs>
          <w:tab w:val="num" w:pos="3204"/>
        </w:tabs>
        <w:ind w:left="3204" w:hanging="369"/>
      </w:pPr>
      <w:rPr>
        <w:rFonts w:ascii="PMingLiU" w:eastAsia="PMingLiU" w:hint="eastAsia"/>
        <w:b w:val="0"/>
        <w:i w:val="0"/>
        <w:sz w:val="16"/>
        <w:u w:val="none"/>
      </w:rPr>
    </w:lvl>
    <w:lvl w:ilvl="4">
      <w:start w:val="1"/>
      <w:numFmt w:val="bullet"/>
      <w:lvlText w:val="»"/>
      <w:lvlJc w:val="left"/>
      <w:pPr>
        <w:tabs>
          <w:tab w:val="num" w:pos="3572"/>
        </w:tabs>
        <w:ind w:left="3572" w:hanging="368"/>
      </w:pPr>
      <w:rPr>
        <w:rFonts w:ascii="MS PGothic" w:eastAsia="MS PGothic" w:hint="eastAsia"/>
      </w:rPr>
    </w:lvl>
    <w:lvl w:ilvl="5">
      <w:start w:val="1"/>
      <w:numFmt w:val="decimal"/>
      <w:lvlText w:val="%1.%2.%3.%4.%5.%6"/>
      <w:lvlJc w:val="left"/>
      <w:pPr>
        <w:tabs>
          <w:tab w:val="num" w:pos="3005"/>
        </w:tabs>
        <w:ind w:left="3005" w:firstLine="0"/>
      </w:pPr>
      <w:rPr>
        <w:rFonts w:hint="default"/>
      </w:rPr>
    </w:lvl>
    <w:lvl w:ilvl="6">
      <w:start w:val="1"/>
      <w:numFmt w:val="decimal"/>
      <w:lvlText w:val="%1.%2.%3.%4.%5.%6.%7"/>
      <w:lvlJc w:val="left"/>
      <w:pPr>
        <w:tabs>
          <w:tab w:val="num" w:pos="3005"/>
        </w:tabs>
        <w:ind w:left="3005" w:firstLine="0"/>
      </w:pPr>
      <w:rPr>
        <w:rFonts w:hint="default"/>
      </w:rPr>
    </w:lvl>
    <w:lvl w:ilvl="7">
      <w:start w:val="1"/>
      <w:numFmt w:val="decimal"/>
      <w:lvlText w:val="%1.%2.%3.%4.%5.%6.%7.%8"/>
      <w:lvlJc w:val="left"/>
      <w:pPr>
        <w:tabs>
          <w:tab w:val="num" w:pos="3005"/>
        </w:tabs>
        <w:ind w:left="3005" w:firstLine="0"/>
      </w:pPr>
      <w:rPr>
        <w:rFonts w:hint="default"/>
      </w:rPr>
    </w:lvl>
    <w:lvl w:ilvl="8">
      <w:start w:val="1"/>
      <w:numFmt w:val="decimal"/>
      <w:lvlText w:val="%1.%2.%3.%4.%5.%6.%7.%8.%9"/>
      <w:lvlJc w:val="left"/>
      <w:pPr>
        <w:tabs>
          <w:tab w:val="num" w:pos="3005"/>
        </w:tabs>
        <w:ind w:left="3005" w:firstLine="0"/>
      </w:pPr>
      <w:rPr>
        <w:rFonts w:hint="default"/>
      </w:rPr>
    </w:lvl>
  </w:abstractNum>
  <w:abstractNum w:abstractNumId="10">
    <w:nsid w:val="19E765F2"/>
    <w:multiLevelType w:val="hybridMultilevel"/>
    <w:tmpl w:val="42564310"/>
    <w:lvl w:ilvl="0" w:tplc="77D6EFFA">
      <w:start w:val="1"/>
      <w:numFmt w:val="thaiNumbers"/>
      <w:lvlText w:val="(๓.%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C5B16CE"/>
    <w:multiLevelType w:val="hybridMultilevel"/>
    <w:tmpl w:val="D6309134"/>
    <w:lvl w:ilvl="0" w:tplc="5582B95E">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843883"/>
    <w:multiLevelType w:val="hybridMultilevel"/>
    <w:tmpl w:val="0FC08C8C"/>
    <w:lvl w:ilvl="0" w:tplc="C6E83072">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A65037"/>
    <w:multiLevelType w:val="hybridMultilevel"/>
    <w:tmpl w:val="50B808F6"/>
    <w:lvl w:ilvl="0" w:tplc="55D0A3AC">
      <w:start w:val="1"/>
      <w:numFmt w:val="thaiNumbers"/>
      <w:lvlText w:val="(%1)"/>
      <w:lvlJc w:val="left"/>
      <w:pPr>
        <w:ind w:left="1069"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C954EC"/>
    <w:multiLevelType w:val="hybridMultilevel"/>
    <w:tmpl w:val="2F8EB5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184FB1"/>
    <w:multiLevelType w:val="hybridMultilevel"/>
    <w:tmpl w:val="179AC0EC"/>
    <w:lvl w:ilvl="0" w:tplc="254C45EE">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D53360"/>
    <w:multiLevelType w:val="hybridMultilevel"/>
    <w:tmpl w:val="24B6BB66"/>
    <w:lvl w:ilvl="0" w:tplc="8BE2C6A4">
      <w:numFmt w:val="bullet"/>
      <w:pStyle w:val="TabelleAufzhlung"/>
      <w:lvlText w:val=""/>
      <w:lvlJc w:val="left"/>
      <w:pPr>
        <w:tabs>
          <w:tab w:val="num" w:pos="360"/>
        </w:tabs>
        <w:ind w:left="340" w:hanging="340"/>
      </w:pPr>
      <w:rPr>
        <w:rFonts w:ascii="Wingdings" w:hAnsi="Wingdings" w:hint="default"/>
        <w:color w:val="000080"/>
        <w:sz w:val="16"/>
      </w:rPr>
    </w:lvl>
    <w:lvl w:ilvl="1" w:tplc="04070001">
      <w:start w:val="1"/>
      <w:numFmt w:val="bullet"/>
      <w:lvlText w:val=""/>
      <w:lvlJc w:val="left"/>
      <w:pPr>
        <w:tabs>
          <w:tab w:val="num" w:pos="1440"/>
        </w:tabs>
        <w:ind w:left="1440" w:hanging="360"/>
      </w:pPr>
      <w:rPr>
        <w:rFonts w:ascii="Symbol" w:hAnsi="Symbol" w:hint="default"/>
        <w:color w:val="000080"/>
        <w:sz w:val="16"/>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nsid w:val="23E12D09"/>
    <w:multiLevelType w:val="hybridMultilevel"/>
    <w:tmpl w:val="184C664A"/>
    <w:lvl w:ilvl="0" w:tplc="254C45EE">
      <w:start w:val="1"/>
      <w:numFmt w:val="thaiNumbers"/>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4501E2"/>
    <w:multiLevelType w:val="hybridMultilevel"/>
    <w:tmpl w:val="33C464B2"/>
    <w:lvl w:ilvl="0" w:tplc="CEFC54A8">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612E8E"/>
    <w:multiLevelType w:val="hybridMultilevel"/>
    <w:tmpl w:val="B80A0668"/>
    <w:lvl w:ilvl="0" w:tplc="5EC8B5B2">
      <w:start w:val="1"/>
      <w:numFmt w:val="thaiNumbers"/>
      <w:lvlText w:val="(๑.%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7830C5D"/>
    <w:multiLevelType w:val="hybridMultilevel"/>
    <w:tmpl w:val="F0AA65A0"/>
    <w:lvl w:ilvl="0" w:tplc="591011F2">
      <w:start w:val="1"/>
      <w:numFmt w:val="thaiNumbers"/>
      <w:lvlText w:val="(๒.%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82F54BF"/>
    <w:multiLevelType w:val="hybridMultilevel"/>
    <w:tmpl w:val="2ECE1E16"/>
    <w:lvl w:ilvl="0" w:tplc="1B26EC8A">
      <w:start w:val="1"/>
      <w:numFmt w:val="thaiNumbers"/>
      <w:lvlText w:val="(%1)"/>
      <w:lvlJc w:val="left"/>
      <w:pPr>
        <w:ind w:left="1069"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AC130F"/>
    <w:multiLevelType w:val="hybridMultilevel"/>
    <w:tmpl w:val="76A4FCFA"/>
    <w:lvl w:ilvl="0" w:tplc="04F20C5C">
      <w:start w:val="1"/>
      <w:numFmt w:val="thaiNumbers"/>
      <w:lvlText w:val="(%1)"/>
      <w:lvlJc w:val="left"/>
      <w:pPr>
        <w:ind w:left="1778" w:hanging="360"/>
      </w:pPr>
      <w:rPr>
        <w:rFonts w:hint="default"/>
        <w:sz w:val="24"/>
      </w:r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3">
    <w:nsid w:val="2AF542DB"/>
    <w:multiLevelType w:val="hybridMultilevel"/>
    <w:tmpl w:val="0068D8D6"/>
    <w:lvl w:ilvl="0" w:tplc="77D6EFFA">
      <w:start w:val="1"/>
      <w:numFmt w:val="thaiNumbers"/>
      <w:lvlText w:val="(๓.%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1E4801"/>
    <w:multiLevelType w:val="hybridMultilevel"/>
    <w:tmpl w:val="75386208"/>
    <w:lvl w:ilvl="0" w:tplc="AF0016C2">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396F0A"/>
    <w:multiLevelType w:val="hybridMultilevel"/>
    <w:tmpl w:val="28C6A2B4"/>
    <w:lvl w:ilvl="0" w:tplc="B088C6D4">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E5F36A7"/>
    <w:multiLevelType w:val="hybridMultilevel"/>
    <w:tmpl w:val="76F2A90C"/>
    <w:lvl w:ilvl="0" w:tplc="F03E2E1C">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4A7975"/>
    <w:multiLevelType w:val="hybridMultilevel"/>
    <w:tmpl w:val="A4CCA21E"/>
    <w:lvl w:ilvl="0" w:tplc="152EE966">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45322E"/>
    <w:multiLevelType w:val="hybridMultilevel"/>
    <w:tmpl w:val="771CF53A"/>
    <w:lvl w:ilvl="0" w:tplc="8C7C1024">
      <w:start w:val="1"/>
      <w:numFmt w:val="thaiNumbers"/>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2F53027"/>
    <w:multiLevelType w:val="hybridMultilevel"/>
    <w:tmpl w:val="F64C8C46"/>
    <w:lvl w:ilvl="0" w:tplc="591011F2">
      <w:start w:val="1"/>
      <w:numFmt w:val="thaiNumbers"/>
      <w:lvlText w:val="(๒.%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3214444"/>
    <w:multiLevelType w:val="hybridMultilevel"/>
    <w:tmpl w:val="CD5E4AE0"/>
    <w:lvl w:ilvl="0" w:tplc="591011F2">
      <w:start w:val="1"/>
      <w:numFmt w:val="thaiNumbers"/>
      <w:lvlText w:val="(๒.%1)"/>
      <w:lvlJc w:val="left"/>
      <w:pPr>
        <w:ind w:left="1445" w:hanging="360"/>
      </w:pPr>
      <w:rPr>
        <w:rFonts w:hint="default"/>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31">
    <w:nsid w:val="35856C61"/>
    <w:multiLevelType w:val="hybridMultilevel"/>
    <w:tmpl w:val="BE728C20"/>
    <w:lvl w:ilvl="0" w:tplc="482ADD42">
      <w:start w:val="1"/>
      <w:numFmt w:val="thaiNumbers"/>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61D3FE2"/>
    <w:multiLevelType w:val="hybridMultilevel"/>
    <w:tmpl w:val="8A0A09C2"/>
    <w:lvl w:ilvl="0" w:tplc="B8901CFE">
      <w:start w:val="1"/>
      <w:numFmt w:val="thaiNumbers"/>
      <w:lvlText w:val="(๓.%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7184B30"/>
    <w:multiLevelType w:val="hybridMultilevel"/>
    <w:tmpl w:val="AC221986"/>
    <w:lvl w:ilvl="0" w:tplc="BDB0AF20">
      <w:start w:val="1"/>
      <w:numFmt w:val="decimal"/>
      <w:pStyle w:val="Numerierung"/>
      <w:lvlText w:val="%1."/>
      <w:lvlJc w:val="left"/>
      <w:pPr>
        <w:tabs>
          <w:tab w:val="num" w:pos="0"/>
        </w:tabs>
        <w:ind w:left="283" w:hanging="283"/>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nsid w:val="389A18FA"/>
    <w:multiLevelType w:val="singleLevel"/>
    <w:tmpl w:val="4B4858D6"/>
    <w:lvl w:ilvl="0">
      <w:start w:val="1"/>
      <w:numFmt w:val="bullet"/>
      <w:pStyle w:val="BulletOriginal"/>
      <w:lvlText w:val=""/>
      <w:lvlJc w:val="left"/>
      <w:pPr>
        <w:tabs>
          <w:tab w:val="num" w:pos="360"/>
        </w:tabs>
        <w:ind w:left="360" w:hanging="360"/>
      </w:pPr>
      <w:rPr>
        <w:rFonts w:ascii="Symbol" w:hAnsi="Symbol" w:hint="default"/>
      </w:rPr>
    </w:lvl>
  </w:abstractNum>
  <w:abstractNum w:abstractNumId="35">
    <w:nsid w:val="3A9D53E6"/>
    <w:multiLevelType w:val="hybridMultilevel"/>
    <w:tmpl w:val="CB66A77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6">
    <w:nsid w:val="3E9639AB"/>
    <w:multiLevelType w:val="hybridMultilevel"/>
    <w:tmpl w:val="5694F144"/>
    <w:lvl w:ilvl="0" w:tplc="04090003">
      <w:start w:val="1"/>
      <w:numFmt w:val="bullet"/>
      <w:lvlText w:val=""/>
      <w:lvlJc w:val="left"/>
      <w:pPr>
        <w:ind w:left="720" w:hanging="360"/>
      </w:pPr>
      <w:rPr>
        <w:rFonts w:ascii="Wingdings" w:hAnsi="Wingdings" w:hint="default"/>
        <w:color w:val="1F497D"/>
        <w:sz w:val="32"/>
        <w:szCs w:val="32"/>
        <w:lang w:bidi="th-T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F1A0212"/>
    <w:multiLevelType w:val="hybridMultilevel"/>
    <w:tmpl w:val="5E321688"/>
    <w:lvl w:ilvl="0" w:tplc="5E5ED748">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F317AD5"/>
    <w:multiLevelType w:val="hybridMultilevel"/>
    <w:tmpl w:val="184C664A"/>
    <w:lvl w:ilvl="0" w:tplc="254C45EE">
      <w:start w:val="1"/>
      <w:numFmt w:val="thaiNumbers"/>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3CE0714"/>
    <w:multiLevelType w:val="hybridMultilevel"/>
    <w:tmpl w:val="CD5E4AE0"/>
    <w:lvl w:ilvl="0" w:tplc="591011F2">
      <w:start w:val="1"/>
      <w:numFmt w:val="thaiNumbers"/>
      <w:lvlText w:val="(๒.%1)"/>
      <w:lvlJc w:val="left"/>
      <w:pPr>
        <w:ind w:left="1445" w:hanging="360"/>
      </w:pPr>
      <w:rPr>
        <w:rFonts w:hint="default"/>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40">
    <w:nsid w:val="445942B4"/>
    <w:multiLevelType w:val="hybridMultilevel"/>
    <w:tmpl w:val="50B808F6"/>
    <w:lvl w:ilvl="0" w:tplc="55D0A3AC">
      <w:start w:val="1"/>
      <w:numFmt w:val="thaiNumbers"/>
      <w:lvlText w:val="(%1)"/>
      <w:lvlJc w:val="left"/>
      <w:pPr>
        <w:ind w:left="1069"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C7B5F86"/>
    <w:multiLevelType w:val="hybridMultilevel"/>
    <w:tmpl w:val="2F8A2ECC"/>
    <w:lvl w:ilvl="0" w:tplc="04090019">
      <w:start w:val="1"/>
      <w:numFmt w:val="thaiNumbers"/>
      <w:lvlText w:val="%1."/>
      <w:lvlJc w:val="left"/>
      <w:pPr>
        <w:ind w:left="720" w:hanging="360"/>
      </w:pPr>
      <w:rPr>
        <w:rFonts w:hint="default"/>
        <w:b/>
        <w:bCs w:val="0"/>
        <w:sz w:val="24"/>
        <w:szCs w:val="32"/>
        <w:lang w:bidi="th-TH"/>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49D4908"/>
    <w:multiLevelType w:val="hybridMultilevel"/>
    <w:tmpl w:val="EC6A5298"/>
    <w:lvl w:ilvl="0" w:tplc="27EA9B82">
      <w:start w:val="1"/>
      <w:numFmt w:val="bullet"/>
      <w:lvlText w:val=""/>
      <w:lvlJc w:val="left"/>
      <w:pPr>
        <w:ind w:left="796" w:hanging="360"/>
      </w:pPr>
      <w:rPr>
        <w:rFonts w:ascii="Wingdings" w:hAnsi="Wingdings" w:hint="default"/>
        <w:sz w:val="28"/>
        <w:szCs w:val="28"/>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43">
    <w:nsid w:val="549F2553"/>
    <w:multiLevelType w:val="hybridMultilevel"/>
    <w:tmpl w:val="2AB25590"/>
    <w:lvl w:ilvl="0" w:tplc="77D6EFFA">
      <w:start w:val="1"/>
      <w:numFmt w:val="thaiNumbers"/>
      <w:lvlText w:val="(๓.%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5C65118"/>
    <w:multiLevelType w:val="hybridMultilevel"/>
    <w:tmpl w:val="ECECB698"/>
    <w:lvl w:ilvl="0" w:tplc="4B043094">
      <w:start w:val="1"/>
      <w:numFmt w:val="thaiNumbers"/>
      <w:lvlText w:val="(%1)"/>
      <w:lvlJc w:val="left"/>
      <w:pPr>
        <w:ind w:left="1069" w:hanging="360"/>
      </w:pPr>
      <w:rPr>
        <w:rFonts w:hint="default"/>
        <w:sz w:val="24"/>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45">
    <w:nsid w:val="565A7583"/>
    <w:multiLevelType w:val="hybridMultilevel"/>
    <w:tmpl w:val="7F4C1756"/>
    <w:lvl w:ilvl="0" w:tplc="18025D22">
      <w:start w:val="1"/>
      <w:numFmt w:val="thaiNumbers"/>
      <w:lvlText w:val="(๑.%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C0B490A"/>
    <w:multiLevelType w:val="hybridMultilevel"/>
    <w:tmpl w:val="0B8C7FC0"/>
    <w:lvl w:ilvl="0" w:tplc="4F200CBC">
      <w:start w:val="1"/>
      <w:numFmt w:val="bullet"/>
      <w:pStyle w:val="2Einrckung"/>
      <w:lvlText w:val=""/>
      <w:lvlJc w:val="left"/>
      <w:pPr>
        <w:tabs>
          <w:tab w:val="num" w:pos="454"/>
        </w:tabs>
        <w:ind w:left="454" w:hanging="227"/>
      </w:pPr>
      <w:rPr>
        <w:rFonts w:ascii="Symbol" w:hAnsi="Symbol" w:hint="default"/>
        <w:color w:val="auto"/>
      </w:rPr>
    </w:lvl>
    <w:lvl w:ilvl="1" w:tplc="04070003" w:tentative="1">
      <w:start w:val="1"/>
      <w:numFmt w:val="bullet"/>
      <w:lvlText w:val="o"/>
      <w:lvlJc w:val="left"/>
      <w:pPr>
        <w:tabs>
          <w:tab w:val="num" w:pos="1667"/>
        </w:tabs>
        <w:ind w:left="1667" w:hanging="360"/>
      </w:pPr>
      <w:rPr>
        <w:rFonts w:ascii="Courier New" w:hAnsi="Courier New" w:hint="default"/>
      </w:rPr>
    </w:lvl>
    <w:lvl w:ilvl="2" w:tplc="04070005" w:tentative="1">
      <w:start w:val="1"/>
      <w:numFmt w:val="bullet"/>
      <w:lvlText w:val=""/>
      <w:lvlJc w:val="left"/>
      <w:pPr>
        <w:tabs>
          <w:tab w:val="num" w:pos="2387"/>
        </w:tabs>
        <w:ind w:left="2387" w:hanging="360"/>
      </w:pPr>
      <w:rPr>
        <w:rFonts w:ascii="Wingdings" w:hAnsi="Wingdings" w:hint="default"/>
      </w:rPr>
    </w:lvl>
    <w:lvl w:ilvl="3" w:tplc="04070001" w:tentative="1">
      <w:start w:val="1"/>
      <w:numFmt w:val="bullet"/>
      <w:lvlText w:val=""/>
      <w:lvlJc w:val="left"/>
      <w:pPr>
        <w:tabs>
          <w:tab w:val="num" w:pos="3107"/>
        </w:tabs>
        <w:ind w:left="3107" w:hanging="360"/>
      </w:pPr>
      <w:rPr>
        <w:rFonts w:ascii="Symbol" w:hAnsi="Symbol" w:hint="default"/>
      </w:rPr>
    </w:lvl>
    <w:lvl w:ilvl="4" w:tplc="04070003" w:tentative="1">
      <w:start w:val="1"/>
      <w:numFmt w:val="bullet"/>
      <w:lvlText w:val="o"/>
      <w:lvlJc w:val="left"/>
      <w:pPr>
        <w:tabs>
          <w:tab w:val="num" w:pos="3827"/>
        </w:tabs>
        <w:ind w:left="3827" w:hanging="360"/>
      </w:pPr>
      <w:rPr>
        <w:rFonts w:ascii="Courier New" w:hAnsi="Courier New" w:hint="default"/>
      </w:rPr>
    </w:lvl>
    <w:lvl w:ilvl="5" w:tplc="04070005" w:tentative="1">
      <w:start w:val="1"/>
      <w:numFmt w:val="bullet"/>
      <w:lvlText w:val=""/>
      <w:lvlJc w:val="left"/>
      <w:pPr>
        <w:tabs>
          <w:tab w:val="num" w:pos="4547"/>
        </w:tabs>
        <w:ind w:left="4547" w:hanging="360"/>
      </w:pPr>
      <w:rPr>
        <w:rFonts w:ascii="Wingdings" w:hAnsi="Wingdings" w:hint="default"/>
      </w:rPr>
    </w:lvl>
    <w:lvl w:ilvl="6" w:tplc="04070001" w:tentative="1">
      <w:start w:val="1"/>
      <w:numFmt w:val="bullet"/>
      <w:lvlText w:val=""/>
      <w:lvlJc w:val="left"/>
      <w:pPr>
        <w:tabs>
          <w:tab w:val="num" w:pos="5267"/>
        </w:tabs>
        <w:ind w:left="5267" w:hanging="360"/>
      </w:pPr>
      <w:rPr>
        <w:rFonts w:ascii="Symbol" w:hAnsi="Symbol" w:hint="default"/>
      </w:rPr>
    </w:lvl>
    <w:lvl w:ilvl="7" w:tplc="04070003" w:tentative="1">
      <w:start w:val="1"/>
      <w:numFmt w:val="bullet"/>
      <w:lvlText w:val="o"/>
      <w:lvlJc w:val="left"/>
      <w:pPr>
        <w:tabs>
          <w:tab w:val="num" w:pos="5987"/>
        </w:tabs>
        <w:ind w:left="5987" w:hanging="360"/>
      </w:pPr>
      <w:rPr>
        <w:rFonts w:ascii="Courier New" w:hAnsi="Courier New" w:hint="default"/>
      </w:rPr>
    </w:lvl>
    <w:lvl w:ilvl="8" w:tplc="04070005" w:tentative="1">
      <w:start w:val="1"/>
      <w:numFmt w:val="bullet"/>
      <w:lvlText w:val=""/>
      <w:lvlJc w:val="left"/>
      <w:pPr>
        <w:tabs>
          <w:tab w:val="num" w:pos="6707"/>
        </w:tabs>
        <w:ind w:left="6707" w:hanging="360"/>
      </w:pPr>
      <w:rPr>
        <w:rFonts w:ascii="Wingdings" w:hAnsi="Wingdings" w:hint="default"/>
      </w:rPr>
    </w:lvl>
  </w:abstractNum>
  <w:abstractNum w:abstractNumId="47">
    <w:nsid w:val="5EB34489"/>
    <w:multiLevelType w:val="hybridMultilevel"/>
    <w:tmpl w:val="EE12A6DE"/>
    <w:lvl w:ilvl="0" w:tplc="90EE876C">
      <w:start w:val="1"/>
      <w:numFmt w:val="thaiNumbers"/>
      <w:lvlText w:val="(%1)"/>
      <w:lvlJc w:val="left"/>
      <w:pPr>
        <w:ind w:left="1778"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FB2098B"/>
    <w:multiLevelType w:val="hybridMultilevel"/>
    <w:tmpl w:val="179AC0EC"/>
    <w:lvl w:ilvl="0" w:tplc="254C45EE">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0E90B33"/>
    <w:multiLevelType w:val="hybridMultilevel"/>
    <w:tmpl w:val="63A66862"/>
    <w:lvl w:ilvl="0" w:tplc="50DED01C">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22A1EB7"/>
    <w:multiLevelType w:val="hybridMultilevel"/>
    <w:tmpl w:val="381CDB4C"/>
    <w:lvl w:ilvl="0" w:tplc="0407000F">
      <w:start w:val="1"/>
      <w:numFmt w:val="bullet"/>
      <w:pStyle w:val="Aufzhlung1"/>
      <w:lvlText w:val=""/>
      <w:lvlJc w:val="left"/>
      <w:pPr>
        <w:tabs>
          <w:tab w:val="num" w:pos="340"/>
        </w:tabs>
        <w:ind w:left="340" w:hanging="340"/>
      </w:pPr>
      <w:rPr>
        <w:rFonts w:ascii="Monotype Sorts" w:hAnsi="Monotype Sorts" w:hint="default"/>
        <w:color w:val="auto"/>
        <w:sz w:val="28"/>
      </w:rPr>
    </w:lvl>
    <w:lvl w:ilvl="1" w:tplc="04070019" w:tentative="1">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51">
    <w:nsid w:val="624F37E6"/>
    <w:multiLevelType w:val="hybridMultilevel"/>
    <w:tmpl w:val="BE728C20"/>
    <w:lvl w:ilvl="0" w:tplc="482ADD42">
      <w:start w:val="1"/>
      <w:numFmt w:val="thaiNumbers"/>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3864B5A"/>
    <w:multiLevelType w:val="multilevel"/>
    <w:tmpl w:val="504262BE"/>
    <w:lvl w:ilvl="0">
      <w:start w:val="1"/>
      <w:numFmt w:val="decimal"/>
      <w:lvlText w:val="(%1)"/>
      <w:lvlJc w:val="left"/>
      <w:pPr>
        <w:tabs>
          <w:tab w:val="num" w:pos="864"/>
        </w:tabs>
        <w:ind w:left="864" w:hanging="432"/>
      </w:pPr>
      <w:rPr>
        <w:rFonts w:hint="default"/>
        <w:b/>
        <w:bCs w:val="0"/>
        <w:i w:val="0"/>
        <w:iCs w:val="0"/>
        <w:caps w:val="0"/>
        <w:smallCaps w:val="0"/>
        <w:strike w:val="0"/>
        <w:dstrike w:val="0"/>
        <w:snapToGrid w:val="0"/>
        <w:vanish w:val="0"/>
        <w:color w:val="auto"/>
        <w:spacing w:val="0"/>
        <w:w w:val="0"/>
        <w:kern w:val="0"/>
        <w:position w:val="0"/>
        <w:sz w:val="20"/>
        <w:szCs w:val="0"/>
        <w:u w:val="none"/>
        <w:vertAlign w:val="baseline"/>
        <w:em w:val="none"/>
      </w:rPr>
    </w:lvl>
    <w:lvl w:ilvl="1">
      <w:start w:val="1"/>
      <w:numFmt w:val="thaiLetters"/>
      <w:lvlText w:val="%2."/>
      <w:lvlJc w:val="left"/>
      <w:pPr>
        <w:tabs>
          <w:tab w:val="num" w:pos="1008"/>
        </w:tabs>
        <w:ind w:left="1008" w:hanging="576"/>
      </w:pPr>
      <w:rPr>
        <w:rFonts w:hint="default"/>
        <w:strike w:val="0"/>
        <w:color w:val="auto"/>
      </w:rPr>
    </w:lvl>
    <w:lvl w:ilvl="2">
      <w:start w:val="1"/>
      <w:numFmt w:val="decimal"/>
      <w:lvlText w:val="%1.%2.%3"/>
      <w:lvlJc w:val="left"/>
      <w:pPr>
        <w:tabs>
          <w:tab w:val="num" w:pos="1152"/>
        </w:tabs>
        <w:ind w:left="1152" w:hanging="720"/>
      </w:pPr>
      <w:rPr>
        <w:rFonts w:hint="default"/>
      </w:rPr>
    </w:lvl>
    <w:lvl w:ilvl="3">
      <w:start w:val="1"/>
      <w:numFmt w:val="decimal"/>
      <w:lvlText w:val="%1.%2.%3.%4"/>
      <w:lvlJc w:val="left"/>
      <w:pPr>
        <w:tabs>
          <w:tab w:val="num" w:pos="1296"/>
        </w:tabs>
        <w:ind w:left="1296" w:hanging="864"/>
      </w:pPr>
      <w:rPr>
        <w:rFonts w:hint="default"/>
      </w:rPr>
    </w:lvl>
    <w:lvl w:ilvl="4">
      <w:start w:val="1"/>
      <w:numFmt w:val="decimal"/>
      <w:lvlText w:val="%1.%2.%3.%4.%5"/>
      <w:lvlJc w:val="left"/>
      <w:pPr>
        <w:tabs>
          <w:tab w:val="num" w:pos="1440"/>
        </w:tabs>
        <w:ind w:left="1440" w:hanging="1008"/>
      </w:pPr>
      <w:rPr>
        <w:rFonts w:hint="default"/>
      </w:rPr>
    </w:lvl>
    <w:lvl w:ilvl="5">
      <w:start w:val="1"/>
      <w:numFmt w:val="decimal"/>
      <w:lvlText w:val="%1.%2.%3.%4.%5.%6"/>
      <w:lvlJc w:val="left"/>
      <w:pPr>
        <w:tabs>
          <w:tab w:val="num" w:pos="1584"/>
        </w:tabs>
        <w:ind w:left="1584" w:hanging="1152"/>
      </w:pPr>
      <w:rPr>
        <w:rFonts w:hint="default"/>
      </w:rPr>
    </w:lvl>
    <w:lvl w:ilvl="6">
      <w:start w:val="1"/>
      <w:numFmt w:val="decimal"/>
      <w:lvlText w:val="%1.%2.%3.%4.%5.%6.%7"/>
      <w:lvlJc w:val="left"/>
      <w:pPr>
        <w:tabs>
          <w:tab w:val="num" w:pos="1728"/>
        </w:tabs>
        <w:ind w:left="1728" w:hanging="1296"/>
      </w:pPr>
      <w:rPr>
        <w:rFonts w:hint="default"/>
      </w:rPr>
    </w:lvl>
    <w:lvl w:ilvl="7">
      <w:start w:val="1"/>
      <w:numFmt w:val="decimal"/>
      <w:lvlText w:val="%1.%2.%3.%4.%5.%6.%7.%8"/>
      <w:lvlJc w:val="left"/>
      <w:pPr>
        <w:tabs>
          <w:tab w:val="num" w:pos="1872"/>
        </w:tabs>
        <w:ind w:left="1872" w:hanging="1440"/>
      </w:pPr>
      <w:rPr>
        <w:rFonts w:hint="default"/>
      </w:rPr>
    </w:lvl>
    <w:lvl w:ilvl="8">
      <w:start w:val="1"/>
      <w:numFmt w:val="decimal"/>
      <w:lvlText w:val="%1.%2.%3.%4.%5.%6.%7.%8.%9"/>
      <w:lvlJc w:val="left"/>
      <w:pPr>
        <w:tabs>
          <w:tab w:val="num" w:pos="2016"/>
        </w:tabs>
        <w:ind w:left="2016" w:hanging="1584"/>
      </w:pPr>
      <w:rPr>
        <w:rFonts w:hint="default"/>
      </w:rPr>
    </w:lvl>
  </w:abstractNum>
  <w:abstractNum w:abstractNumId="53">
    <w:nsid w:val="64BD6854"/>
    <w:multiLevelType w:val="hybridMultilevel"/>
    <w:tmpl w:val="76A4FCFA"/>
    <w:lvl w:ilvl="0" w:tplc="04F20C5C">
      <w:start w:val="1"/>
      <w:numFmt w:val="thaiNumbers"/>
      <w:lvlText w:val="(%1)"/>
      <w:lvlJc w:val="left"/>
      <w:pPr>
        <w:ind w:left="1778" w:hanging="360"/>
      </w:pPr>
      <w:rPr>
        <w:rFonts w:hint="default"/>
        <w:sz w:val="24"/>
      </w:r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4">
    <w:nsid w:val="6728305E"/>
    <w:multiLevelType w:val="hybridMultilevel"/>
    <w:tmpl w:val="5306751A"/>
    <w:lvl w:ilvl="0" w:tplc="D8B426C6">
      <w:start w:val="1"/>
      <w:numFmt w:val="thaiNumbers"/>
      <w:lvlText w:val="(%1)"/>
      <w:lvlJc w:val="left"/>
      <w:pPr>
        <w:ind w:left="1069"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C6776AE"/>
    <w:multiLevelType w:val="hybridMultilevel"/>
    <w:tmpl w:val="0FC08C8C"/>
    <w:lvl w:ilvl="0" w:tplc="C6E83072">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D3E2FC4"/>
    <w:multiLevelType w:val="hybridMultilevel"/>
    <w:tmpl w:val="0FC08C8C"/>
    <w:lvl w:ilvl="0" w:tplc="C6E83072">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FE864BC"/>
    <w:multiLevelType w:val="hybridMultilevel"/>
    <w:tmpl w:val="0FC08C8C"/>
    <w:lvl w:ilvl="0" w:tplc="C6E83072">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40D6FF5"/>
    <w:multiLevelType w:val="hybridMultilevel"/>
    <w:tmpl w:val="DF902056"/>
    <w:lvl w:ilvl="0" w:tplc="A41C7618">
      <w:start w:val="1"/>
      <w:numFmt w:val="bullet"/>
      <w:lvlText w:val=""/>
      <w:lvlJc w:val="left"/>
      <w:pPr>
        <w:ind w:left="3130" w:hanging="360"/>
      </w:pPr>
      <w:rPr>
        <w:rFonts w:ascii="Wingdings" w:hAnsi="Wingdings" w:hint="default"/>
      </w:rPr>
    </w:lvl>
    <w:lvl w:ilvl="1" w:tplc="04090019" w:tentative="1">
      <w:start w:val="1"/>
      <w:numFmt w:val="bullet"/>
      <w:lvlText w:val="o"/>
      <w:lvlJc w:val="left"/>
      <w:pPr>
        <w:ind w:left="3850" w:hanging="360"/>
      </w:pPr>
      <w:rPr>
        <w:rFonts w:ascii="Courier New" w:hAnsi="Courier New" w:cs="Courier New" w:hint="default"/>
      </w:rPr>
    </w:lvl>
    <w:lvl w:ilvl="2" w:tplc="0409001B" w:tentative="1">
      <w:start w:val="1"/>
      <w:numFmt w:val="bullet"/>
      <w:lvlText w:val=""/>
      <w:lvlJc w:val="left"/>
      <w:pPr>
        <w:ind w:left="4570" w:hanging="360"/>
      </w:pPr>
      <w:rPr>
        <w:rFonts w:ascii="Wingdings" w:hAnsi="Wingdings" w:hint="default"/>
      </w:rPr>
    </w:lvl>
    <w:lvl w:ilvl="3" w:tplc="0409000F" w:tentative="1">
      <w:start w:val="1"/>
      <w:numFmt w:val="bullet"/>
      <w:lvlText w:val=""/>
      <w:lvlJc w:val="left"/>
      <w:pPr>
        <w:ind w:left="5290" w:hanging="360"/>
      </w:pPr>
      <w:rPr>
        <w:rFonts w:ascii="Symbol" w:hAnsi="Symbol" w:hint="default"/>
      </w:rPr>
    </w:lvl>
    <w:lvl w:ilvl="4" w:tplc="04090019" w:tentative="1">
      <w:start w:val="1"/>
      <w:numFmt w:val="bullet"/>
      <w:lvlText w:val="o"/>
      <w:lvlJc w:val="left"/>
      <w:pPr>
        <w:ind w:left="6010" w:hanging="360"/>
      </w:pPr>
      <w:rPr>
        <w:rFonts w:ascii="Courier New" w:hAnsi="Courier New" w:cs="Courier New" w:hint="default"/>
      </w:rPr>
    </w:lvl>
    <w:lvl w:ilvl="5" w:tplc="0409001B" w:tentative="1">
      <w:start w:val="1"/>
      <w:numFmt w:val="bullet"/>
      <w:lvlText w:val=""/>
      <w:lvlJc w:val="left"/>
      <w:pPr>
        <w:ind w:left="6730" w:hanging="360"/>
      </w:pPr>
      <w:rPr>
        <w:rFonts w:ascii="Wingdings" w:hAnsi="Wingdings" w:hint="default"/>
      </w:rPr>
    </w:lvl>
    <w:lvl w:ilvl="6" w:tplc="0409000F" w:tentative="1">
      <w:start w:val="1"/>
      <w:numFmt w:val="bullet"/>
      <w:lvlText w:val=""/>
      <w:lvlJc w:val="left"/>
      <w:pPr>
        <w:ind w:left="7450" w:hanging="360"/>
      </w:pPr>
      <w:rPr>
        <w:rFonts w:ascii="Symbol" w:hAnsi="Symbol" w:hint="default"/>
      </w:rPr>
    </w:lvl>
    <w:lvl w:ilvl="7" w:tplc="04090019" w:tentative="1">
      <w:start w:val="1"/>
      <w:numFmt w:val="bullet"/>
      <w:lvlText w:val="o"/>
      <w:lvlJc w:val="left"/>
      <w:pPr>
        <w:ind w:left="8170" w:hanging="360"/>
      </w:pPr>
      <w:rPr>
        <w:rFonts w:ascii="Courier New" w:hAnsi="Courier New" w:cs="Courier New" w:hint="default"/>
      </w:rPr>
    </w:lvl>
    <w:lvl w:ilvl="8" w:tplc="0409001B" w:tentative="1">
      <w:start w:val="1"/>
      <w:numFmt w:val="bullet"/>
      <w:lvlText w:val=""/>
      <w:lvlJc w:val="left"/>
      <w:pPr>
        <w:ind w:left="8890" w:hanging="360"/>
      </w:pPr>
      <w:rPr>
        <w:rFonts w:ascii="Wingdings" w:hAnsi="Wingdings" w:hint="default"/>
      </w:rPr>
    </w:lvl>
  </w:abstractNum>
  <w:abstractNum w:abstractNumId="59">
    <w:nsid w:val="74E6717E"/>
    <w:multiLevelType w:val="hybridMultilevel"/>
    <w:tmpl w:val="D6309134"/>
    <w:lvl w:ilvl="0" w:tplc="5582B95E">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9591CB4"/>
    <w:multiLevelType w:val="hybridMultilevel"/>
    <w:tmpl w:val="2B1EA6B2"/>
    <w:lvl w:ilvl="0" w:tplc="A75012D0">
      <w:start w:val="1"/>
      <w:numFmt w:val="thaiNumbers"/>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BEE2ED8"/>
    <w:multiLevelType w:val="hybridMultilevel"/>
    <w:tmpl w:val="B80A0668"/>
    <w:lvl w:ilvl="0" w:tplc="5EC8B5B2">
      <w:start w:val="1"/>
      <w:numFmt w:val="thaiNumbers"/>
      <w:lvlText w:val="(๑.%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7C121D52"/>
    <w:multiLevelType w:val="hybridMultilevel"/>
    <w:tmpl w:val="A4CCA21E"/>
    <w:lvl w:ilvl="0" w:tplc="152EE966">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C1F7FE3"/>
    <w:multiLevelType w:val="hybridMultilevel"/>
    <w:tmpl w:val="F64C8C46"/>
    <w:lvl w:ilvl="0" w:tplc="591011F2">
      <w:start w:val="1"/>
      <w:numFmt w:val="thaiNumbers"/>
      <w:lvlText w:val="(๒.%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7C2018E1"/>
    <w:multiLevelType w:val="hybridMultilevel"/>
    <w:tmpl w:val="42564310"/>
    <w:lvl w:ilvl="0" w:tplc="77D6EFFA">
      <w:start w:val="1"/>
      <w:numFmt w:val="thaiNumbers"/>
      <w:lvlText w:val="(๓.%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7C2575C7"/>
    <w:multiLevelType w:val="hybridMultilevel"/>
    <w:tmpl w:val="5A5E2F7E"/>
    <w:lvl w:ilvl="0" w:tplc="04090003">
      <w:start w:val="1"/>
      <w:numFmt w:val="bullet"/>
      <w:lvlText w:val=""/>
      <w:lvlJc w:val="left"/>
      <w:pPr>
        <w:ind w:left="720" w:hanging="360"/>
      </w:pPr>
      <w:rPr>
        <w:rFonts w:ascii="Wingdings" w:hAnsi="Wingdings" w:hint="default"/>
        <w:color w:val="1F497D"/>
        <w:sz w:val="32"/>
        <w:szCs w:val="32"/>
        <w:lang w:bidi="th-T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F5530A7"/>
    <w:multiLevelType w:val="singleLevel"/>
    <w:tmpl w:val="B636BC64"/>
    <w:lvl w:ilvl="0">
      <w:start w:val="1"/>
      <w:numFmt w:val="bullet"/>
      <w:pStyle w:val="Aufzhlung"/>
      <w:lvlText w:val=""/>
      <w:lvlJc w:val="left"/>
      <w:pPr>
        <w:tabs>
          <w:tab w:val="num" w:pos="964"/>
        </w:tabs>
        <w:ind w:left="964" w:hanging="397"/>
      </w:pPr>
      <w:rPr>
        <w:rFonts w:ascii="Symbol" w:hAnsi="Symbol" w:hint="default"/>
        <w:sz w:val="28"/>
      </w:rPr>
    </w:lvl>
  </w:abstractNum>
  <w:num w:numId="1">
    <w:abstractNumId w:val="58"/>
  </w:num>
  <w:num w:numId="2">
    <w:abstractNumId w:val="6"/>
  </w:num>
  <w:num w:numId="3">
    <w:abstractNumId w:val="66"/>
  </w:num>
  <w:num w:numId="4">
    <w:abstractNumId w:val="9"/>
  </w:num>
  <w:num w:numId="5">
    <w:abstractNumId w:val="34"/>
  </w:num>
  <w:num w:numId="6">
    <w:abstractNumId w:val="50"/>
  </w:num>
  <w:num w:numId="7">
    <w:abstractNumId w:val="8"/>
  </w:num>
  <w:num w:numId="8">
    <w:abstractNumId w:val="16"/>
  </w:num>
  <w:num w:numId="9">
    <w:abstractNumId w:val="46"/>
  </w:num>
  <w:num w:numId="10">
    <w:abstractNumId w:val="33"/>
  </w:num>
  <w:num w:numId="11">
    <w:abstractNumId w:val="62"/>
  </w:num>
  <w:num w:numId="12">
    <w:abstractNumId w:val="18"/>
  </w:num>
  <w:num w:numId="13">
    <w:abstractNumId w:val="26"/>
  </w:num>
  <w:num w:numId="14">
    <w:abstractNumId w:val="3"/>
  </w:num>
  <w:num w:numId="15">
    <w:abstractNumId w:val="25"/>
  </w:num>
  <w:num w:numId="16">
    <w:abstractNumId w:val="55"/>
  </w:num>
  <w:num w:numId="17">
    <w:abstractNumId w:val="37"/>
  </w:num>
  <w:num w:numId="18">
    <w:abstractNumId w:val="59"/>
  </w:num>
  <w:num w:numId="19">
    <w:abstractNumId w:val="24"/>
  </w:num>
  <w:num w:numId="20">
    <w:abstractNumId w:val="0"/>
  </w:num>
  <w:num w:numId="21">
    <w:abstractNumId w:val="17"/>
  </w:num>
  <w:num w:numId="22">
    <w:abstractNumId w:val="61"/>
  </w:num>
  <w:num w:numId="23">
    <w:abstractNumId w:val="39"/>
  </w:num>
  <w:num w:numId="24">
    <w:abstractNumId w:val="23"/>
  </w:num>
  <w:num w:numId="25">
    <w:abstractNumId w:val="28"/>
  </w:num>
  <w:num w:numId="26">
    <w:abstractNumId w:val="45"/>
  </w:num>
  <w:num w:numId="27">
    <w:abstractNumId w:val="20"/>
  </w:num>
  <w:num w:numId="28">
    <w:abstractNumId w:val="43"/>
  </w:num>
  <w:num w:numId="29">
    <w:abstractNumId w:val="48"/>
  </w:num>
  <w:num w:numId="30">
    <w:abstractNumId w:val="29"/>
  </w:num>
  <w:num w:numId="31">
    <w:abstractNumId w:val="64"/>
  </w:num>
  <w:num w:numId="32">
    <w:abstractNumId w:val="7"/>
  </w:num>
  <w:num w:numId="33">
    <w:abstractNumId w:val="27"/>
  </w:num>
  <w:num w:numId="34">
    <w:abstractNumId w:val="5"/>
  </w:num>
  <w:num w:numId="35">
    <w:abstractNumId w:val="31"/>
  </w:num>
  <w:num w:numId="36">
    <w:abstractNumId w:val="57"/>
  </w:num>
  <w:num w:numId="37">
    <w:abstractNumId w:val="11"/>
  </w:num>
  <w:num w:numId="38">
    <w:abstractNumId w:val="36"/>
  </w:num>
  <w:num w:numId="39">
    <w:abstractNumId w:val="65"/>
  </w:num>
  <w:num w:numId="40">
    <w:abstractNumId w:val="19"/>
  </w:num>
  <w:num w:numId="41">
    <w:abstractNumId w:val="30"/>
  </w:num>
  <w:num w:numId="42">
    <w:abstractNumId w:val="38"/>
  </w:num>
  <w:num w:numId="43">
    <w:abstractNumId w:val="15"/>
  </w:num>
  <w:num w:numId="44">
    <w:abstractNumId w:val="63"/>
  </w:num>
  <w:num w:numId="45">
    <w:abstractNumId w:val="10"/>
  </w:num>
  <w:num w:numId="46">
    <w:abstractNumId w:val="51"/>
  </w:num>
  <w:num w:numId="47">
    <w:abstractNumId w:val="56"/>
  </w:num>
  <w:num w:numId="48">
    <w:abstractNumId w:val="32"/>
  </w:num>
  <w:num w:numId="49">
    <w:abstractNumId w:val="12"/>
  </w:num>
  <w:num w:numId="50">
    <w:abstractNumId w:val="42"/>
  </w:num>
  <w:num w:numId="51">
    <w:abstractNumId w:val="35"/>
  </w:num>
  <w:num w:numId="52">
    <w:abstractNumId w:val="1"/>
  </w:num>
  <w:num w:numId="53">
    <w:abstractNumId w:val="49"/>
  </w:num>
  <w:num w:numId="54">
    <w:abstractNumId w:val="41"/>
  </w:num>
  <w:num w:numId="55">
    <w:abstractNumId w:val="52"/>
  </w:num>
  <w:num w:numId="56">
    <w:abstractNumId w:val="53"/>
  </w:num>
  <w:num w:numId="57">
    <w:abstractNumId w:val="47"/>
  </w:num>
  <w:num w:numId="58">
    <w:abstractNumId w:val="44"/>
  </w:num>
  <w:num w:numId="59">
    <w:abstractNumId w:val="54"/>
  </w:num>
  <w:num w:numId="60">
    <w:abstractNumId w:val="2"/>
  </w:num>
  <w:num w:numId="61">
    <w:abstractNumId w:val="40"/>
  </w:num>
  <w:num w:numId="62">
    <w:abstractNumId w:val="13"/>
  </w:num>
  <w:num w:numId="63">
    <w:abstractNumId w:val="21"/>
  </w:num>
  <w:num w:numId="64">
    <w:abstractNumId w:val="22"/>
  </w:num>
  <w:num w:numId="65">
    <w:abstractNumId w:val="14"/>
  </w:num>
  <w:num w:numId="66">
    <w:abstractNumId w:val="4"/>
  </w:num>
  <w:num w:numId="67">
    <w:abstractNumId w:val="6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AEC"/>
    <w:rsid w:val="000055C5"/>
    <w:rsid w:val="0001177B"/>
    <w:rsid w:val="000140B1"/>
    <w:rsid w:val="00014287"/>
    <w:rsid w:val="00020F2A"/>
    <w:rsid w:val="00022083"/>
    <w:rsid w:val="00025332"/>
    <w:rsid w:val="0002591E"/>
    <w:rsid w:val="000259F2"/>
    <w:rsid w:val="00025C3B"/>
    <w:rsid w:val="00026C6C"/>
    <w:rsid w:val="00026C80"/>
    <w:rsid w:val="00030E20"/>
    <w:rsid w:val="00031874"/>
    <w:rsid w:val="00032961"/>
    <w:rsid w:val="0003343F"/>
    <w:rsid w:val="000343CA"/>
    <w:rsid w:val="000378AA"/>
    <w:rsid w:val="000466B4"/>
    <w:rsid w:val="0005095A"/>
    <w:rsid w:val="00051FDD"/>
    <w:rsid w:val="000523C1"/>
    <w:rsid w:val="00052FE2"/>
    <w:rsid w:val="00053182"/>
    <w:rsid w:val="000537BA"/>
    <w:rsid w:val="00054994"/>
    <w:rsid w:val="00057088"/>
    <w:rsid w:val="000578D3"/>
    <w:rsid w:val="00057E45"/>
    <w:rsid w:val="00061DBA"/>
    <w:rsid w:val="0006216E"/>
    <w:rsid w:val="000639CB"/>
    <w:rsid w:val="00063E51"/>
    <w:rsid w:val="00073782"/>
    <w:rsid w:val="0008054F"/>
    <w:rsid w:val="00082E25"/>
    <w:rsid w:val="00083D4E"/>
    <w:rsid w:val="00083E7E"/>
    <w:rsid w:val="000869BE"/>
    <w:rsid w:val="00090543"/>
    <w:rsid w:val="000913ED"/>
    <w:rsid w:val="000942D8"/>
    <w:rsid w:val="000A0F38"/>
    <w:rsid w:val="000A202F"/>
    <w:rsid w:val="000A215F"/>
    <w:rsid w:val="000A5AAB"/>
    <w:rsid w:val="000A5EE9"/>
    <w:rsid w:val="000B162C"/>
    <w:rsid w:val="000B396E"/>
    <w:rsid w:val="000B43C5"/>
    <w:rsid w:val="000B63D1"/>
    <w:rsid w:val="000B7D09"/>
    <w:rsid w:val="000C02C1"/>
    <w:rsid w:val="000C10E5"/>
    <w:rsid w:val="000C6B34"/>
    <w:rsid w:val="000D2D11"/>
    <w:rsid w:val="000D335C"/>
    <w:rsid w:val="000D3B3D"/>
    <w:rsid w:val="000D45DF"/>
    <w:rsid w:val="000D53E4"/>
    <w:rsid w:val="000D7660"/>
    <w:rsid w:val="000E0161"/>
    <w:rsid w:val="000E053A"/>
    <w:rsid w:val="000E692D"/>
    <w:rsid w:val="000E6CAA"/>
    <w:rsid w:val="000F2C52"/>
    <w:rsid w:val="000F5C66"/>
    <w:rsid w:val="000F67BC"/>
    <w:rsid w:val="000F7181"/>
    <w:rsid w:val="0010155B"/>
    <w:rsid w:val="001017E7"/>
    <w:rsid w:val="00102009"/>
    <w:rsid w:val="001027B6"/>
    <w:rsid w:val="00103AEC"/>
    <w:rsid w:val="00103F7B"/>
    <w:rsid w:val="00114615"/>
    <w:rsid w:val="00115B24"/>
    <w:rsid w:val="001170D0"/>
    <w:rsid w:val="001176C7"/>
    <w:rsid w:val="00117806"/>
    <w:rsid w:val="00117E53"/>
    <w:rsid w:val="00117FC0"/>
    <w:rsid w:val="0012161E"/>
    <w:rsid w:val="00124B7C"/>
    <w:rsid w:val="001273DC"/>
    <w:rsid w:val="00130E1C"/>
    <w:rsid w:val="001337CE"/>
    <w:rsid w:val="0013611E"/>
    <w:rsid w:val="00136FE4"/>
    <w:rsid w:val="001374CD"/>
    <w:rsid w:val="001378BA"/>
    <w:rsid w:val="00137A94"/>
    <w:rsid w:val="00140F0B"/>
    <w:rsid w:val="00142360"/>
    <w:rsid w:val="001462D1"/>
    <w:rsid w:val="001543F4"/>
    <w:rsid w:val="001547C8"/>
    <w:rsid w:val="001610E6"/>
    <w:rsid w:val="00164930"/>
    <w:rsid w:val="00166154"/>
    <w:rsid w:val="001722FC"/>
    <w:rsid w:val="0017640C"/>
    <w:rsid w:val="00177970"/>
    <w:rsid w:val="001807CB"/>
    <w:rsid w:val="001814B5"/>
    <w:rsid w:val="00183A04"/>
    <w:rsid w:val="00184FAE"/>
    <w:rsid w:val="00192647"/>
    <w:rsid w:val="001A4F14"/>
    <w:rsid w:val="001B2D50"/>
    <w:rsid w:val="001B3EF8"/>
    <w:rsid w:val="001B5282"/>
    <w:rsid w:val="001B5851"/>
    <w:rsid w:val="001B747D"/>
    <w:rsid w:val="001C0D6C"/>
    <w:rsid w:val="001C4B51"/>
    <w:rsid w:val="001C51C2"/>
    <w:rsid w:val="001C795B"/>
    <w:rsid w:val="001D12AD"/>
    <w:rsid w:val="001D1608"/>
    <w:rsid w:val="001D182B"/>
    <w:rsid w:val="001D76C9"/>
    <w:rsid w:val="001E05BA"/>
    <w:rsid w:val="001E3C68"/>
    <w:rsid w:val="001E3DD8"/>
    <w:rsid w:val="001E5C27"/>
    <w:rsid w:val="001E7604"/>
    <w:rsid w:val="001F1E64"/>
    <w:rsid w:val="001F6497"/>
    <w:rsid w:val="00203A5B"/>
    <w:rsid w:val="00206591"/>
    <w:rsid w:val="002100F7"/>
    <w:rsid w:val="00210EE9"/>
    <w:rsid w:val="002119B1"/>
    <w:rsid w:val="00213C49"/>
    <w:rsid w:val="00214DE2"/>
    <w:rsid w:val="002158AD"/>
    <w:rsid w:val="00216C33"/>
    <w:rsid w:val="00221D7E"/>
    <w:rsid w:val="00222082"/>
    <w:rsid w:val="002241FD"/>
    <w:rsid w:val="0022499F"/>
    <w:rsid w:val="00224A9A"/>
    <w:rsid w:val="00226FA7"/>
    <w:rsid w:val="00227696"/>
    <w:rsid w:val="0023247D"/>
    <w:rsid w:val="002328EE"/>
    <w:rsid w:val="00237054"/>
    <w:rsid w:val="00240235"/>
    <w:rsid w:val="00240C09"/>
    <w:rsid w:val="00242A06"/>
    <w:rsid w:val="00244866"/>
    <w:rsid w:val="00246345"/>
    <w:rsid w:val="00247D01"/>
    <w:rsid w:val="00252464"/>
    <w:rsid w:val="00253D8C"/>
    <w:rsid w:val="00256F3F"/>
    <w:rsid w:val="00257878"/>
    <w:rsid w:val="002632BE"/>
    <w:rsid w:val="00263EEA"/>
    <w:rsid w:val="00270940"/>
    <w:rsid w:val="0027272A"/>
    <w:rsid w:val="00280AC6"/>
    <w:rsid w:val="00282636"/>
    <w:rsid w:val="00282854"/>
    <w:rsid w:val="00282B3A"/>
    <w:rsid w:val="002866C2"/>
    <w:rsid w:val="0028670C"/>
    <w:rsid w:val="002914C6"/>
    <w:rsid w:val="00291DB5"/>
    <w:rsid w:val="00292D9F"/>
    <w:rsid w:val="0029350A"/>
    <w:rsid w:val="00295FCF"/>
    <w:rsid w:val="002A3576"/>
    <w:rsid w:val="002B11F8"/>
    <w:rsid w:val="002B43CF"/>
    <w:rsid w:val="002C2B5D"/>
    <w:rsid w:val="002C3737"/>
    <w:rsid w:val="002C5A59"/>
    <w:rsid w:val="002C6B8C"/>
    <w:rsid w:val="002D12A5"/>
    <w:rsid w:val="002D28B0"/>
    <w:rsid w:val="002D4C26"/>
    <w:rsid w:val="002D5B08"/>
    <w:rsid w:val="002E1296"/>
    <w:rsid w:val="002E15CC"/>
    <w:rsid w:val="002E59B6"/>
    <w:rsid w:val="002E76CF"/>
    <w:rsid w:val="002F0F4B"/>
    <w:rsid w:val="002F220A"/>
    <w:rsid w:val="002F2858"/>
    <w:rsid w:val="002F6893"/>
    <w:rsid w:val="00306FA6"/>
    <w:rsid w:val="00307D5D"/>
    <w:rsid w:val="0031054D"/>
    <w:rsid w:val="00313252"/>
    <w:rsid w:val="00322551"/>
    <w:rsid w:val="00323275"/>
    <w:rsid w:val="00325621"/>
    <w:rsid w:val="00325CF1"/>
    <w:rsid w:val="00326696"/>
    <w:rsid w:val="00327395"/>
    <w:rsid w:val="003277DF"/>
    <w:rsid w:val="00330FA5"/>
    <w:rsid w:val="00343BA1"/>
    <w:rsid w:val="00344421"/>
    <w:rsid w:val="00347AB7"/>
    <w:rsid w:val="0035367A"/>
    <w:rsid w:val="00356184"/>
    <w:rsid w:val="00362772"/>
    <w:rsid w:val="003631DE"/>
    <w:rsid w:val="00366F0B"/>
    <w:rsid w:val="003719F4"/>
    <w:rsid w:val="00371A81"/>
    <w:rsid w:val="00371B3F"/>
    <w:rsid w:val="0037414C"/>
    <w:rsid w:val="00374AA0"/>
    <w:rsid w:val="00375B67"/>
    <w:rsid w:val="00375ED0"/>
    <w:rsid w:val="003763FB"/>
    <w:rsid w:val="00377221"/>
    <w:rsid w:val="003809D1"/>
    <w:rsid w:val="00380A40"/>
    <w:rsid w:val="00383F13"/>
    <w:rsid w:val="0038418E"/>
    <w:rsid w:val="00390D46"/>
    <w:rsid w:val="0039251D"/>
    <w:rsid w:val="00397146"/>
    <w:rsid w:val="003A78DD"/>
    <w:rsid w:val="003B045E"/>
    <w:rsid w:val="003B0CA8"/>
    <w:rsid w:val="003C26A4"/>
    <w:rsid w:val="003C2A99"/>
    <w:rsid w:val="003C33F8"/>
    <w:rsid w:val="003C3569"/>
    <w:rsid w:val="003C4997"/>
    <w:rsid w:val="003C4B45"/>
    <w:rsid w:val="003D1DCC"/>
    <w:rsid w:val="003D5682"/>
    <w:rsid w:val="003D783D"/>
    <w:rsid w:val="003E3B84"/>
    <w:rsid w:val="003E3B8B"/>
    <w:rsid w:val="003E5CF9"/>
    <w:rsid w:val="003E7521"/>
    <w:rsid w:val="003F1BDE"/>
    <w:rsid w:val="003F2ABF"/>
    <w:rsid w:val="003F3736"/>
    <w:rsid w:val="003F4480"/>
    <w:rsid w:val="003F534F"/>
    <w:rsid w:val="003F61BF"/>
    <w:rsid w:val="003F6A9E"/>
    <w:rsid w:val="004022CA"/>
    <w:rsid w:val="00402692"/>
    <w:rsid w:val="00402E88"/>
    <w:rsid w:val="0040417B"/>
    <w:rsid w:val="004113AF"/>
    <w:rsid w:val="00411CBD"/>
    <w:rsid w:val="00412565"/>
    <w:rsid w:val="004131CC"/>
    <w:rsid w:val="004159D9"/>
    <w:rsid w:val="00417D8C"/>
    <w:rsid w:val="00424257"/>
    <w:rsid w:val="0042755C"/>
    <w:rsid w:val="00432F6C"/>
    <w:rsid w:val="00433DD8"/>
    <w:rsid w:val="00437108"/>
    <w:rsid w:val="00440020"/>
    <w:rsid w:val="00440112"/>
    <w:rsid w:val="00441D1B"/>
    <w:rsid w:val="00442306"/>
    <w:rsid w:val="004474FD"/>
    <w:rsid w:val="00451F49"/>
    <w:rsid w:val="00454EA5"/>
    <w:rsid w:val="00455B69"/>
    <w:rsid w:val="0045696D"/>
    <w:rsid w:val="004602AF"/>
    <w:rsid w:val="0046175F"/>
    <w:rsid w:val="004633E0"/>
    <w:rsid w:val="004647BB"/>
    <w:rsid w:val="0046539A"/>
    <w:rsid w:val="0046650D"/>
    <w:rsid w:val="0046777B"/>
    <w:rsid w:val="0047019D"/>
    <w:rsid w:val="00471151"/>
    <w:rsid w:val="00472A62"/>
    <w:rsid w:val="004735F4"/>
    <w:rsid w:val="00475BC1"/>
    <w:rsid w:val="00476EEB"/>
    <w:rsid w:val="00477968"/>
    <w:rsid w:val="0049061A"/>
    <w:rsid w:val="00490860"/>
    <w:rsid w:val="0049656C"/>
    <w:rsid w:val="00496F7C"/>
    <w:rsid w:val="004976CB"/>
    <w:rsid w:val="004A245A"/>
    <w:rsid w:val="004A3957"/>
    <w:rsid w:val="004A3F94"/>
    <w:rsid w:val="004A5233"/>
    <w:rsid w:val="004A7EF7"/>
    <w:rsid w:val="004B2212"/>
    <w:rsid w:val="004B2D21"/>
    <w:rsid w:val="004B3D44"/>
    <w:rsid w:val="004B6684"/>
    <w:rsid w:val="004B7AEE"/>
    <w:rsid w:val="004C0B36"/>
    <w:rsid w:val="004C2CD8"/>
    <w:rsid w:val="004C4E1D"/>
    <w:rsid w:val="004D3985"/>
    <w:rsid w:val="004E60D0"/>
    <w:rsid w:val="004F133A"/>
    <w:rsid w:val="004F458E"/>
    <w:rsid w:val="004F732A"/>
    <w:rsid w:val="00500931"/>
    <w:rsid w:val="0050194F"/>
    <w:rsid w:val="00502FF1"/>
    <w:rsid w:val="0050772D"/>
    <w:rsid w:val="00514A33"/>
    <w:rsid w:val="005250FD"/>
    <w:rsid w:val="005251BA"/>
    <w:rsid w:val="00526B34"/>
    <w:rsid w:val="00527D00"/>
    <w:rsid w:val="00530204"/>
    <w:rsid w:val="0053027F"/>
    <w:rsid w:val="005360C7"/>
    <w:rsid w:val="005375DD"/>
    <w:rsid w:val="00537DB4"/>
    <w:rsid w:val="00541E1D"/>
    <w:rsid w:val="00544751"/>
    <w:rsid w:val="00544978"/>
    <w:rsid w:val="00546BD6"/>
    <w:rsid w:val="005547DD"/>
    <w:rsid w:val="00561AB8"/>
    <w:rsid w:val="00565509"/>
    <w:rsid w:val="00567023"/>
    <w:rsid w:val="005674F7"/>
    <w:rsid w:val="00570ECC"/>
    <w:rsid w:val="005712C7"/>
    <w:rsid w:val="00571695"/>
    <w:rsid w:val="00572694"/>
    <w:rsid w:val="00575CCA"/>
    <w:rsid w:val="00576D3A"/>
    <w:rsid w:val="00577A55"/>
    <w:rsid w:val="00581F3B"/>
    <w:rsid w:val="00583311"/>
    <w:rsid w:val="0058522C"/>
    <w:rsid w:val="0058786B"/>
    <w:rsid w:val="005914D7"/>
    <w:rsid w:val="00593770"/>
    <w:rsid w:val="00594E7F"/>
    <w:rsid w:val="00597260"/>
    <w:rsid w:val="005A1C8F"/>
    <w:rsid w:val="005A44FD"/>
    <w:rsid w:val="005B1DB9"/>
    <w:rsid w:val="005B42F5"/>
    <w:rsid w:val="005C2C33"/>
    <w:rsid w:val="005C31D8"/>
    <w:rsid w:val="005C4BB9"/>
    <w:rsid w:val="005C684F"/>
    <w:rsid w:val="005D0EE1"/>
    <w:rsid w:val="005D2773"/>
    <w:rsid w:val="005D5413"/>
    <w:rsid w:val="005E0355"/>
    <w:rsid w:val="005E22D1"/>
    <w:rsid w:val="005E2BA9"/>
    <w:rsid w:val="005E37AD"/>
    <w:rsid w:val="005E4DEA"/>
    <w:rsid w:val="005F2C5C"/>
    <w:rsid w:val="005F31DB"/>
    <w:rsid w:val="005F7F74"/>
    <w:rsid w:val="006006FD"/>
    <w:rsid w:val="0060104B"/>
    <w:rsid w:val="00602EC5"/>
    <w:rsid w:val="006039D4"/>
    <w:rsid w:val="00611BCD"/>
    <w:rsid w:val="00613E49"/>
    <w:rsid w:val="00624C33"/>
    <w:rsid w:val="00625F5E"/>
    <w:rsid w:val="006340AB"/>
    <w:rsid w:val="0063573B"/>
    <w:rsid w:val="0063591F"/>
    <w:rsid w:val="00635D9B"/>
    <w:rsid w:val="00637C56"/>
    <w:rsid w:val="00640FDC"/>
    <w:rsid w:val="00643CF5"/>
    <w:rsid w:val="006441A1"/>
    <w:rsid w:val="00644EB6"/>
    <w:rsid w:val="00661A59"/>
    <w:rsid w:val="006628E0"/>
    <w:rsid w:val="00662A0D"/>
    <w:rsid w:val="00662F04"/>
    <w:rsid w:val="00672BF2"/>
    <w:rsid w:val="00672F20"/>
    <w:rsid w:val="00677514"/>
    <w:rsid w:val="00680D68"/>
    <w:rsid w:val="00682E02"/>
    <w:rsid w:val="00685BF4"/>
    <w:rsid w:val="00686C0F"/>
    <w:rsid w:val="00686CC6"/>
    <w:rsid w:val="0069007E"/>
    <w:rsid w:val="00690328"/>
    <w:rsid w:val="006934B9"/>
    <w:rsid w:val="006969BB"/>
    <w:rsid w:val="006A5338"/>
    <w:rsid w:val="006A5652"/>
    <w:rsid w:val="006A6CB1"/>
    <w:rsid w:val="006A7465"/>
    <w:rsid w:val="006B104A"/>
    <w:rsid w:val="006B45F3"/>
    <w:rsid w:val="006B6153"/>
    <w:rsid w:val="006B6338"/>
    <w:rsid w:val="006C119A"/>
    <w:rsid w:val="006C39CB"/>
    <w:rsid w:val="006C70C7"/>
    <w:rsid w:val="006D1CF7"/>
    <w:rsid w:val="006D6873"/>
    <w:rsid w:val="006E0D66"/>
    <w:rsid w:val="006E4A12"/>
    <w:rsid w:val="006E5477"/>
    <w:rsid w:val="006F1828"/>
    <w:rsid w:val="006F2D0E"/>
    <w:rsid w:val="006F2DE5"/>
    <w:rsid w:val="006F2E6E"/>
    <w:rsid w:val="006F3824"/>
    <w:rsid w:val="006F65E6"/>
    <w:rsid w:val="006F6F8F"/>
    <w:rsid w:val="00700E6D"/>
    <w:rsid w:val="00702A6E"/>
    <w:rsid w:val="00703BC2"/>
    <w:rsid w:val="00705B1A"/>
    <w:rsid w:val="00714AF6"/>
    <w:rsid w:val="00716567"/>
    <w:rsid w:val="00716B0F"/>
    <w:rsid w:val="00717BA1"/>
    <w:rsid w:val="00725E56"/>
    <w:rsid w:val="0072631B"/>
    <w:rsid w:val="00726E54"/>
    <w:rsid w:val="00727EFC"/>
    <w:rsid w:val="00730451"/>
    <w:rsid w:val="0073189F"/>
    <w:rsid w:val="007322BA"/>
    <w:rsid w:val="00737699"/>
    <w:rsid w:val="00737B64"/>
    <w:rsid w:val="00740DAC"/>
    <w:rsid w:val="007441C1"/>
    <w:rsid w:val="00744E40"/>
    <w:rsid w:val="007458B1"/>
    <w:rsid w:val="00751313"/>
    <w:rsid w:val="00752861"/>
    <w:rsid w:val="00753B7C"/>
    <w:rsid w:val="00756ED1"/>
    <w:rsid w:val="00757C10"/>
    <w:rsid w:val="0076127B"/>
    <w:rsid w:val="00762AA9"/>
    <w:rsid w:val="00764F5E"/>
    <w:rsid w:val="007657BF"/>
    <w:rsid w:val="00770816"/>
    <w:rsid w:val="00771841"/>
    <w:rsid w:val="00786C15"/>
    <w:rsid w:val="0079002B"/>
    <w:rsid w:val="00791A69"/>
    <w:rsid w:val="00791ABF"/>
    <w:rsid w:val="00794AF3"/>
    <w:rsid w:val="00794C70"/>
    <w:rsid w:val="00796762"/>
    <w:rsid w:val="00797467"/>
    <w:rsid w:val="00797D93"/>
    <w:rsid w:val="007A489E"/>
    <w:rsid w:val="007A5B30"/>
    <w:rsid w:val="007A61E3"/>
    <w:rsid w:val="007B5799"/>
    <w:rsid w:val="007C330A"/>
    <w:rsid w:val="007C3451"/>
    <w:rsid w:val="007D0B61"/>
    <w:rsid w:val="007D0ECB"/>
    <w:rsid w:val="007D0F06"/>
    <w:rsid w:val="007D1D52"/>
    <w:rsid w:val="007D2CA1"/>
    <w:rsid w:val="007D49F0"/>
    <w:rsid w:val="007D570B"/>
    <w:rsid w:val="007D5EB5"/>
    <w:rsid w:val="007E733C"/>
    <w:rsid w:val="007E7A18"/>
    <w:rsid w:val="007E7AB5"/>
    <w:rsid w:val="007F2851"/>
    <w:rsid w:val="007F3BA3"/>
    <w:rsid w:val="007F3FA9"/>
    <w:rsid w:val="007F440C"/>
    <w:rsid w:val="008000F3"/>
    <w:rsid w:val="008001DF"/>
    <w:rsid w:val="008063FB"/>
    <w:rsid w:val="008106A6"/>
    <w:rsid w:val="00814FAE"/>
    <w:rsid w:val="00816372"/>
    <w:rsid w:val="0081655A"/>
    <w:rsid w:val="00816AE6"/>
    <w:rsid w:val="00816B52"/>
    <w:rsid w:val="00820146"/>
    <w:rsid w:val="008226A5"/>
    <w:rsid w:val="00822BCC"/>
    <w:rsid w:val="00823F0E"/>
    <w:rsid w:val="008248D0"/>
    <w:rsid w:val="00825E78"/>
    <w:rsid w:val="0082694A"/>
    <w:rsid w:val="00826CFD"/>
    <w:rsid w:val="008339EE"/>
    <w:rsid w:val="00835E6D"/>
    <w:rsid w:val="00837D4C"/>
    <w:rsid w:val="00841702"/>
    <w:rsid w:val="00845764"/>
    <w:rsid w:val="00847C1B"/>
    <w:rsid w:val="0085511B"/>
    <w:rsid w:val="00855FC6"/>
    <w:rsid w:val="00860BBF"/>
    <w:rsid w:val="00860C29"/>
    <w:rsid w:val="00860D9B"/>
    <w:rsid w:val="00861311"/>
    <w:rsid w:val="0086388D"/>
    <w:rsid w:val="00867CFE"/>
    <w:rsid w:val="008761AE"/>
    <w:rsid w:val="00876B83"/>
    <w:rsid w:val="00877136"/>
    <w:rsid w:val="0088063C"/>
    <w:rsid w:val="00880EFA"/>
    <w:rsid w:val="008906D8"/>
    <w:rsid w:val="00890D21"/>
    <w:rsid w:val="00896C46"/>
    <w:rsid w:val="008A0195"/>
    <w:rsid w:val="008A4568"/>
    <w:rsid w:val="008B210C"/>
    <w:rsid w:val="008B3E74"/>
    <w:rsid w:val="008B65CD"/>
    <w:rsid w:val="008B6E46"/>
    <w:rsid w:val="008B7CD9"/>
    <w:rsid w:val="008C035D"/>
    <w:rsid w:val="008C1074"/>
    <w:rsid w:val="008C2029"/>
    <w:rsid w:val="008C2731"/>
    <w:rsid w:val="008C5D3F"/>
    <w:rsid w:val="008C6D9F"/>
    <w:rsid w:val="008D0F23"/>
    <w:rsid w:val="008D4B93"/>
    <w:rsid w:val="008D571C"/>
    <w:rsid w:val="008D6816"/>
    <w:rsid w:val="008E0C57"/>
    <w:rsid w:val="008E1909"/>
    <w:rsid w:val="008E1DB4"/>
    <w:rsid w:val="008E45D8"/>
    <w:rsid w:val="008E478A"/>
    <w:rsid w:val="008E4E10"/>
    <w:rsid w:val="008F0A3A"/>
    <w:rsid w:val="008F548C"/>
    <w:rsid w:val="008F5EF3"/>
    <w:rsid w:val="008F651C"/>
    <w:rsid w:val="0090375B"/>
    <w:rsid w:val="0090657D"/>
    <w:rsid w:val="00910A77"/>
    <w:rsid w:val="00916DE4"/>
    <w:rsid w:val="00922CE7"/>
    <w:rsid w:val="00924FC8"/>
    <w:rsid w:val="0092554E"/>
    <w:rsid w:val="00930018"/>
    <w:rsid w:val="00930262"/>
    <w:rsid w:val="00930ADD"/>
    <w:rsid w:val="00942EAC"/>
    <w:rsid w:val="009434FB"/>
    <w:rsid w:val="009456AC"/>
    <w:rsid w:val="00946845"/>
    <w:rsid w:val="0095467B"/>
    <w:rsid w:val="009600E4"/>
    <w:rsid w:val="00960EB6"/>
    <w:rsid w:val="00961796"/>
    <w:rsid w:val="00961D87"/>
    <w:rsid w:val="00963591"/>
    <w:rsid w:val="009643A1"/>
    <w:rsid w:val="00975A5C"/>
    <w:rsid w:val="009770DF"/>
    <w:rsid w:val="00980145"/>
    <w:rsid w:val="0098422A"/>
    <w:rsid w:val="00985CD5"/>
    <w:rsid w:val="00985F0B"/>
    <w:rsid w:val="009907E9"/>
    <w:rsid w:val="009912B3"/>
    <w:rsid w:val="00992C13"/>
    <w:rsid w:val="0099501B"/>
    <w:rsid w:val="00995599"/>
    <w:rsid w:val="00995665"/>
    <w:rsid w:val="00995B7C"/>
    <w:rsid w:val="009A1502"/>
    <w:rsid w:val="009A4C17"/>
    <w:rsid w:val="009A55E9"/>
    <w:rsid w:val="009A658A"/>
    <w:rsid w:val="009A696D"/>
    <w:rsid w:val="009A69E1"/>
    <w:rsid w:val="009B22E1"/>
    <w:rsid w:val="009B3997"/>
    <w:rsid w:val="009B46BB"/>
    <w:rsid w:val="009B6F30"/>
    <w:rsid w:val="009C1A6D"/>
    <w:rsid w:val="009C1AC3"/>
    <w:rsid w:val="009C29E2"/>
    <w:rsid w:val="009C3F47"/>
    <w:rsid w:val="009D15D4"/>
    <w:rsid w:val="009D1DFE"/>
    <w:rsid w:val="009D4A71"/>
    <w:rsid w:val="009D575C"/>
    <w:rsid w:val="009D5E96"/>
    <w:rsid w:val="009D6E29"/>
    <w:rsid w:val="009E36CD"/>
    <w:rsid w:val="009E404C"/>
    <w:rsid w:val="009F04BF"/>
    <w:rsid w:val="009F1555"/>
    <w:rsid w:val="009F4D9A"/>
    <w:rsid w:val="009F7809"/>
    <w:rsid w:val="009F7867"/>
    <w:rsid w:val="00A007A7"/>
    <w:rsid w:val="00A031DE"/>
    <w:rsid w:val="00A04026"/>
    <w:rsid w:val="00A06806"/>
    <w:rsid w:val="00A068D8"/>
    <w:rsid w:val="00A07849"/>
    <w:rsid w:val="00A07ED8"/>
    <w:rsid w:val="00A1102D"/>
    <w:rsid w:val="00A139CE"/>
    <w:rsid w:val="00A22BE9"/>
    <w:rsid w:val="00A23B52"/>
    <w:rsid w:val="00A24410"/>
    <w:rsid w:val="00A2565C"/>
    <w:rsid w:val="00A27516"/>
    <w:rsid w:val="00A315EB"/>
    <w:rsid w:val="00A37D7D"/>
    <w:rsid w:val="00A40512"/>
    <w:rsid w:val="00A4145D"/>
    <w:rsid w:val="00A420B2"/>
    <w:rsid w:val="00A45170"/>
    <w:rsid w:val="00A45AA1"/>
    <w:rsid w:val="00A50989"/>
    <w:rsid w:val="00A52300"/>
    <w:rsid w:val="00A53D44"/>
    <w:rsid w:val="00A578EC"/>
    <w:rsid w:val="00A6095E"/>
    <w:rsid w:val="00A63C10"/>
    <w:rsid w:val="00A73E50"/>
    <w:rsid w:val="00A74469"/>
    <w:rsid w:val="00A74BAC"/>
    <w:rsid w:val="00A80A40"/>
    <w:rsid w:val="00A80E5F"/>
    <w:rsid w:val="00A81A92"/>
    <w:rsid w:val="00A903E4"/>
    <w:rsid w:val="00A92A85"/>
    <w:rsid w:val="00A9368A"/>
    <w:rsid w:val="00A94191"/>
    <w:rsid w:val="00A94FCE"/>
    <w:rsid w:val="00A965E6"/>
    <w:rsid w:val="00AA05C9"/>
    <w:rsid w:val="00AA6150"/>
    <w:rsid w:val="00AA7E4E"/>
    <w:rsid w:val="00AB6193"/>
    <w:rsid w:val="00AB6E54"/>
    <w:rsid w:val="00AC02FB"/>
    <w:rsid w:val="00AC0B65"/>
    <w:rsid w:val="00AC4522"/>
    <w:rsid w:val="00AC763C"/>
    <w:rsid w:val="00AD32A9"/>
    <w:rsid w:val="00AD4BDD"/>
    <w:rsid w:val="00AD5FAF"/>
    <w:rsid w:val="00AD6BC8"/>
    <w:rsid w:val="00AD7A00"/>
    <w:rsid w:val="00AE065B"/>
    <w:rsid w:val="00AE1A30"/>
    <w:rsid w:val="00AE1DE2"/>
    <w:rsid w:val="00AE474F"/>
    <w:rsid w:val="00AE4C61"/>
    <w:rsid w:val="00AE7751"/>
    <w:rsid w:val="00AF1BB1"/>
    <w:rsid w:val="00AF1C74"/>
    <w:rsid w:val="00AF45EB"/>
    <w:rsid w:val="00AF4AA1"/>
    <w:rsid w:val="00AF4D4F"/>
    <w:rsid w:val="00B02665"/>
    <w:rsid w:val="00B02F8F"/>
    <w:rsid w:val="00B05D9D"/>
    <w:rsid w:val="00B07D69"/>
    <w:rsid w:val="00B12147"/>
    <w:rsid w:val="00B135B2"/>
    <w:rsid w:val="00B13A04"/>
    <w:rsid w:val="00B16250"/>
    <w:rsid w:val="00B21FDF"/>
    <w:rsid w:val="00B2279E"/>
    <w:rsid w:val="00B24835"/>
    <w:rsid w:val="00B250B1"/>
    <w:rsid w:val="00B26156"/>
    <w:rsid w:val="00B301CA"/>
    <w:rsid w:val="00B3192C"/>
    <w:rsid w:val="00B31B68"/>
    <w:rsid w:val="00B32302"/>
    <w:rsid w:val="00B34224"/>
    <w:rsid w:val="00B34A52"/>
    <w:rsid w:val="00B36CA3"/>
    <w:rsid w:val="00B37771"/>
    <w:rsid w:val="00B40E4F"/>
    <w:rsid w:val="00B42F1A"/>
    <w:rsid w:val="00B44A57"/>
    <w:rsid w:val="00B463FA"/>
    <w:rsid w:val="00B51BA9"/>
    <w:rsid w:val="00B52A50"/>
    <w:rsid w:val="00B55F98"/>
    <w:rsid w:val="00B60609"/>
    <w:rsid w:val="00B61A9D"/>
    <w:rsid w:val="00B64363"/>
    <w:rsid w:val="00B6439C"/>
    <w:rsid w:val="00B662DC"/>
    <w:rsid w:val="00B67C16"/>
    <w:rsid w:val="00B71463"/>
    <w:rsid w:val="00B763C7"/>
    <w:rsid w:val="00B80014"/>
    <w:rsid w:val="00B80F10"/>
    <w:rsid w:val="00B82395"/>
    <w:rsid w:val="00B8242D"/>
    <w:rsid w:val="00B84162"/>
    <w:rsid w:val="00B85AAD"/>
    <w:rsid w:val="00B862D1"/>
    <w:rsid w:val="00B86DB0"/>
    <w:rsid w:val="00B878C2"/>
    <w:rsid w:val="00B905AA"/>
    <w:rsid w:val="00B92462"/>
    <w:rsid w:val="00B96959"/>
    <w:rsid w:val="00B971B3"/>
    <w:rsid w:val="00B9759A"/>
    <w:rsid w:val="00BA3F00"/>
    <w:rsid w:val="00BA49E3"/>
    <w:rsid w:val="00BA556E"/>
    <w:rsid w:val="00BA5AED"/>
    <w:rsid w:val="00BA7904"/>
    <w:rsid w:val="00BB022B"/>
    <w:rsid w:val="00BB076F"/>
    <w:rsid w:val="00BB26B7"/>
    <w:rsid w:val="00BB2B38"/>
    <w:rsid w:val="00BB32C7"/>
    <w:rsid w:val="00BB7D0A"/>
    <w:rsid w:val="00BB7E1C"/>
    <w:rsid w:val="00BC1D6C"/>
    <w:rsid w:val="00BC466D"/>
    <w:rsid w:val="00BC63DA"/>
    <w:rsid w:val="00BC66FD"/>
    <w:rsid w:val="00BD3128"/>
    <w:rsid w:val="00BD675D"/>
    <w:rsid w:val="00BE0619"/>
    <w:rsid w:val="00BE0953"/>
    <w:rsid w:val="00BE1B41"/>
    <w:rsid w:val="00BE237C"/>
    <w:rsid w:val="00BE5782"/>
    <w:rsid w:val="00BE65BA"/>
    <w:rsid w:val="00BE7D53"/>
    <w:rsid w:val="00BF1344"/>
    <w:rsid w:val="00BF56C6"/>
    <w:rsid w:val="00BF7F52"/>
    <w:rsid w:val="00C030D4"/>
    <w:rsid w:val="00C05CC3"/>
    <w:rsid w:val="00C06A0C"/>
    <w:rsid w:val="00C11898"/>
    <w:rsid w:val="00C13F99"/>
    <w:rsid w:val="00C15336"/>
    <w:rsid w:val="00C17CA7"/>
    <w:rsid w:val="00C20ECD"/>
    <w:rsid w:val="00C20EF2"/>
    <w:rsid w:val="00C23FD0"/>
    <w:rsid w:val="00C316AF"/>
    <w:rsid w:val="00C3353C"/>
    <w:rsid w:val="00C34538"/>
    <w:rsid w:val="00C35684"/>
    <w:rsid w:val="00C359DE"/>
    <w:rsid w:val="00C4583D"/>
    <w:rsid w:val="00C460F0"/>
    <w:rsid w:val="00C46685"/>
    <w:rsid w:val="00C5292F"/>
    <w:rsid w:val="00C53CE7"/>
    <w:rsid w:val="00C613EE"/>
    <w:rsid w:val="00C62FA8"/>
    <w:rsid w:val="00C638C5"/>
    <w:rsid w:val="00C64928"/>
    <w:rsid w:val="00C73256"/>
    <w:rsid w:val="00C733E1"/>
    <w:rsid w:val="00C73971"/>
    <w:rsid w:val="00C75A4C"/>
    <w:rsid w:val="00C81313"/>
    <w:rsid w:val="00C8728B"/>
    <w:rsid w:val="00C873EA"/>
    <w:rsid w:val="00C91ACB"/>
    <w:rsid w:val="00C91D73"/>
    <w:rsid w:val="00C91D96"/>
    <w:rsid w:val="00C92CCD"/>
    <w:rsid w:val="00C9605E"/>
    <w:rsid w:val="00CA08B5"/>
    <w:rsid w:val="00CA196F"/>
    <w:rsid w:val="00CA36BD"/>
    <w:rsid w:val="00CB0398"/>
    <w:rsid w:val="00CB1EC4"/>
    <w:rsid w:val="00CB1FBF"/>
    <w:rsid w:val="00CB60C1"/>
    <w:rsid w:val="00CC2D63"/>
    <w:rsid w:val="00CC60F9"/>
    <w:rsid w:val="00CC6115"/>
    <w:rsid w:val="00CC656E"/>
    <w:rsid w:val="00CC7A4A"/>
    <w:rsid w:val="00CD161F"/>
    <w:rsid w:val="00CD7319"/>
    <w:rsid w:val="00CD7C31"/>
    <w:rsid w:val="00CE146E"/>
    <w:rsid w:val="00CE7394"/>
    <w:rsid w:val="00CF08C2"/>
    <w:rsid w:val="00CF2E77"/>
    <w:rsid w:val="00D019E8"/>
    <w:rsid w:val="00D05E3E"/>
    <w:rsid w:val="00D0775F"/>
    <w:rsid w:val="00D116AA"/>
    <w:rsid w:val="00D1266B"/>
    <w:rsid w:val="00D137CD"/>
    <w:rsid w:val="00D22189"/>
    <w:rsid w:val="00D24DA7"/>
    <w:rsid w:val="00D31B9C"/>
    <w:rsid w:val="00D347FC"/>
    <w:rsid w:val="00D4106D"/>
    <w:rsid w:val="00D41627"/>
    <w:rsid w:val="00D47B13"/>
    <w:rsid w:val="00D5022B"/>
    <w:rsid w:val="00D50AB8"/>
    <w:rsid w:val="00D514DB"/>
    <w:rsid w:val="00D5311E"/>
    <w:rsid w:val="00D55BB2"/>
    <w:rsid w:val="00D57ACC"/>
    <w:rsid w:val="00D60155"/>
    <w:rsid w:val="00D633F3"/>
    <w:rsid w:val="00D66153"/>
    <w:rsid w:val="00D662F1"/>
    <w:rsid w:val="00D73F04"/>
    <w:rsid w:val="00D75038"/>
    <w:rsid w:val="00D7514F"/>
    <w:rsid w:val="00D75184"/>
    <w:rsid w:val="00D75502"/>
    <w:rsid w:val="00D8001A"/>
    <w:rsid w:val="00D82AB9"/>
    <w:rsid w:val="00D83958"/>
    <w:rsid w:val="00D84333"/>
    <w:rsid w:val="00D91765"/>
    <w:rsid w:val="00D932CE"/>
    <w:rsid w:val="00D95D07"/>
    <w:rsid w:val="00D96604"/>
    <w:rsid w:val="00D96E8A"/>
    <w:rsid w:val="00DA04D6"/>
    <w:rsid w:val="00DA1514"/>
    <w:rsid w:val="00DA2377"/>
    <w:rsid w:val="00DA2B9B"/>
    <w:rsid w:val="00DA68BD"/>
    <w:rsid w:val="00DA6951"/>
    <w:rsid w:val="00DB6608"/>
    <w:rsid w:val="00DC0586"/>
    <w:rsid w:val="00DC2D54"/>
    <w:rsid w:val="00DC2D6E"/>
    <w:rsid w:val="00DC4A56"/>
    <w:rsid w:val="00DD0D1B"/>
    <w:rsid w:val="00DD2231"/>
    <w:rsid w:val="00DD650B"/>
    <w:rsid w:val="00DE398F"/>
    <w:rsid w:val="00DE7F5E"/>
    <w:rsid w:val="00DF0CBB"/>
    <w:rsid w:val="00DF0D6F"/>
    <w:rsid w:val="00DF4E12"/>
    <w:rsid w:val="00E01420"/>
    <w:rsid w:val="00E0245B"/>
    <w:rsid w:val="00E04936"/>
    <w:rsid w:val="00E069D2"/>
    <w:rsid w:val="00E07AAC"/>
    <w:rsid w:val="00E10F36"/>
    <w:rsid w:val="00E11B45"/>
    <w:rsid w:val="00E14DC5"/>
    <w:rsid w:val="00E17023"/>
    <w:rsid w:val="00E2689A"/>
    <w:rsid w:val="00E3063E"/>
    <w:rsid w:val="00E30F33"/>
    <w:rsid w:val="00E31291"/>
    <w:rsid w:val="00E35CA5"/>
    <w:rsid w:val="00E402F9"/>
    <w:rsid w:val="00E417CB"/>
    <w:rsid w:val="00E46F71"/>
    <w:rsid w:val="00E479BD"/>
    <w:rsid w:val="00E5193D"/>
    <w:rsid w:val="00E53B02"/>
    <w:rsid w:val="00E563EB"/>
    <w:rsid w:val="00E56A34"/>
    <w:rsid w:val="00E605B2"/>
    <w:rsid w:val="00E62110"/>
    <w:rsid w:val="00E6327F"/>
    <w:rsid w:val="00E70C65"/>
    <w:rsid w:val="00E719DC"/>
    <w:rsid w:val="00E74509"/>
    <w:rsid w:val="00E75ABE"/>
    <w:rsid w:val="00E7683B"/>
    <w:rsid w:val="00E76B83"/>
    <w:rsid w:val="00E77B29"/>
    <w:rsid w:val="00E85F7F"/>
    <w:rsid w:val="00E865CF"/>
    <w:rsid w:val="00E915A0"/>
    <w:rsid w:val="00E942B4"/>
    <w:rsid w:val="00E979C1"/>
    <w:rsid w:val="00EB0821"/>
    <w:rsid w:val="00EB1664"/>
    <w:rsid w:val="00EB2BF8"/>
    <w:rsid w:val="00EB3CCE"/>
    <w:rsid w:val="00EB47F5"/>
    <w:rsid w:val="00EB5B71"/>
    <w:rsid w:val="00EB6B43"/>
    <w:rsid w:val="00EC4A59"/>
    <w:rsid w:val="00EC4F66"/>
    <w:rsid w:val="00EC5E82"/>
    <w:rsid w:val="00EC7717"/>
    <w:rsid w:val="00ED0672"/>
    <w:rsid w:val="00ED27E8"/>
    <w:rsid w:val="00ED290D"/>
    <w:rsid w:val="00ED5DC3"/>
    <w:rsid w:val="00ED6E98"/>
    <w:rsid w:val="00ED77E4"/>
    <w:rsid w:val="00EE226D"/>
    <w:rsid w:val="00EE4ABD"/>
    <w:rsid w:val="00EE4F35"/>
    <w:rsid w:val="00EE7E24"/>
    <w:rsid w:val="00EF229E"/>
    <w:rsid w:val="00EF37DF"/>
    <w:rsid w:val="00F00161"/>
    <w:rsid w:val="00F003A0"/>
    <w:rsid w:val="00F007FB"/>
    <w:rsid w:val="00F03111"/>
    <w:rsid w:val="00F0690E"/>
    <w:rsid w:val="00F102D5"/>
    <w:rsid w:val="00F113F4"/>
    <w:rsid w:val="00F11D08"/>
    <w:rsid w:val="00F122B5"/>
    <w:rsid w:val="00F14A89"/>
    <w:rsid w:val="00F17323"/>
    <w:rsid w:val="00F2002E"/>
    <w:rsid w:val="00F2064C"/>
    <w:rsid w:val="00F21209"/>
    <w:rsid w:val="00F22D30"/>
    <w:rsid w:val="00F23949"/>
    <w:rsid w:val="00F23D62"/>
    <w:rsid w:val="00F23FFC"/>
    <w:rsid w:val="00F268E4"/>
    <w:rsid w:val="00F272B2"/>
    <w:rsid w:val="00F313B2"/>
    <w:rsid w:val="00F33063"/>
    <w:rsid w:val="00F374BA"/>
    <w:rsid w:val="00F41C6C"/>
    <w:rsid w:val="00F464D6"/>
    <w:rsid w:val="00F55CA8"/>
    <w:rsid w:val="00F57429"/>
    <w:rsid w:val="00F61A75"/>
    <w:rsid w:val="00F62D90"/>
    <w:rsid w:val="00F6320A"/>
    <w:rsid w:val="00F6474C"/>
    <w:rsid w:val="00F64A0D"/>
    <w:rsid w:val="00F65482"/>
    <w:rsid w:val="00F67389"/>
    <w:rsid w:val="00F67842"/>
    <w:rsid w:val="00F70B93"/>
    <w:rsid w:val="00F724C6"/>
    <w:rsid w:val="00F72B13"/>
    <w:rsid w:val="00F73548"/>
    <w:rsid w:val="00F748D6"/>
    <w:rsid w:val="00F764A3"/>
    <w:rsid w:val="00F82875"/>
    <w:rsid w:val="00F83034"/>
    <w:rsid w:val="00F868D4"/>
    <w:rsid w:val="00F86AD7"/>
    <w:rsid w:val="00F95BEC"/>
    <w:rsid w:val="00F97CE8"/>
    <w:rsid w:val="00FA048B"/>
    <w:rsid w:val="00FA0B23"/>
    <w:rsid w:val="00FA3D70"/>
    <w:rsid w:val="00FA581A"/>
    <w:rsid w:val="00FA5B7D"/>
    <w:rsid w:val="00FA5E73"/>
    <w:rsid w:val="00FA631C"/>
    <w:rsid w:val="00FA63E8"/>
    <w:rsid w:val="00FB51BD"/>
    <w:rsid w:val="00FB5A13"/>
    <w:rsid w:val="00FC08A8"/>
    <w:rsid w:val="00FC2428"/>
    <w:rsid w:val="00FC28B7"/>
    <w:rsid w:val="00FC358B"/>
    <w:rsid w:val="00FC53D2"/>
    <w:rsid w:val="00FC54BA"/>
    <w:rsid w:val="00FC7003"/>
    <w:rsid w:val="00FD4504"/>
    <w:rsid w:val="00FD6AAC"/>
    <w:rsid w:val="00FE2006"/>
    <w:rsid w:val="00FE325D"/>
    <w:rsid w:val="00FE3A34"/>
    <w:rsid w:val="00FE411A"/>
    <w:rsid w:val="00FE5A6B"/>
    <w:rsid w:val="00FE5ACB"/>
    <w:rsid w:val="00FE6669"/>
    <w:rsid w:val="00FF2143"/>
    <w:rsid w:val="00FF3D6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A326EE-51D5-4177-B301-21CA229F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AAC"/>
    <w:rPr>
      <w:rFonts w:ascii="TH SarabunPSK" w:eastAsia="TH SarabunPSK" w:hAnsi="TH SarabunPSK" w:cs="TH SarabunPSK"/>
      <w:sz w:val="32"/>
      <w:szCs w:val="32"/>
    </w:rPr>
  </w:style>
  <w:style w:type="paragraph" w:styleId="Heading1">
    <w:name w:val="heading 1"/>
    <w:aliases w:val="App1,App11,App12,App13,App14,App15,App16,App17,App111,App121,App131,App141,App151,App161,App18,App112,App122,App132,App142,App152,App19,App113,App123,App133,App143,App153,App110,App114,App124,App134,App144,App154,App115,App125,App135,1,h1"/>
    <w:basedOn w:val="berschrift0"/>
    <w:next w:val="Normal"/>
    <w:link w:val="Heading1Char"/>
    <w:autoRedefine/>
    <w:uiPriority w:val="99"/>
    <w:qFormat/>
    <w:rsid w:val="004113AF"/>
    <w:pPr>
      <w:keepNext/>
      <w:spacing w:before="0" w:after="0" w:line="240" w:lineRule="auto"/>
      <w:jc w:val="center"/>
      <w:outlineLvl w:val="0"/>
    </w:pPr>
    <w:rPr>
      <w:rFonts w:ascii="TH SarabunPSK" w:hAnsi="TH SarabunPSK" w:cs="TH SarabunPSK"/>
      <w:b w:val="0"/>
      <w:bCs/>
      <w:color w:val="auto"/>
      <w:sz w:val="32"/>
      <w:szCs w:val="32"/>
      <w:lang w:val="en-US" w:bidi="th-TH"/>
    </w:rPr>
  </w:style>
  <w:style w:type="paragraph" w:styleId="Heading2">
    <w:name w:val="heading 2"/>
    <w:aliases w:val="orderpara1,H2,h2,2,Header 2,R2,H21,H22,H211,H23,H212,H24,H213,H25,H214,H26,H215,H27,H216,H28,H217,H29,H218,H210,H219,H220,H2110,H221,H2111,H231,H2121,H241,H2131,H251,H2141,H261,H2151,CHL2,l2,Chapter Title,E2,Kenmore-Level-2,heading 2,h:2"/>
    <w:basedOn w:val="Normal"/>
    <w:next w:val="Normal"/>
    <w:link w:val="Heading2Char"/>
    <w:uiPriority w:val="99"/>
    <w:qFormat/>
    <w:rsid w:val="00103AEC"/>
    <w:pPr>
      <w:keepNext/>
      <w:spacing w:before="240" w:after="60"/>
      <w:outlineLvl w:val="1"/>
    </w:pPr>
    <w:rPr>
      <w:rFonts w:ascii="Arial" w:hAnsi="Arial" w:cs="Cordia New"/>
      <w:b/>
      <w:bCs/>
      <w:i/>
      <w:iCs/>
      <w:sz w:val="28"/>
    </w:rPr>
  </w:style>
  <w:style w:type="paragraph" w:styleId="Heading3">
    <w:name w:val="heading 3"/>
    <w:aliases w:val="orderpara2,3,l3,subhead 2,MainPara"/>
    <w:basedOn w:val="Heading2"/>
    <w:next w:val="Normal"/>
    <w:link w:val="Heading3Char"/>
    <w:uiPriority w:val="99"/>
    <w:qFormat/>
    <w:rsid w:val="004159D9"/>
    <w:pPr>
      <w:keepLines/>
      <w:tabs>
        <w:tab w:val="left" w:pos="567"/>
        <w:tab w:val="num" w:pos="720"/>
        <w:tab w:val="left" w:pos="992"/>
        <w:tab w:val="left" w:pos="1620"/>
      </w:tabs>
      <w:spacing w:before="120" w:after="120" w:line="360" w:lineRule="auto"/>
      <w:ind w:left="720" w:hanging="720"/>
      <w:outlineLvl w:val="2"/>
    </w:pPr>
    <w:rPr>
      <w:rFonts w:cs="Times New Roman"/>
      <w:bCs w:val="0"/>
      <w:i w:val="0"/>
      <w:iCs w:val="0"/>
      <w:color w:val="000080"/>
      <w:sz w:val="20"/>
      <w:szCs w:val="20"/>
      <w:lang w:val="en-GB" w:eastAsia="de-DE" w:bidi="ar-SA"/>
    </w:rPr>
  </w:style>
  <w:style w:type="paragraph" w:styleId="Heading4">
    <w:name w:val="heading 4"/>
    <w:aliases w:val="Heading3.5,4,Subpara 1"/>
    <w:basedOn w:val="Normal"/>
    <w:next w:val="Normal"/>
    <w:link w:val="Heading4Char"/>
    <w:uiPriority w:val="99"/>
    <w:qFormat/>
    <w:rsid w:val="004159D9"/>
    <w:pPr>
      <w:keepNext/>
      <w:tabs>
        <w:tab w:val="num" w:pos="864"/>
      </w:tabs>
      <w:spacing w:before="120" w:after="120" w:line="260" w:lineRule="exact"/>
      <w:ind w:left="864" w:hanging="864"/>
      <w:jc w:val="both"/>
      <w:outlineLvl w:val="3"/>
    </w:pPr>
    <w:rPr>
      <w:rFonts w:ascii="Arial" w:hAnsi="Arial" w:cs="Times New Roman"/>
      <w:b/>
      <w:spacing w:val="-6"/>
      <w:sz w:val="20"/>
      <w:szCs w:val="20"/>
      <w:lang w:val="en-GB" w:eastAsia="de-DE" w:bidi="ar-SA"/>
    </w:rPr>
  </w:style>
  <w:style w:type="paragraph" w:styleId="Heading5">
    <w:name w:val="heading 5"/>
    <w:aliases w:val="Subpara 2"/>
    <w:basedOn w:val="Normal"/>
    <w:next w:val="Normal"/>
    <w:link w:val="Heading5Char"/>
    <w:uiPriority w:val="99"/>
    <w:qFormat/>
    <w:rsid w:val="004159D9"/>
    <w:pPr>
      <w:keepNext/>
      <w:tabs>
        <w:tab w:val="num" w:pos="1008"/>
      </w:tabs>
      <w:spacing w:after="120" w:line="260" w:lineRule="exact"/>
      <w:ind w:left="1008" w:hanging="1008"/>
      <w:outlineLvl w:val="4"/>
    </w:pPr>
    <w:rPr>
      <w:rFonts w:ascii="Arial" w:hAnsi="Arial" w:cs="Times New Roman"/>
      <w:b/>
      <w:sz w:val="20"/>
      <w:szCs w:val="20"/>
      <w:lang w:val="en-GB" w:eastAsia="de-DE" w:bidi="ar-SA"/>
    </w:rPr>
  </w:style>
  <w:style w:type="paragraph" w:styleId="Heading6">
    <w:name w:val="heading 6"/>
    <w:aliases w:val="Subpara 3"/>
    <w:basedOn w:val="Normal"/>
    <w:next w:val="Normal"/>
    <w:link w:val="Heading6Char"/>
    <w:uiPriority w:val="99"/>
    <w:qFormat/>
    <w:rsid w:val="004159D9"/>
    <w:pPr>
      <w:keepNext/>
      <w:tabs>
        <w:tab w:val="num" w:pos="1152"/>
      </w:tabs>
      <w:spacing w:after="120" w:line="260" w:lineRule="exact"/>
      <w:ind w:left="1152" w:hanging="1152"/>
      <w:jc w:val="both"/>
      <w:outlineLvl w:val="5"/>
    </w:pPr>
    <w:rPr>
      <w:rFonts w:ascii="Arial" w:hAnsi="Arial" w:cs="Times New Roman"/>
      <w:b/>
      <w:sz w:val="20"/>
      <w:szCs w:val="20"/>
      <w:lang w:val="en-GB" w:eastAsia="de-DE" w:bidi="ar-SA"/>
    </w:rPr>
  </w:style>
  <w:style w:type="paragraph" w:styleId="Heading7">
    <w:name w:val="heading 7"/>
    <w:aliases w:val="Subpara 4,Appendix"/>
    <w:basedOn w:val="Normal"/>
    <w:next w:val="Normal"/>
    <w:link w:val="Heading7Char"/>
    <w:uiPriority w:val="99"/>
    <w:qFormat/>
    <w:rsid w:val="004159D9"/>
    <w:pPr>
      <w:keepNext/>
      <w:tabs>
        <w:tab w:val="num" w:pos="1296"/>
        <w:tab w:val="right" w:pos="8222"/>
      </w:tabs>
      <w:autoSpaceDE w:val="0"/>
      <w:autoSpaceDN w:val="0"/>
      <w:adjustRightInd w:val="0"/>
      <w:spacing w:before="240" w:after="120" w:line="260" w:lineRule="exact"/>
      <w:ind w:left="1296" w:hanging="1296"/>
      <w:jc w:val="both"/>
      <w:outlineLvl w:val="6"/>
    </w:pPr>
    <w:rPr>
      <w:rFonts w:ascii="Arial" w:hAnsi="Arial" w:cs="Times New Roman"/>
      <w:b/>
      <w:color w:val="000000"/>
      <w:sz w:val="20"/>
      <w:szCs w:val="20"/>
      <w:lang w:val="en-GB" w:eastAsia="de-DE" w:bidi="ar-SA"/>
    </w:rPr>
  </w:style>
  <w:style w:type="paragraph" w:styleId="Heading8">
    <w:name w:val="heading 8"/>
    <w:aliases w:val="Subpara 5,App Ebene 2"/>
    <w:basedOn w:val="Normal"/>
    <w:next w:val="Normal"/>
    <w:link w:val="Heading8Char"/>
    <w:uiPriority w:val="99"/>
    <w:qFormat/>
    <w:rsid w:val="004159D9"/>
    <w:pPr>
      <w:tabs>
        <w:tab w:val="num" w:pos="1440"/>
      </w:tabs>
      <w:spacing w:before="240" w:after="60" w:line="260" w:lineRule="exact"/>
      <w:ind w:left="1440" w:hanging="1440"/>
      <w:jc w:val="both"/>
      <w:outlineLvl w:val="7"/>
    </w:pPr>
    <w:rPr>
      <w:rFonts w:ascii="Arial" w:hAnsi="Arial" w:cs="Times New Roman"/>
      <w:i/>
      <w:sz w:val="20"/>
      <w:szCs w:val="20"/>
      <w:lang w:val="en-GB" w:eastAsia="de-DE" w:bidi="ar-SA"/>
    </w:rPr>
  </w:style>
  <w:style w:type="paragraph" w:styleId="Heading9">
    <w:name w:val="heading 9"/>
    <w:aliases w:val="Subpara 6,App Ebene 3"/>
    <w:basedOn w:val="Normal"/>
    <w:next w:val="Normal"/>
    <w:link w:val="Heading9Char"/>
    <w:uiPriority w:val="99"/>
    <w:qFormat/>
    <w:rsid w:val="004159D9"/>
    <w:pPr>
      <w:tabs>
        <w:tab w:val="num" w:pos="1584"/>
      </w:tabs>
      <w:spacing w:before="240" w:after="60" w:line="260" w:lineRule="exact"/>
      <w:ind w:left="1584" w:hanging="1584"/>
      <w:jc w:val="both"/>
      <w:outlineLvl w:val="8"/>
    </w:pPr>
    <w:rPr>
      <w:rFonts w:ascii="Arial" w:hAnsi="Arial" w:cs="Times New Roman"/>
      <w:b/>
      <w:i/>
      <w:sz w:val="18"/>
      <w:szCs w:val="20"/>
      <w:lang w:val="en-GB" w:eastAsia="de-D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03AEC"/>
    <w:rPr>
      <w:rFonts w:eastAsia="Times New Roman"/>
      <w:sz w:val="22"/>
      <w:szCs w:val="22"/>
      <w:lang w:bidi="ar-SA"/>
    </w:rPr>
  </w:style>
  <w:style w:type="character" w:customStyle="1" w:styleId="NoSpacingChar">
    <w:name w:val="No Spacing Char"/>
    <w:link w:val="NoSpacing"/>
    <w:uiPriority w:val="1"/>
    <w:rsid w:val="00103AEC"/>
    <w:rPr>
      <w:rFonts w:eastAsia="Times New Roman"/>
      <w:sz w:val="22"/>
      <w:szCs w:val="22"/>
      <w:lang w:val="en-US" w:eastAsia="en-US" w:bidi="ar-SA"/>
    </w:rPr>
  </w:style>
  <w:style w:type="paragraph" w:styleId="BalloonText">
    <w:name w:val="Balloon Text"/>
    <w:basedOn w:val="Normal"/>
    <w:link w:val="BalloonTextChar"/>
    <w:uiPriority w:val="99"/>
    <w:unhideWhenUsed/>
    <w:rsid w:val="00103AEC"/>
    <w:rPr>
      <w:rFonts w:ascii="Tahoma" w:hAnsi="Tahoma"/>
      <w:sz w:val="16"/>
      <w:szCs w:val="20"/>
    </w:rPr>
  </w:style>
  <w:style w:type="character" w:customStyle="1" w:styleId="BalloonTextChar">
    <w:name w:val="Balloon Text Char"/>
    <w:link w:val="BalloonText"/>
    <w:uiPriority w:val="99"/>
    <w:rsid w:val="00103AEC"/>
    <w:rPr>
      <w:rFonts w:ascii="Tahoma" w:hAnsi="Tahoma" w:cs="Angsana New"/>
      <w:sz w:val="16"/>
      <w:szCs w:val="20"/>
    </w:rPr>
  </w:style>
  <w:style w:type="character" w:customStyle="1" w:styleId="Heading2Char">
    <w:name w:val="Heading 2 Char"/>
    <w:aliases w:val="orderpara1 Char,H2 Char,h2 Char,2 Char,Header 2 Char,R2 Char,H21 Char,H22 Char,H211 Char,H23 Char,H212 Char,H24 Char,H213 Char,H25 Char,H214 Char,H26 Char,H215 Char,H27 Char,H216 Char,H28 Char,H217 Char,H29 Char,H218 Char,H210 Char"/>
    <w:link w:val="Heading2"/>
    <w:uiPriority w:val="99"/>
    <w:rsid w:val="00103AEC"/>
    <w:rPr>
      <w:rFonts w:ascii="Arial" w:eastAsia="Times New Roman" w:hAnsi="Arial" w:cs="Cordia New"/>
      <w:b/>
      <w:bCs/>
      <w:i/>
      <w:iCs/>
      <w:sz w:val="28"/>
      <w:szCs w:val="32"/>
    </w:rPr>
  </w:style>
  <w:style w:type="table" w:customStyle="1" w:styleId="LightShading-Accent11">
    <w:name w:val="Light Shading - Accent 11"/>
    <w:basedOn w:val="TableNormal"/>
    <w:uiPriority w:val="60"/>
    <w:rsid w:val="00103AE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5">
    <w:name w:val="Medium Shading 1 Accent 5"/>
    <w:basedOn w:val="TableNormal"/>
    <w:uiPriority w:val="63"/>
    <w:rsid w:val="00C15336"/>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1533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ListParagraph">
    <w:name w:val="List Paragraph"/>
    <w:basedOn w:val="Normal"/>
    <w:link w:val="ListParagraphChar"/>
    <w:uiPriority w:val="34"/>
    <w:qFormat/>
    <w:rsid w:val="00C15336"/>
    <w:pPr>
      <w:ind w:left="720"/>
      <w:contextualSpacing/>
    </w:pPr>
  </w:style>
  <w:style w:type="table" w:customStyle="1" w:styleId="MediumShading1-Accent110">
    <w:name w:val="Medium Shading 1 - Accent 11"/>
    <w:basedOn w:val="TableNormal"/>
    <w:uiPriority w:val="63"/>
    <w:rsid w:val="00C1533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Footer">
    <w:name w:val="footer"/>
    <w:basedOn w:val="Normal"/>
    <w:link w:val="FooterChar"/>
    <w:uiPriority w:val="99"/>
    <w:rsid w:val="00C15336"/>
    <w:pPr>
      <w:tabs>
        <w:tab w:val="center" w:pos="4513"/>
        <w:tab w:val="right" w:pos="9026"/>
      </w:tabs>
      <w:jc w:val="right"/>
    </w:pPr>
  </w:style>
  <w:style w:type="character" w:customStyle="1" w:styleId="FooterChar">
    <w:name w:val="Footer Char"/>
    <w:link w:val="Footer"/>
    <w:uiPriority w:val="99"/>
    <w:rsid w:val="00C15336"/>
    <w:rPr>
      <w:rFonts w:ascii="Times New Roman" w:eastAsia="Times New Roman" w:hAnsi="Times New Roman" w:cs="Angsana New"/>
      <w:sz w:val="24"/>
    </w:rPr>
  </w:style>
  <w:style w:type="table" w:styleId="TableGrid">
    <w:name w:val="Table Grid"/>
    <w:aliases w:val="Table Grid II"/>
    <w:basedOn w:val="TableNormal"/>
    <w:uiPriority w:val="59"/>
    <w:rsid w:val="00C1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List-Accent5">
    <w:name w:val="Colorful List Accent 5"/>
    <w:basedOn w:val="TableNormal"/>
    <w:uiPriority w:val="72"/>
    <w:rsid w:val="00C15336"/>
    <w:rPr>
      <w:rFonts w:ascii="Times New Roman" w:eastAsia="Times New Roman" w:hAnsi="Times New Roman" w:cs="Angsana New"/>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paragraph" w:styleId="FootnoteText">
    <w:name w:val="footnote text"/>
    <w:aliases w:val="ACMA Footnote Text,footnote text,Footnote Text Char1,Footnote Text Char Char,Footnote Text Char1 Char Char,Footnote Text Char Char Char Char,Footnote Text Char1 Char Char Char Char,Footnote Text Char Char Char Char Char Char"/>
    <w:basedOn w:val="Normal"/>
    <w:link w:val="FootnoteTextChar"/>
    <w:uiPriority w:val="99"/>
    <w:unhideWhenUsed/>
    <w:rsid w:val="00C15336"/>
    <w:rPr>
      <w:sz w:val="20"/>
      <w:szCs w:val="25"/>
    </w:rPr>
  </w:style>
  <w:style w:type="character" w:customStyle="1" w:styleId="FootnoteTextChar">
    <w:name w:val="Footnote Text Char"/>
    <w:aliases w:val="ACMA Footnote Text Char,footnote text Char,Footnote Text Char1 Char,Footnote Text Char Char Char,Footnote Text Char1 Char Char Char,Footnote Text Char Char Char Char Char,Footnote Text Char1 Char Char Char Char Char"/>
    <w:link w:val="FootnoteText"/>
    <w:uiPriority w:val="99"/>
    <w:rsid w:val="00C15336"/>
    <w:rPr>
      <w:rFonts w:ascii="Times New Roman" w:eastAsia="Times New Roman" w:hAnsi="Times New Roman" w:cs="Angsana New"/>
      <w:sz w:val="20"/>
      <w:szCs w:val="25"/>
    </w:rPr>
  </w:style>
  <w:style w:type="character" w:styleId="FootnoteReference">
    <w:name w:val="footnote reference"/>
    <w:aliases w:val="Appel note de bas de p,Appel note de bas de p + 11 pt,Italic"/>
    <w:uiPriority w:val="99"/>
    <w:unhideWhenUsed/>
    <w:rsid w:val="00C15336"/>
    <w:rPr>
      <w:sz w:val="32"/>
      <w:szCs w:val="32"/>
      <w:vertAlign w:val="superscript"/>
    </w:rPr>
  </w:style>
  <w:style w:type="character" w:customStyle="1" w:styleId="apple-style-span">
    <w:name w:val="apple-style-span"/>
    <w:basedOn w:val="DefaultParagraphFont"/>
    <w:uiPriority w:val="99"/>
    <w:rsid w:val="00C15336"/>
  </w:style>
  <w:style w:type="paragraph" w:styleId="Header">
    <w:name w:val="header"/>
    <w:basedOn w:val="Normal"/>
    <w:link w:val="HeaderChar"/>
    <w:uiPriority w:val="99"/>
    <w:unhideWhenUsed/>
    <w:rsid w:val="00C91D96"/>
    <w:pPr>
      <w:tabs>
        <w:tab w:val="center" w:pos="4513"/>
        <w:tab w:val="right" w:pos="9026"/>
      </w:tabs>
    </w:pPr>
  </w:style>
  <w:style w:type="character" w:customStyle="1" w:styleId="HeaderChar">
    <w:name w:val="Header Char"/>
    <w:link w:val="Header"/>
    <w:uiPriority w:val="99"/>
    <w:rsid w:val="00C91D96"/>
    <w:rPr>
      <w:rFonts w:ascii="Times New Roman" w:eastAsia="Times New Roman" w:hAnsi="Times New Roman" w:cs="Angsana New"/>
      <w:sz w:val="24"/>
    </w:rPr>
  </w:style>
  <w:style w:type="paragraph" w:customStyle="1" w:styleId="Default">
    <w:name w:val="Default"/>
    <w:rsid w:val="006C39CB"/>
    <w:pPr>
      <w:autoSpaceDE w:val="0"/>
      <w:autoSpaceDN w:val="0"/>
      <w:adjustRightInd w:val="0"/>
    </w:pPr>
    <w:rPr>
      <w:rFonts w:ascii="Browallia New" w:hAnsi="Browallia New" w:cs="Browallia New"/>
      <w:color w:val="000000"/>
      <w:sz w:val="24"/>
      <w:szCs w:val="24"/>
    </w:rPr>
  </w:style>
  <w:style w:type="paragraph" w:styleId="ListBullet2">
    <w:name w:val="List Bullet 2"/>
    <w:basedOn w:val="Normal"/>
    <w:rsid w:val="00F6474C"/>
    <w:pPr>
      <w:numPr>
        <w:numId w:val="2"/>
      </w:numPr>
      <w:tabs>
        <w:tab w:val="clear" w:pos="1080"/>
        <w:tab w:val="num" w:pos="709"/>
      </w:tabs>
      <w:spacing w:before="60" w:after="60"/>
      <w:ind w:left="709" w:hanging="312"/>
    </w:pPr>
    <w:rPr>
      <w:rFonts w:ascii="Arial" w:hAnsi="Arial" w:cs="Arial"/>
      <w:sz w:val="22"/>
      <w:szCs w:val="22"/>
      <w:lang w:val="en-GB" w:bidi="ar-SA"/>
    </w:rPr>
  </w:style>
  <w:style w:type="paragraph" w:styleId="NormalWeb">
    <w:name w:val="Normal (Web)"/>
    <w:basedOn w:val="Normal"/>
    <w:uiPriority w:val="99"/>
    <w:unhideWhenUsed/>
    <w:rsid w:val="00DA1514"/>
    <w:pPr>
      <w:spacing w:before="100" w:beforeAutospacing="1" w:after="100" w:afterAutospacing="1"/>
    </w:pPr>
    <w:rPr>
      <w:rFonts w:cs="Times New Roman"/>
      <w:szCs w:val="24"/>
    </w:rPr>
  </w:style>
  <w:style w:type="character" w:customStyle="1" w:styleId="Heading1Char">
    <w:name w:val="Heading 1 Char"/>
    <w:aliases w:val="App1 Char,App11 Char,App12 Char,App13 Char,App14 Char,App15 Char,App16 Char,App17 Char,App111 Char,App121 Char,App131 Char,App141 Char,App151 Char,App161 Char,App18 Char,App112 Char,App122 Char,App132 Char,App142 Char,App152 Char,1 Char"/>
    <w:link w:val="Heading1"/>
    <w:uiPriority w:val="99"/>
    <w:rsid w:val="004113AF"/>
    <w:rPr>
      <w:rFonts w:ascii="TH SarabunPSK" w:eastAsia="TH SarabunPSK" w:hAnsi="TH SarabunPSK" w:cs="TH SarabunPSK"/>
      <w:bCs/>
      <w:sz w:val="32"/>
      <w:szCs w:val="32"/>
      <w:lang w:eastAsia="de-DE"/>
    </w:rPr>
  </w:style>
  <w:style w:type="character" w:customStyle="1" w:styleId="Heading3Char">
    <w:name w:val="Heading 3 Char"/>
    <w:aliases w:val="orderpara2 Char,3 Char,l3 Char,subhead 2 Char,MainPara Char"/>
    <w:link w:val="Heading3"/>
    <w:uiPriority w:val="99"/>
    <w:rsid w:val="004159D9"/>
    <w:rPr>
      <w:rFonts w:ascii="Arial" w:eastAsia="Times New Roman" w:hAnsi="Arial" w:cs="Times New Roman"/>
      <w:b/>
      <w:color w:val="000080"/>
      <w:sz w:val="20"/>
      <w:szCs w:val="20"/>
      <w:lang w:val="en-GB" w:eastAsia="de-DE" w:bidi="ar-SA"/>
    </w:rPr>
  </w:style>
  <w:style w:type="character" w:customStyle="1" w:styleId="Heading4Char">
    <w:name w:val="Heading 4 Char"/>
    <w:aliases w:val="Heading3.5 Char,4 Char,Subpara 1 Char"/>
    <w:link w:val="Heading4"/>
    <w:uiPriority w:val="99"/>
    <w:rsid w:val="004159D9"/>
    <w:rPr>
      <w:rFonts w:ascii="Arial" w:eastAsia="Times New Roman" w:hAnsi="Arial" w:cs="Times New Roman"/>
      <w:b/>
      <w:spacing w:val="-6"/>
      <w:sz w:val="20"/>
      <w:szCs w:val="20"/>
      <w:lang w:val="en-GB" w:eastAsia="de-DE" w:bidi="ar-SA"/>
    </w:rPr>
  </w:style>
  <w:style w:type="character" w:customStyle="1" w:styleId="Heading5Char">
    <w:name w:val="Heading 5 Char"/>
    <w:aliases w:val="Subpara 2 Char"/>
    <w:link w:val="Heading5"/>
    <w:uiPriority w:val="99"/>
    <w:rsid w:val="004159D9"/>
    <w:rPr>
      <w:rFonts w:ascii="Arial" w:eastAsia="Times New Roman" w:hAnsi="Arial" w:cs="Times New Roman"/>
      <w:b/>
      <w:sz w:val="20"/>
      <w:szCs w:val="20"/>
      <w:lang w:val="en-GB" w:eastAsia="de-DE" w:bidi="ar-SA"/>
    </w:rPr>
  </w:style>
  <w:style w:type="character" w:customStyle="1" w:styleId="Heading6Char">
    <w:name w:val="Heading 6 Char"/>
    <w:aliases w:val="Subpara 3 Char"/>
    <w:link w:val="Heading6"/>
    <w:uiPriority w:val="99"/>
    <w:rsid w:val="004159D9"/>
    <w:rPr>
      <w:rFonts w:ascii="Arial" w:eastAsia="Times New Roman" w:hAnsi="Arial" w:cs="Times New Roman"/>
      <w:b/>
      <w:sz w:val="20"/>
      <w:szCs w:val="20"/>
      <w:lang w:val="en-GB" w:eastAsia="de-DE" w:bidi="ar-SA"/>
    </w:rPr>
  </w:style>
  <w:style w:type="character" w:customStyle="1" w:styleId="Heading7Char">
    <w:name w:val="Heading 7 Char"/>
    <w:aliases w:val="Subpara 4 Char,Appendix Char"/>
    <w:link w:val="Heading7"/>
    <w:uiPriority w:val="99"/>
    <w:rsid w:val="004159D9"/>
    <w:rPr>
      <w:rFonts w:ascii="Arial" w:eastAsia="Times New Roman" w:hAnsi="Arial" w:cs="Times New Roman"/>
      <w:b/>
      <w:color w:val="000000"/>
      <w:sz w:val="20"/>
      <w:szCs w:val="20"/>
      <w:lang w:val="en-GB" w:eastAsia="de-DE" w:bidi="ar-SA"/>
    </w:rPr>
  </w:style>
  <w:style w:type="character" w:customStyle="1" w:styleId="Heading8Char">
    <w:name w:val="Heading 8 Char"/>
    <w:aliases w:val="Subpara 5 Char,App Ebene 2 Char"/>
    <w:link w:val="Heading8"/>
    <w:uiPriority w:val="99"/>
    <w:rsid w:val="004159D9"/>
    <w:rPr>
      <w:rFonts w:ascii="Arial" w:eastAsia="Times New Roman" w:hAnsi="Arial" w:cs="Times New Roman"/>
      <w:i/>
      <w:sz w:val="20"/>
      <w:szCs w:val="20"/>
      <w:lang w:val="en-GB" w:eastAsia="de-DE" w:bidi="ar-SA"/>
    </w:rPr>
  </w:style>
  <w:style w:type="character" w:customStyle="1" w:styleId="Heading9Char">
    <w:name w:val="Heading 9 Char"/>
    <w:aliases w:val="Subpara 6 Char,App Ebene 3 Char"/>
    <w:link w:val="Heading9"/>
    <w:uiPriority w:val="99"/>
    <w:rsid w:val="004159D9"/>
    <w:rPr>
      <w:rFonts w:ascii="Arial" w:eastAsia="Times New Roman" w:hAnsi="Arial" w:cs="Times New Roman"/>
      <w:b/>
      <w:i/>
      <w:sz w:val="18"/>
      <w:szCs w:val="20"/>
      <w:lang w:val="en-GB" w:eastAsia="de-DE" w:bidi="ar-SA"/>
    </w:rPr>
  </w:style>
  <w:style w:type="paragraph" w:customStyle="1" w:styleId="Aufzhlung">
    <w:name w:val="Aufzählung"/>
    <w:basedOn w:val="Normal"/>
    <w:next w:val="Normal"/>
    <w:link w:val="AufzhlungChar"/>
    <w:uiPriority w:val="99"/>
    <w:rsid w:val="004159D9"/>
    <w:pPr>
      <w:numPr>
        <w:numId w:val="3"/>
      </w:numPr>
      <w:spacing w:after="120" w:line="260" w:lineRule="exact"/>
      <w:ind w:right="851"/>
    </w:pPr>
    <w:rPr>
      <w:rFonts w:ascii="Arial" w:hAnsi="Arial" w:cs="Times New Roman"/>
      <w:sz w:val="20"/>
      <w:szCs w:val="20"/>
      <w:lang w:val="en-GB" w:eastAsia="de-DE" w:bidi="ar-SA"/>
    </w:rPr>
  </w:style>
  <w:style w:type="character" w:styleId="FollowedHyperlink">
    <w:name w:val="FollowedHyperlink"/>
    <w:rsid w:val="004159D9"/>
    <w:rPr>
      <w:color w:val="808080"/>
      <w:u w:val="single"/>
    </w:rPr>
  </w:style>
  <w:style w:type="paragraph" w:customStyle="1" w:styleId="Bildunterschrift">
    <w:name w:val="Bildunterschrift"/>
    <w:basedOn w:val="Normal"/>
    <w:link w:val="BildunterschriftZchn"/>
    <w:uiPriority w:val="99"/>
    <w:rsid w:val="004159D9"/>
    <w:pPr>
      <w:tabs>
        <w:tab w:val="right" w:pos="7371"/>
      </w:tabs>
      <w:spacing w:before="240" w:after="360" w:line="240" w:lineRule="atLeast"/>
      <w:jc w:val="both"/>
    </w:pPr>
    <w:rPr>
      <w:rFonts w:ascii="Arial" w:hAnsi="Arial" w:cs="Times New Roman"/>
      <w:sz w:val="16"/>
      <w:szCs w:val="20"/>
      <w:lang w:val="en-GB" w:eastAsia="de-DE" w:bidi="ar-SA"/>
    </w:rPr>
  </w:style>
  <w:style w:type="paragraph" w:customStyle="1" w:styleId="Bodytext">
    <w:name w:val="Bodytext"/>
    <w:basedOn w:val="Normal"/>
    <w:link w:val="BodytextChar"/>
    <w:uiPriority w:val="99"/>
    <w:rsid w:val="004159D9"/>
    <w:pPr>
      <w:spacing w:after="300" w:line="300" w:lineRule="exact"/>
      <w:jc w:val="both"/>
    </w:pPr>
    <w:rPr>
      <w:rFonts w:ascii="Arial" w:hAnsi="Arial" w:cs="Times New Roman"/>
      <w:sz w:val="22"/>
      <w:szCs w:val="20"/>
      <w:lang w:val="en-GB" w:eastAsia="de-DE" w:bidi="ar-SA"/>
    </w:rPr>
  </w:style>
  <w:style w:type="character" w:styleId="Hyperlink">
    <w:name w:val="Hyperlink"/>
    <w:uiPriority w:val="99"/>
    <w:rsid w:val="004159D9"/>
    <w:rPr>
      <w:color w:val="0000FF"/>
      <w:u w:val="single"/>
    </w:rPr>
  </w:style>
  <w:style w:type="paragraph" w:customStyle="1" w:styleId="berschrift0">
    <w:name w:val="Überschrift 0"/>
    <w:basedOn w:val="Normal"/>
    <w:link w:val="berschrift0Char"/>
    <w:uiPriority w:val="99"/>
    <w:rsid w:val="004159D9"/>
    <w:pPr>
      <w:spacing w:before="240" w:after="120" w:line="360" w:lineRule="auto"/>
    </w:pPr>
    <w:rPr>
      <w:rFonts w:ascii="Arial" w:hAnsi="Arial" w:cs="Times New Roman"/>
      <w:b/>
      <w:color w:val="000080"/>
      <w:sz w:val="28"/>
      <w:szCs w:val="20"/>
      <w:lang w:val="en-GB" w:eastAsia="de-DE" w:bidi="ar-SA"/>
    </w:rPr>
  </w:style>
  <w:style w:type="paragraph" w:customStyle="1" w:styleId="Inhalt1">
    <w:name w:val="Inhalt 1"/>
    <w:basedOn w:val="Heading1"/>
    <w:next w:val="Normal"/>
    <w:rsid w:val="004159D9"/>
    <w:pPr>
      <w:tabs>
        <w:tab w:val="num" w:pos="432"/>
        <w:tab w:val="num" w:pos="567"/>
        <w:tab w:val="right" w:leader="dot" w:pos="7371"/>
      </w:tabs>
      <w:ind w:left="432" w:hanging="432"/>
    </w:pPr>
    <w:rPr>
      <w:sz w:val="24"/>
    </w:rPr>
  </w:style>
  <w:style w:type="paragraph" w:customStyle="1" w:styleId="Inhalt2">
    <w:name w:val="Inhalt 2"/>
    <w:basedOn w:val="Heading2"/>
    <w:rsid w:val="004159D9"/>
    <w:pPr>
      <w:keepLines/>
      <w:tabs>
        <w:tab w:val="num" w:pos="576"/>
        <w:tab w:val="left" w:pos="1620"/>
        <w:tab w:val="right" w:leader="dot" w:pos="7371"/>
      </w:tabs>
      <w:spacing w:before="120" w:after="120" w:line="360" w:lineRule="auto"/>
      <w:ind w:left="576" w:hanging="576"/>
    </w:pPr>
    <w:rPr>
      <w:rFonts w:cs="Times New Roman"/>
      <w:bCs w:val="0"/>
      <w:i w:val="0"/>
      <w:iCs w:val="0"/>
      <w:color w:val="000080"/>
      <w:sz w:val="24"/>
      <w:szCs w:val="20"/>
      <w:lang w:val="en-GB" w:eastAsia="de-DE" w:bidi="ar-SA"/>
    </w:rPr>
  </w:style>
  <w:style w:type="paragraph" w:customStyle="1" w:styleId="Inhalt3">
    <w:name w:val="Inhalt 3"/>
    <w:basedOn w:val="Heading3"/>
    <w:rsid w:val="004159D9"/>
    <w:pPr>
      <w:tabs>
        <w:tab w:val="right" w:leader="dot" w:pos="7371"/>
      </w:tabs>
    </w:pPr>
  </w:style>
  <w:style w:type="character" w:styleId="PageNumber">
    <w:name w:val="page number"/>
    <w:basedOn w:val="DefaultParagraphFont"/>
    <w:uiPriority w:val="99"/>
    <w:rsid w:val="004159D9"/>
  </w:style>
  <w:style w:type="paragraph" w:styleId="TOC1">
    <w:name w:val="toc 1"/>
    <w:basedOn w:val="Normal"/>
    <w:next w:val="Normal"/>
    <w:autoRedefine/>
    <w:uiPriority w:val="39"/>
    <w:rsid w:val="006E5477"/>
    <w:pPr>
      <w:tabs>
        <w:tab w:val="left" w:pos="1134"/>
        <w:tab w:val="right" w:pos="8646"/>
      </w:tabs>
      <w:spacing w:before="120"/>
      <w:ind w:left="1134" w:right="380" w:hanging="1134"/>
    </w:pPr>
    <w:rPr>
      <w:noProof/>
      <w:lang w:val="en-GB" w:eastAsia="de-DE" w:bidi="ar-SA"/>
    </w:rPr>
  </w:style>
  <w:style w:type="paragraph" w:styleId="TOC2">
    <w:name w:val="toc 2"/>
    <w:basedOn w:val="Normal"/>
    <w:next w:val="Normal"/>
    <w:autoRedefine/>
    <w:uiPriority w:val="39"/>
    <w:rsid w:val="004159D9"/>
    <w:pPr>
      <w:tabs>
        <w:tab w:val="left" w:pos="800"/>
        <w:tab w:val="left" w:pos="1134"/>
        <w:tab w:val="right" w:leader="dot" w:pos="7359"/>
      </w:tabs>
      <w:spacing w:after="120" w:line="260" w:lineRule="exact"/>
      <w:ind w:left="397"/>
    </w:pPr>
    <w:rPr>
      <w:rFonts w:ascii="Arial" w:hAnsi="Arial" w:cs="Times New Roman"/>
      <w:noProof/>
      <w:sz w:val="22"/>
      <w:szCs w:val="20"/>
      <w:lang w:val="en-GB" w:eastAsia="de-DE" w:bidi="ar-SA"/>
    </w:rPr>
  </w:style>
  <w:style w:type="paragraph" w:styleId="TOC3">
    <w:name w:val="toc 3"/>
    <w:basedOn w:val="Normal"/>
    <w:next w:val="Normal"/>
    <w:autoRedefine/>
    <w:uiPriority w:val="39"/>
    <w:rsid w:val="004159D9"/>
    <w:pPr>
      <w:tabs>
        <w:tab w:val="left" w:pos="1200"/>
        <w:tab w:val="right" w:leader="dot" w:pos="7371"/>
      </w:tabs>
      <w:spacing w:after="120" w:line="260" w:lineRule="exact"/>
      <w:ind w:left="400"/>
      <w:jc w:val="both"/>
    </w:pPr>
    <w:rPr>
      <w:rFonts w:ascii="Arial" w:hAnsi="Arial" w:cs="Times New Roman"/>
      <w:sz w:val="22"/>
      <w:szCs w:val="20"/>
      <w:lang w:val="en-GB" w:eastAsia="de-DE" w:bidi="ar-SA"/>
    </w:rPr>
  </w:style>
  <w:style w:type="paragraph" w:styleId="TOC4">
    <w:name w:val="toc 4"/>
    <w:basedOn w:val="Normal"/>
    <w:next w:val="Normal"/>
    <w:autoRedefine/>
    <w:uiPriority w:val="99"/>
    <w:rsid w:val="004159D9"/>
    <w:pPr>
      <w:tabs>
        <w:tab w:val="left" w:pos="1600"/>
        <w:tab w:val="right" w:leader="dot" w:pos="7371"/>
      </w:tabs>
      <w:spacing w:after="120" w:line="260" w:lineRule="exact"/>
      <w:ind w:left="600"/>
      <w:jc w:val="both"/>
    </w:pPr>
    <w:rPr>
      <w:rFonts w:ascii="Arial" w:hAnsi="Arial" w:cs="Times New Roman"/>
      <w:sz w:val="20"/>
      <w:szCs w:val="20"/>
      <w:lang w:val="en-GB" w:eastAsia="de-DE" w:bidi="ar-SA"/>
    </w:rPr>
  </w:style>
  <w:style w:type="paragraph" w:styleId="TOC5">
    <w:name w:val="toc 5"/>
    <w:basedOn w:val="Normal"/>
    <w:next w:val="Normal"/>
    <w:autoRedefine/>
    <w:uiPriority w:val="99"/>
    <w:rsid w:val="004159D9"/>
    <w:pPr>
      <w:spacing w:after="120" w:line="260" w:lineRule="exact"/>
      <w:ind w:left="800"/>
      <w:jc w:val="both"/>
    </w:pPr>
    <w:rPr>
      <w:rFonts w:ascii="Arial" w:hAnsi="Arial" w:cs="Times New Roman"/>
      <w:sz w:val="20"/>
      <w:szCs w:val="20"/>
      <w:lang w:val="en-GB" w:eastAsia="de-DE" w:bidi="ar-SA"/>
    </w:rPr>
  </w:style>
  <w:style w:type="paragraph" w:styleId="TOC6">
    <w:name w:val="toc 6"/>
    <w:basedOn w:val="Normal"/>
    <w:next w:val="Normal"/>
    <w:autoRedefine/>
    <w:uiPriority w:val="99"/>
    <w:rsid w:val="004159D9"/>
    <w:pPr>
      <w:spacing w:after="120" w:line="260" w:lineRule="exact"/>
      <w:ind w:left="1000"/>
      <w:jc w:val="both"/>
    </w:pPr>
    <w:rPr>
      <w:rFonts w:ascii="Arial" w:hAnsi="Arial" w:cs="Times New Roman"/>
      <w:sz w:val="20"/>
      <w:szCs w:val="20"/>
      <w:lang w:val="en-GB" w:eastAsia="de-DE" w:bidi="ar-SA"/>
    </w:rPr>
  </w:style>
  <w:style w:type="paragraph" w:styleId="TOC7">
    <w:name w:val="toc 7"/>
    <w:basedOn w:val="Normal"/>
    <w:next w:val="Normal"/>
    <w:autoRedefine/>
    <w:uiPriority w:val="99"/>
    <w:rsid w:val="004159D9"/>
    <w:pPr>
      <w:spacing w:after="120" w:line="260" w:lineRule="exact"/>
      <w:ind w:left="1200"/>
      <w:jc w:val="both"/>
    </w:pPr>
    <w:rPr>
      <w:rFonts w:ascii="Arial" w:hAnsi="Arial" w:cs="Times New Roman"/>
      <w:sz w:val="20"/>
      <w:szCs w:val="20"/>
      <w:lang w:val="en-GB" w:eastAsia="de-DE" w:bidi="ar-SA"/>
    </w:rPr>
  </w:style>
  <w:style w:type="paragraph" w:styleId="TOC8">
    <w:name w:val="toc 8"/>
    <w:basedOn w:val="Normal"/>
    <w:next w:val="Normal"/>
    <w:autoRedefine/>
    <w:uiPriority w:val="99"/>
    <w:rsid w:val="004159D9"/>
    <w:pPr>
      <w:spacing w:after="120" w:line="260" w:lineRule="exact"/>
      <w:ind w:left="1400"/>
      <w:jc w:val="both"/>
    </w:pPr>
    <w:rPr>
      <w:rFonts w:ascii="Arial" w:hAnsi="Arial" w:cs="Times New Roman"/>
      <w:sz w:val="20"/>
      <w:szCs w:val="20"/>
      <w:lang w:val="en-GB" w:eastAsia="de-DE" w:bidi="ar-SA"/>
    </w:rPr>
  </w:style>
  <w:style w:type="paragraph" w:styleId="TOC9">
    <w:name w:val="toc 9"/>
    <w:basedOn w:val="Normal"/>
    <w:next w:val="Normal"/>
    <w:autoRedefine/>
    <w:uiPriority w:val="99"/>
    <w:rsid w:val="004159D9"/>
    <w:pPr>
      <w:spacing w:after="120" w:line="260" w:lineRule="exact"/>
      <w:ind w:left="1600"/>
      <w:jc w:val="both"/>
    </w:pPr>
    <w:rPr>
      <w:rFonts w:ascii="Arial" w:hAnsi="Arial" w:cs="Times New Roman"/>
      <w:sz w:val="20"/>
      <w:szCs w:val="20"/>
      <w:lang w:val="en-GB" w:eastAsia="de-DE" w:bidi="ar-SA"/>
    </w:rPr>
  </w:style>
  <w:style w:type="paragraph" w:styleId="BodyText0">
    <w:name w:val="Body Text"/>
    <w:basedOn w:val="Normal"/>
    <w:link w:val="BodyTextChar0"/>
    <w:rsid w:val="004159D9"/>
    <w:pPr>
      <w:spacing w:after="120" w:line="260" w:lineRule="exact"/>
      <w:jc w:val="both"/>
    </w:pPr>
    <w:rPr>
      <w:rFonts w:ascii="Arial" w:hAnsi="Arial" w:cs="Times New Roman"/>
      <w:b/>
      <w:bCs/>
      <w:vanish/>
      <w:color w:val="000080"/>
      <w:sz w:val="20"/>
      <w:szCs w:val="20"/>
      <w:lang w:val="en-GB" w:eastAsia="de-DE" w:bidi="ar-SA"/>
    </w:rPr>
  </w:style>
  <w:style w:type="character" w:customStyle="1" w:styleId="BodyTextChar0">
    <w:name w:val="Body Text Char"/>
    <w:link w:val="BodyText0"/>
    <w:rsid w:val="004159D9"/>
    <w:rPr>
      <w:rFonts w:ascii="Arial" w:eastAsia="Times New Roman" w:hAnsi="Arial" w:cs="Times New Roman"/>
      <w:b/>
      <w:bCs/>
      <w:vanish/>
      <w:color w:val="000080"/>
      <w:sz w:val="20"/>
      <w:szCs w:val="20"/>
      <w:lang w:val="en-GB" w:eastAsia="de-DE" w:bidi="ar-SA"/>
    </w:rPr>
  </w:style>
  <w:style w:type="character" w:customStyle="1" w:styleId="berschrift0Char">
    <w:name w:val="Überschrift 0 Char"/>
    <w:link w:val="berschrift0"/>
    <w:uiPriority w:val="99"/>
    <w:rsid w:val="004159D9"/>
    <w:rPr>
      <w:rFonts w:ascii="Arial" w:eastAsia="Times New Roman" w:hAnsi="Arial" w:cs="Times New Roman"/>
      <w:b/>
      <w:color w:val="000080"/>
      <w:sz w:val="28"/>
      <w:szCs w:val="20"/>
      <w:lang w:val="en-GB" w:eastAsia="de-DE" w:bidi="ar-SA"/>
    </w:rPr>
  </w:style>
  <w:style w:type="paragraph" w:styleId="ListBullet">
    <w:name w:val="List Bullet"/>
    <w:autoRedefine/>
    <w:rsid w:val="004159D9"/>
    <w:pPr>
      <w:numPr>
        <w:numId w:val="4"/>
      </w:numPr>
    </w:pPr>
    <w:rPr>
      <w:rFonts w:ascii="Arial" w:eastAsia="Times New Roman" w:hAnsi="Arial" w:cs="Times New Roman"/>
      <w:sz w:val="22"/>
      <w:lang w:bidi="ar-SA"/>
    </w:rPr>
  </w:style>
  <w:style w:type="paragraph" w:styleId="Caption">
    <w:name w:val="caption"/>
    <w:next w:val="BodyText0"/>
    <w:uiPriority w:val="99"/>
    <w:qFormat/>
    <w:rsid w:val="004159D9"/>
    <w:pPr>
      <w:tabs>
        <w:tab w:val="left" w:pos="3119"/>
      </w:tabs>
      <w:spacing w:before="120" w:after="60"/>
      <w:ind w:left="2835" w:hanging="1134"/>
    </w:pPr>
    <w:rPr>
      <w:rFonts w:ascii="Arial" w:eastAsia="Times New Roman" w:hAnsi="Arial" w:cs="Times New Roman"/>
      <w:i/>
      <w:kern w:val="20"/>
      <w:sz w:val="22"/>
      <w:lang w:bidi="ar-SA"/>
    </w:rPr>
  </w:style>
  <w:style w:type="paragraph" w:customStyle="1" w:styleId="Text">
    <w:name w:val="Text"/>
    <w:aliases w:val="tx"/>
    <w:link w:val="TextChar"/>
    <w:rsid w:val="004159D9"/>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cs="Arial"/>
      <w:sz w:val="22"/>
      <w:szCs w:val="22"/>
      <w:lang w:val="en-GB" w:bidi="ar-SA"/>
    </w:rPr>
  </w:style>
  <w:style w:type="paragraph" w:styleId="Title">
    <w:name w:val="Title"/>
    <w:basedOn w:val="Normal"/>
    <w:next w:val="BodyText0"/>
    <w:link w:val="TitleChar"/>
    <w:qFormat/>
    <w:rsid w:val="004159D9"/>
    <w:pPr>
      <w:spacing w:before="240"/>
      <w:ind w:left="2552"/>
    </w:pPr>
    <w:rPr>
      <w:rFonts w:ascii="Arial" w:hAnsi="Arial" w:cs="Times New Roman"/>
      <w:caps/>
      <w:sz w:val="22"/>
      <w:szCs w:val="20"/>
      <w:u w:val="single"/>
      <w:lang w:val="en-GB" w:bidi="ar-SA"/>
    </w:rPr>
  </w:style>
  <w:style w:type="character" w:customStyle="1" w:styleId="TitleChar">
    <w:name w:val="Title Char"/>
    <w:link w:val="Title"/>
    <w:rsid w:val="004159D9"/>
    <w:rPr>
      <w:rFonts w:ascii="Arial" w:eastAsia="Times New Roman" w:hAnsi="Arial" w:cs="Times New Roman"/>
      <w:caps/>
      <w:szCs w:val="20"/>
      <w:u w:val="single"/>
      <w:lang w:val="en-GB" w:bidi="ar-SA"/>
    </w:rPr>
  </w:style>
  <w:style w:type="paragraph" w:customStyle="1" w:styleId="RFIRFQOriginalText">
    <w:name w:val="RFI/RFQ Original Text"/>
    <w:rsid w:val="004159D9"/>
    <w:pPr>
      <w:spacing w:before="240" w:after="240"/>
      <w:ind w:left="3515"/>
    </w:pPr>
    <w:rPr>
      <w:rFonts w:ascii="Arial" w:eastAsia="Times New Roman" w:hAnsi="Arial" w:cs="Times New Roman"/>
      <w:noProof/>
      <w:lang w:bidi="ar-SA"/>
    </w:rPr>
  </w:style>
  <w:style w:type="paragraph" w:customStyle="1" w:styleId="BulletOriginal">
    <w:name w:val="Bullet Original"/>
    <w:basedOn w:val="RFIRFQOriginalText"/>
    <w:rsid w:val="004159D9"/>
    <w:pPr>
      <w:numPr>
        <w:numId w:val="5"/>
      </w:numPr>
      <w:tabs>
        <w:tab w:val="clear" w:pos="360"/>
        <w:tab w:val="left" w:pos="3515"/>
      </w:tabs>
      <w:suppressAutoHyphens/>
      <w:spacing w:before="0" w:after="60"/>
      <w:ind w:left="3799" w:hanging="284"/>
    </w:pPr>
  </w:style>
  <w:style w:type="character" w:customStyle="1" w:styleId="TextChar">
    <w:name w:val="Text Char"/>
    <w:link w:val="Text"/>
    <w:rsid w:val="004159D9"/>
    <w:rPr>
      <w:rFonts w:ascii="Arial" w:eastAsia="Times New Roman" w:hAnsi="Arial" w:cs="Arial"/>
      <w:sz w:val="22"/>
      <w:szCs w:val="22"/>
      <w:lang w:val="en-GB" w:eastAsia="en-US" w:bidi="ar-SA"/>
    </w:rPr>
  </w:style>
  <w:style w:type="paragraph" w:customStyle="1" w:styleId="TableHeading">
    <w:name w:val="TableHeading"/>
    <w:basedOn w:val="TableText"/>
    <w:next w:val="BodyText0"/>
    <w:rsid w:val="004159D9"/>
    <w:rPr>
      <w:b/>
      <w:sz w:val="22"/>
    </w:rPr>
  </w:style>
  <w:style w:type="paragraph" w:customStyle="1" w:styleId="TableText">
    <w:name w:val="TableText"/>
    <w:rsid w:val="004159D9"/>
    <w:pPr>
      <w:spacing w:before="80" w:after="80"/>
    </w:pPr>
    <w:rPr>
      <w:rFonts w:ascii="Arial" w:eastAsia="Times New Roman" w:hAnsi="Arial" w:cs="Times New Roman"/>
      <w:kern w:val="26"/>
      <w:lang w:bidi="ar-SA"/>
    </w:rPr>
  </w:style>
  <w:style w:type="paragraph" w:styleId="CommentText">
    <w:name w:val="annotation text"/>
    <w:basedOn w:val="Normal"/>
    <w:link w:val="CommentTextChar"/>
    <w:uiPriority w:val="99"/>
    <w:rsid w:val="004159D9"/>
    <w:rPr>
      <w:rFonts w:ascii="Arial" w:hAnsi="Arial" w:cs="Arial"/>
      <w:sz w:val="20"/>
      <w:szCs w:val="20"/>
      <w:lang w:val="en-GB" w:bidi="ar-SA"/>
    </w:rPr>
  </w:style>
  <w:style w:type="character" w:customStyle="1" w:styleId="CommentTextChar">
    <w:name w:val="Comment Text Char"/>
    <w:link w:val="CommentText"/>
    <w:uiPriority w:val="99"/>
    <w:rsid w:val="004159D9"/>
    <w:rPr>
      <w:rFonts w:ascii="Arial" w:eastAsia="Times New Roman" w:hAnsi="Arial" w:cs="Arial"/>
      <w:sz w:val="20"/>
      <w:szCs w:val="20"/>
      <w:lang w:val="en-GB" w:bidi="ar-SA"/>
    </w:rPr>
  </w:style>
  <w:style w:type="character" w:styleId="CommentReference">
    <w:name w:val="annotation reference"/>
    <w:uiPriority w:val="99"/>
    <w:rsid w:val="004159D9"/>
    <w:rPr>
      <w:sz w:val="16"/>
      <w:szCs w:val="16"/>
    </w:rPr>
  </w:style>
  <w:style w:type="paragraph" w:styleId="CommentSubject">
    <w:name w:val="annotation subject"/>
    <w:basedOn w:val="CommentText"/>
    <w:next w:val="CommentText"/>
    <w:link w:val="CommentSubjectChar"/>
    <w:uiPriority w:val="99"/>
    <w:rsid w:val="004159D9"/>
    <w:pPr>
      <w:spacing w:after="120" w:line="260" w:lineRule="exact"/>
      <w:jc w:val="both"/>
    </w:pPr>
    <w:rPr>
      <w:rFonts w:cs="Times New Roman"/>
      <w:b/>
      <w:bCs/>
      <w:lang w:eastAsia="de-DE"/>
    </w:rPr>
  </w:style>
  <w:style w:type="character" w:customStyle="1" w:styleId="CommentSubjectChar">
    <w:name w:val="Comment Subject Char"/>
    <w:link w:val="CommentSubject"/>
    <w:uiPriority w:val="99"/>
    <w:rsid w:val="004159D9"/>
    <w:rPr>
      <w:rFonts w:ascii="Arial" w:eastAsia="Times New Roman" w:hAnsi="Arial" w:cs="Times New Roman"/>
      <w:b/>
      <w:bCs/>
      <w:sz w:val="20"/>
      <w:szCs w:val="20"/>
      <w:lang w:val="en-GB" w:eastAsia="de-DE" w:bidi="ar-SA"/>
    </w:rPr>
  </w:style>
  <w:style w:type="paragraph" w:customStyle="1" w:styleId="Listenabsatz1">
    <w:name w:val="Listenabsatz1"/>
    <w:basedOn w:val="Normal"/>
    <w:rsid w:val="004159D9"/>
    <w:pPr>
      <w:ind w:left="720"/>
      <w:contextualSpacing/>
    </w:pPr>
    <w:rPr>
      <w:rFonts w:cs="Times New Roman"/>
      <w:sz w:val="20"/>
      <w:szCs w:val="20"/>
      <w:lang w:val="de-DE" w:bidi="ar-SA"/>
    </w:rPr>
  </w:style>
  <w:style w:type="character" w:customStyle="1" w:styleId="PlainTextChar">
    <w:name w:val="Plain Text Char"/>
    <w:link w:val="PlainText"/>
    <w:locked/>
    <w:rsid w:val="004159D9"/>
    <w:rPr>
      <w:rFonts w:ascii="Consolas" w:hAnsi="Consolas"/>
      <w:sz w:val="21"/>
      <w:szCs w:val="21"/>
      <w:lang w:eastAsia="de-DE" w:bidi="ar-SA"/>
    </w:rPr>
  </w:style>
  <w:style w:type="paragraph" w:styleId="PlainText">
    <w:name w:val="Plain Text"/>
    <w:basedOn w:val="Normal"/>
    <w:link w:val="PlainTextChar"/>
    <w:rsid w:val="004159D9"/>
    <w:rPr>
      <w:rFonts w:ascii="Consolas" w:eastAsia="Calibri" w:hAnsi="Consolas" w:cs="Cordia New"/>
      <w:sz w:val="21"/>
      <w:szCs w:val="21"/>
      <w:lang w:eastAsia="de-DE" w:bidi="ar-SA"/>
    </w:rPr>
  </w:style>
  <w:style w:type="character" w:customStyle="1" w:styleId="PlainTextChar1">
    <w:name w:val="Plain Text Char1"/>
    <w:uiPriority w:val="99"/>
    <w:rsid w:val="004159D9"/>
    <w:rPr>
      <w:rFonts w:ascii="Consolas" w:eastAsia="Times New Roman" w:hAnsi="Consolas" w:cs="Angsana New"/>
      <w:sz w:val="21"/>
      <w:szCs w:val="26"/>
    </w:rPr>
  </w:style>
  <w:style w:type="paragraph" w:styleId="BodyTextIndent">
    <w:name w:val="Body Text Indent"/>
    <w:basedOn w:val="Normal"/>
    <w:link w:val="BodyTextIndentChar"/>
    <w:rsid w:val="004159D9"/>
    <w:pPr>
      <w:spacing w:after="120" w:line="260" w:lineRule="exact"/>
      <w:ind w:left="283"/>
      <w:jc w:val="both"/>
    </w:pPr>
    <w:rPr>
      <w:rFonts w:ascii="Arial" w:hAnsi="Arial" w:cs="Times New Roman"/>
      <w:sz w:val="20"/>
      <w:szCs w:val="20"/>
      <w:lang w:val="en-GB" w:eastAsia="de-DE" w:bidi="ar-SA"/>
    </w:rPr>
  </w:style>
  <w:style w:type="character" w:customStyle="1" w:styleId="BodyTextIndentChar">
    <w:name w:val="Body Text Indent Char"/>
    <w:link w:val="BodyTextIndent"/>
    <w:rsid w:val="004159D9"/>
    <w:rPr>
      <w:rFonts w:ascii="Arial" w:eastAsia="Times New Roman" w:hAnsi="Arial" w:cs="Times New Roman"/>
      <w:sz w:val="20"/>
      <w:szCs w:val="20"/>
      <w:lang w:val="en-GB" w:eastAsia="de-DE" w:bidi="ar-SA"/>
    </w:rPr>
  </w:style>
  <w:style w:type="paragraph" w:customStyle="1" w:styleId="msolistparagraph0">
    <w:name w:val="msolistparagraph"/>
    <w:basedOn w:val="Normal"/>
    <w:rsid w:val="004159D9"/>
    <w:pPr>
      <w:ind w:left="720"/>
    </w:pPr>
    <w:rPr>
      <w:rFonts w:ascii="Calibri" w:hAnsi="Calibri" w:cs="Times New Roman"/>
      <w:sz w:val="22"/>
      <w:szCs w:val="22"/>
      <w:lang w:val="de-DE" w:bidi="ar-SA"/>
    </w:rPr>
  </w:style>
  <w:style w:type="character" w:customStyle="1" w:styleId="fnorgcountry-name">
    <w:name w:val="fn org country-name"/>
    <w:basedOn w:val="DefaultParagraphFont"/>
    <w:rsid w:val="004159D9"/>
  </w:style>
  <w:style w:type="character" w:styleId="Emphasis">
    <w:name w:val="Emphasis"/>
    <w:uiPriority w:val="99"/>
    <w:qFormat/>
    <w:rsid w:val="004159D9"/>
    <w:rPr>
      <w:b/>
      <w:bCs/>
      <w:i w:val="0"/>
      <w:iCs w:val="0"/>
    </w:rPr>
  </w:style>
  <w:style w:type="paragraph" w:customStyle="1" w:styleId="berschriftCG1">
    <w:name w:val="Überschrift CG 1"/>
    <w:basedOn w:val="Heading1"/>
    <w:link w:val="berschriftCG1Zchn"/>
    <w:qFormat/>
    <w:rsid w:val="004159D9"/>
    <w:pPr>
      <w:spacing w:before="360" w:after="240"/>
    </w:pPr>
    <w:rPr>
      <w:color w:val="1F497D"/>
    </w:rPr>
  </w:style>
  <w:style w:type="paragraph" w:customStyle="1" w:styleId="berschriftCG2">
    <w:name w:val="Überschrift CG 2"/>
    <w:basedOn w:val="Heading2"/>
    <w:link w:val="berschriftCG2Zchn"/>
    <w:autoRedefine/>
    <w:qFormat/>
    <w:rsid w:val="004159D9"/>
    <w:pPr>
      <w:keepLines/>
      <w:numPr>
        <w:ilvl w:val="1"/>
      </w:numPr>
      <w:tabs>
        <w:tab w:val="num" w:pos="576"/>
        <w:tab w:val="left" w:pos="1620"/>
      </w:tabs>
      <w:spacing w:before="0" w:after="240"/>
      <w:ind w:left="1152" w:hanging="576"/>
    </w:pPr>
    <w:rPr>
      <w:rFonts w:cs="Times New Roman"/>
      <w:bCs w:val="0"/>
      <w:i w:val="0"/>
      <w:iCs w:val="0"/>
      <w:sz w:val="24"/>
      <w:szCs w:val="20"/>
      <w:lang w:val="en-GB" w:eastAsia="en-GB" w:bidi="ar-SA"/>
    </w:rPr>
  </w:style>
  <w:style w:type="character" w:customStyle="1" w:styleId="berschriftCG1Zchn">
    <w:name w:val="Überschrift CG 1 Zchn"/>
    <w:link w:val="berschriftCG1"/>
    <w:rsid w:val="004159D9"/>
    <w:rPr>
      <w:rFonts w:ascii="Arial" w:eastAsia="Times New Roman" w:hAnsi="Arial" w:cs="Times New Roman"/>
      <w:b/>
      <w:color w:val="1F497D"/>
      <w:sz w:val="28"/>
      <w:szCs w:val="20"/>
      <w:lang w:val="en-GB" w:eastAsia="de-DE" w:bidi="ar-SA"/>
    </w:rPr>
  </w:style>
  <w:style w:type="paragraph" w:customStyle="1" w:styleId="berschriftCG3">
    <w:name w:val="Überschrift CG 3"/>
    <w:basedOn w:val="Heading3"/>
    <w:link w:val="berschriftCG3Zchn"/>
    <w:autoRedefine/>
    <w:qFormat/>
    <w:rsid w:val="004159D9"/>
    <w:pPr>
      <w:ind w:left="1440"/>
    </w:pPr>
    <w:rPr>
      <w:bCs/>
      <w:color w:val="1F497D"/>
      <w:sz w:val="24"/>
    </w:rPr>
  </w:style>
  <w:style w:type="character" w:customStyle="1" w:styleId="berschriftCG2Zchn">
    <w:name w:val="Überschrift CG 2 Zchn"/>
    <w:link w:val="berschriftCG2"/>
    <w:rsid w:val="004159D9"/>
    <w:rPr>
      <w:rFonts w:ascii="Arial" w:eastAsia="Times New Roman" w:hAnsi="Arial" w:cs="Times New Roman"/>
      <w:b w:val="0"/>
      <w:bCs/>
      <w:i/>
      <w:iCs/>
      <w:sz w:val="24"/>
      <w:szCs w:val="20"/>
      <w:lang w:val="en-GB" w:eastAsia="en-GB" w:bidi="ar-SA"/>
    </w:rPr>
  </w:style>
  <w:style w:type="paragraph" w:customStyle="1" w:styleId="berschriftCG4">
    <w:name w:val="Überschrift CG 4"/>
    <w:basedOn w:val="Heading4"/>
    <w:link w:val="berschriftCG4Zchn"/>
    <w:qFormat/>
    <w:rsid w:val="004159D9"/>
    <w:pPr>
      <w:numPr>
        <w:ilvl w:val="3"/>
      </w:numPr>
      <w:tabs>
        <w:tab w:val="num" w:pos="864"/>
      </w:tabs>
      <w:ind w:left="1728" w:hanging="864"/>
    </w:pPr>
    <w:rPr>
      <w:color w:val="17365D"/>
    </w:rPr>
  </w:style>
  <w:style w:type="character" w:customStyle="1" w:styleId="berschriftCG3Zchn">
    <w:name w:val="Überschrift CG 3 Zchn"/>
    <w:link w:val="berschriftCG3"/>
    <w:rsid w:val="004159D9"/>
    <w:rPr>
      <w:rFonts w:ascii="Arial" w:eastAsia="Times New Roman" w:hAnsi="Arial" w:cs="Times New Roman"/>
      <w:b/>
      <w:bCs/>
      <w:color w:val="1F497D"/>
      <w:sz w:val="24"/>
      <w:szCs w:val="20"/>
      <w:lang w:val="en-GB" w:eastAsia="de-DE" w:bidi="ar-SA"/>
    </w:rPr>
  </w:style>
  <w:style w:type="character" w:customStyle="1" w:styleId="berschriftCG4Zchn">
    <w:name w:val="Überschrift CG 4 Zchn"/>
    <w:link w:val="berschriftCG4"/>
    <w:rsid w:val="004159D9"/>
    <w:rPr>
      <w:rFonts w:ascii="Arial" w:eastAsia="Times New Roman" w:hAnsi="Arial" w:cs="Times New Roman"/>
      <w:b/>
      <w:color w:val="17365D"/>
      <w:spacing w:val="-6"/>
      <w:sz w:val="20"/>
      <w:szCs w:val="20"/>
      <w:lang w:val="en-GB" w:eastAsia="de-DE" w:bidi="ar-SA"/>
    </w:rPr>
  </w:style>
  <w:style w:type="character" w:customStyle="1" w:styleId="DokumentHerausgeberZchn">
    <w:name w:val="Dokument_Herausgeber Zchn"/>
    <w:link w:val="DokumentHerausgeber"/>
    <w:uiPriority w:val="99"/>
    <w:locked/>
    <w:rsid w:val="004159D9"/>
    <w:rPr>
      <w:rFonts w:ascii="Arial" w:hAnsi="Arial" w:cs="Arial"/>
      <w:szCs w:val="22"/>
      <w:lang w:val="nb-NO"/>
    </w:rPr>
  </w:style>
  <w:style w:type="paragraph" w:customStyle="1" w:styleId="DokumentHerausgeber">
    <w:name w:val="Dokument_Herausgeber"/>
    <w:basedOn w:val="Normal"/>
    <w:link w:val="DokumentHerausgeberZchn"/>
    <w:uiPriority w:val="99"/>
    <w:rsid w:val="004159D9"/>
    <w:pPr>
      <w:tabs>
        <w:tab w:val="left" w:pos="851"/>
        <w:tab w:val="left" w:pos="3969"/>
      </w:tabs>
      <w:spacing w:before="120" w:after="40" w:line="300" w:lineRule="atLeast"/>
    </w:pPr>
    <w:rPr>
      <w:rFonts w:ascii="Arial" w:eastAsia="Calibri" w:hAnsi="Arial" w:cs="Arial"/>
      <w:sz w:val="22"/>
      <w:szCs w:val="22"/>
      <w:lang w:val="nb-NO"/>
    </w:rPr>
  </w:style>
  <w:style w:type="character" w:customStyle="1" w:styleId="berschrift0Zchn">
    <w:name w:val="Überschrift 0 Zchn"/>
    <w:uiPriority w:val="99"/>
    <w:locked/>
    <w:rsid w:val="004159D9"/>
    <w:rPr>
      <w:rFonts w:ascii="Arial" w:hAnsi="Arial" w:cs="Times New Roman"/>
      <w:b/>
      <w:color w:val="000000"/>
      <w:sz w:val="28"/>
      <w:lang w:val="de-DE" w:eastAsia="de-DE" w:bidi="ar-SA"/>
    </w:rPr>
  </w:style>
  <w:style w:type="character" w:customStyle="1" w:styleId="AufzhlungChar">
    <w:name w:val="Aufzählung Char"/>
    <w:link w:val="Aufzhlung"/>
    <w:uiPriority w:val="99"/>
    <w:locked/>
    <w:rsid w:val="004159D9"/>
    <w:rPr>
      <w:rFonts w:ascii="Arial" w:eastAsia="Times New Roman" w:hAnsi="Arial" w:cs="Times New Roman"/>
      <w:lang w:val="en-GB" w:eastAsia="de-DE" w:bidi="ar-SA"/>
    </w:rPr>
  </w:style>
  <w:style w:type="paragraph" w:customStyle="1" w:styleId="Grafik">
    <w:name w:val="Grafik"/>
    <w:basedOn w:val="Normal"/>
    <w:uiPriority w:val="99"/>
    <w:rsid w:val="004159D9"/>
    <w:pPr>
      <w:spacing w:before="240" w:after="120"/>
      <w:jc w:val="center"/>
    </w:pPr>
    <w:rPr>
      <w:rFonts w:ascii="Arial" w:hAnsi="Arial" w:cs="Times New Roman"/>
      <w:noProof/>
      <w:sz w:val="20"/>
      <w:szCs w:val="24"/>
      <w:lang w:eastAsia="de-DE" w:bidi="ar-SA"/>
    </w:rPr>
  </w:style>
  <w:style w:type="character" w:customStyle="1" w:styleId="BildunterschriftZchn">
    <w:name w:val="Bildunterschrift Zchn"/>
    <w:link w:val="Bildunterschrift"/>
    <w:uiPriority w:val="99"/>
    <w:locked/>
    <w:rsid w:val="004159D9"/>
    <w:rPr>
      <w:rFonts w:ascii="Arial" w:eastAsia="Times New Roman" w:hAnsi="Arial" w:cs="Times New Roman"/>
      <w:sz w:val="16"/>
      <w:szCs w:val="20"/>
      <w:lang w:val="en-GB" w:eastAsia="de-DE" w:bidi="ar-SA"/>
    </w:rPr>
  </w:style>
  <w:style w:type="paragraph" w:styleId="BodyText2">
    <w:name w:val="Body Text 2"/>
    <w:basedOn w:val="Normal"/>
    <w:link w:val="BodyText2Char"/>
    <w:uiPriority w:val="99"/>
    <w:rsid w:val="004159D9"/>
    <w:pPr>
      <w:spacing w:after="120"/>
      <w:ind w:left="283"/>
      <w:jc w:val="both"/>
    </w:pPr>
    <w:rPr>
      <w:rFonts w:cs="Times New Roman"/>
      <w:sz w:val="20"/>
      <w:szCs w:val="20"/>
      <w:lang w:eastAsia="de-DE" w:bidi="ar-SA"/>
    </w:rPr>
  </w:style>
  <w:style w:type="character" w:customStyle="1" w:styleId="BodyText2Char">
    <w:name w:val="Body Text 2 Char"/>
    <w:link w:val="BodyText2"/>
    <w:uiPriority w:val="99"/>
    <w:rsid w:val="004159D9"/>
    <w:rPr>
      <w:rFonts w:ascii="Times New Roman" w:eastAsia="Times New Roman" w:hAnsi="Times New Roman" w:cs="Times New Roman"/>
      <w:sz w:val="20"/>
      <w:szCs w:val="20"/>
      <w:lang w:eastAsia="de-DE" w:bidi="ar-SA"/>
    </w:rPr>
  </w:style>
  <w:style w:type="paragraph" w:customStyle="1" w:styleId="Headline">
    <w:name w:val="Headline"/>
    <w:basedOn w:val="berschrift0"/>
    <w:uiPriority w:val="99"/>
    <w:rsid w:val="004159D9"/>
  </w:style>
  <w:style w:type="paragraph" w:customStyle="1" w:styleId="Sub-Headline">
    <w:name w:val="Sub-Headline"/>
    <w:basedOn w:val="berschrift0"/>
    <w:uiPriority w:val="99"/>
    <w:rsid w:val="004159D9"/>
  </w:style>
  <w:style w:type="paragraph" w:customStyle="1" w:styleId="Titelberschrift">
    <w:name w:val="Titel Überschrift"/>
    <w:basedOn w:val="Normal"/>
    <w:uiPriority w:val="99"/>
    <w:rsid w:val="004159D9"/>
    <w:pPr>
      <w:spacing w:before="1200" w:after="120"/>
      <w:ind w:right="-567"/>
    </w:pPr>
    <w:rPr>
      <w:rFonts w:ascii="Arial" w:hAnsi="Arial" w:cs="Times New Roman"/>
      <w:b/>
      <w:sz w:val="36"/>
      <w:szCs w:val="36"/>
      <w:lang w:val="en-GB" w:eastAsia="de-DE" w:bidi="ar-SA"/>
    </w:rPr>
  </w:style>
  <w:style w:type="paragraph" w:customStyle="1" w:styleId="Fuzeilegrau">
    <w:name w:val="Fußzeile_grau"/>
    <w:basedOn w:val="Normal"/>
    <w:uiPriority w:val="99"/>
    <w:rsid w:val="004159D9"/>
    <w:pPr>
      <w:spacing w:before="240" w:after="120" w:line="260" w:lineRule="exact"/>
      <w:jc w:val="both"/>
    </w:pPr>
    <w:rPr>
      <w:rFonts w:ascii="Arial" w:hAnsi="Arial" w:cs="Times New Roman"/>
      <w:b/>
      <w:color w:val="808080"/>
      <w:sz w:val="20"/>
      <w:szCs w:val="24"/>
      <w:lang w:eastAsia="de-DE" w:bidi="ar-SA"/>
    </w:rPr>
  </w:style>
  <w:style w:type="paragraph" w:customStyle="1" w:styleId="Aufzhlung1">
    <w:name w:val="Aufzählung1"/>
    <w:basedOn w:val="Aufzhlung"/>
    <w:link w:val="Aufzhlung1Zchn"/>
    <w:autoRedefine/>
    <w:uiPriority w:val="99"/>
    <w:rsid w:val="004159D9"/>
    <w:pPr>
      <w:numPr>
        <w:numId w:val="6"/>
      </w:numPr>
      <w:tabs>
        <w:tab w:val="clear" w:pos="340"/>
        <w:tab w:val="num" w:pos="964"/>
      </w:tabs>
      <w:ind w:left="964" w:hanging="397"/>
    </w:pPr>
  </w:style>
  <w:style w:type="character" w:customStyle="1" w:styleId="Aufzhlung1Zchn">
    <w:name w:val="Aufzählung1 Zchn"/>
    <w:basedOn w:val="AufzhlungChar"/>
    <w:link w:val="Aufzhlung1"/>
    <w:uiPriority w:val="99"/>
    <w:locked/>
    <w:rsid w:val="004159D9"/>
    <w:rPr>
      <w:rFonts w:ascii="Arial" w:eastAsia="Times New Roman" w:hAnsi="Arial" w:cs="Times New Roman"/>
      <w:lang w:val="en-GB" w:eastAsia="de-DE" w:bidi="ar-SA"/>
    </w:rPr>
  </w:style>
  <w:style w:type="paragraph" w:customStyle="1" w:styleId="Aufzhlung2">
    <w:name w:val="Aufzählung2"/>
    <w:basedOn w:val="Normal"/>
    <w:autoRedefine/>
    <w:uiPriority w:val="99"/>
    <w:rsid w:val="004159D9"/>
    <w:pPr>
      <w:numPr>
        <w:numId w:val="7"/>
      </w:numPr>
      <w:tabs>
        <w:tab w:val="num" w:pos="720"/>
      </w:tabs>
      <w:spacing w:before="120" w:after="120" w:line="260" w:lineRule="exact"/>
      <w:ind w:left="714" w:hanging="357"/>
      <w:jc w:val="both"/>
    </w:pPr>
    <w:rPr>
      <w:rFonts w:ascii="Arial" w:hAnsi="Arial" w:cs="Times New Roman"/>
      <w:sz w:val="20"/>
      <w:szCs w:val="24"/>
      <w:lang w:val="en-GB" w:eastAsia="de-DE" w:bidi="ar-SA"/>
    </w:rPr>
  </w:style>
  <w:style w:type="paragraph" w:customStyle="1" w:styleId="SampleBoxFoto">
    <w:name w:val="Sample Box Foto"/>
    <w:basedOn w:val="Normal"/>
    <w:uiPriority w:val="99"/>
    <w:rsid w:val="004159D9"/>
    <w:pPr>
      <w:spacing w:before="120" w:after="120"/>
    </w:pPr>
    <w:rPr>
      <w:rFonts w:ascii="Arial" w:hAnsi="Arial" w:cs="Times New Roman"/>
      <w:sz w:val="20"/>
      <w:szCs w:val="20"/>
      <w:lang w:eastAsia="de-DE" w:bidi="ar-SA"/>
    </w:rPr>
  </w:style>
  <w:style w:type="paragraph" w:customStyle="1" w:styleId="SampleBoxberschrift">
    <w:name w:val="Sample Box Überschrift"/>
    <w:basedOn w:val="Normal"/>
    <w:uiPriority w:val="99"/>
    <w:rsid w:val="004159D9"/>
    <w:pPr>
      <w:spacing w:before="120" w:after="120" w:line="260" w:lineRule="exact"/>
      <w:jc w:val="center"/>
    </w:pPr>
    <w:rPr>
      <w:rFonts w:ascii="Arial" w:hAnsi="Arial" w:cs="Times New Roman"/>
      <w:b/>
      <w:bCs/>
      <w:szCs w:val="20"/>
      <w:lang w:eastAsia="de-DE" w:bidi="ar-SA"/>
    </w:rPr>
  </w:style>
  <w:style w:type="paragraph" w:customStyle="1" w:styleId="SampleBoxText">
    <w:name w:val="Sample Box Text"/>
    <w:basedOn w:val="Normal"/>
    <w:uiPriority w:val="99"/>
    <w:rsid w:val="004159D9"/>
    <w:pPr>
      <w:spacing w:before="120" w:after="120"/>
      <w:jc w:val="both"/>
    </w:pPr>
    <w:rPr>
      <w:rFonts w:ascii="Arial" w:hAnsi="Arial" w:cs="Times New Roman"/>
      <w:sz w:val="20"/>
      <w:szCs w:val="20"/>
      <w:lang w:eastAsia="de-DE" w:bidi="ar-SA"/>
    </w:rPr>
  </w:style>
  <w:style w:type="paragraph" w:customStyle="1" w:styleId="TitelUnterberschrift">
    <w:name w:val="Titel Unterüberschrift"/>
    <w:basedOn w:val="Normal"/>
    <w:uiPriority w:val="99"/>
    <w:rsid w:val="004159D9"/>
    <w:pPr>
      <w:spacing w:before="120" w:after="120" w:line="260" w:lineRule="exact"/>
    </w:pPr>
    <w:rPr>
      <w:rFonts w:ascii="Arial" w:hAnsi="Arial" w:cs="Times New Roman"/>
      <w:szCs w:val="24"/>
      <w:lang w:val="en-GB" w:eastAsia="de-DE" w:bidi="ar-SA"/>
    </w:rPr>
  </w:style>
  <w:style w:type="paragraph" w:customStyle="1" w:styleId="TitelDatum">
    <w:name w:val="Titel Datum"/>
    <w:basedOn w:val="TitelUnterberschrift"/>
    <w:uiPriority w:val="99"/>
    <w:rsid w:val="004159D9"/>
  </w:style>
  <w:style w:type="paragraph" w:customStyle="1" w:styleId="TitelOP">
    <w:name w:val="Titel_OP"/>
    <w:basedOn w:val="Normal"/>
    <w:autoRedefine/>
    <w:uiPriority w:val="99"/>
    <w:rsid w:val="004159D9"/>
    <w:pPr>
      <w:spacing w:before="20" w:after="20" w:line="260" w:lineRule="exact"/>
    </w:pPr>
    <w:rPr>
      <w:rFonts w:ascii="Arial" w:hAnsi="Arial" w:cs="Times New Roman"/>
      <w:b/>
      <w:bCs/>
      <w:color w:val="00337F"/>
      <w:szCs w:val="20"/>
      <w:lang w:eastAsia="de-DE" w:bidi="ar-SA"/>
    </w:rPr>
  </w:style>
  <w:style w:type="character" w:customStyle="1" w:styleId="Standard1">
    <w:name w:val="Standard1"/>
    <w:aliases w:val="Fließtext_Fett"/>
    <w:uiPriority w:val="99"/>
    <w:rsid w:val="004159D9"/>
    <w:rPr>
      <w:rFonts w:cs="Times New Roman"/>
      <w:b/>
      <w:bCs/>
    </w:rPr>
  </w:style>
  <w:style w:type="paragraph" w:customStyle="1" w:styleId="TitelICTstrategies">
    <w:name w:val="Titel_ICT_strategies"/>
    <w:basedOn w:val="Normal"/>
    <w:autoRedefine/>
    <w:uiPriority w:val="99"/>
    <w:rsid w:val="004159D9"/>
    <w:pPr>
      <w:spacing w:before="240" w:after="120" w:line="260" w:lineRule="exact"/>
    </w:pPr>
    <w:rPr>
      <w:rFonts w:ascii="Arial" w:hAnsi="Arial" w:cs="Times New Roman"/>
      <w:b/>
      <w:bCs/>
      <w:color w:val="FFFFFF"/>
      <w:sz w:val="28"/>
      <w:szCs w:val="20"/>
      <w:lang w:eastAsia="de-DE" w:bidi="ar-SA"/>
    </w:rPr>
  </w:style>
  <w:style w:type="paragraph" w:customStyle="1" w:styleId="StandardFett">
    <w:name w:val="Standard_Fett"/>
    <w:basedOn w:val="Normal"/>
    <w:next w:val="Normal"/>
    <w:link w:val="StandardFettZchn"/>
    <w:uiPriority w:val="99"/>
    <w:rsid w:val="004159D9"/>
    <w:pPr>
      <w:spacing w:before="120" w:line="300" w:lineRule="atLeast"/>
      <w:jc w:val="both"/>
    </w:pPr>
    <w:rPr>
      <w:rFonts w:ascii="Arial" w:hAnsi="Arial" w:cs="Tahoma"/>
      <w:b/>
      <w:sz w:val="22"/>
      <w:szCs w:val="22"/>
      <w:lang w:eastAsia="de-DE" w:bidi="ar-SA"/>
    </w:rPr>
  </w:style>
  <w:style w:type="character" w:customStyle="1" w:styleId="StandardFettZchn">
    <w:name w:val="Standard_Fett Zchn"/>
    <w:link w:val="StandardFett"/>
    <w:uiPriority w:val="99"/>
    <w:locked/>
    <w:rsid w:val="004159D9"/>
    <w:rPr>
      <w:rFonts w:ascii="Arial" w:eastAsia="Times New Roman" w:hAnsi="Arial" w:cs="Tahoma"/>
      <w:b/>
      <w:szCs w:val="22"/>
      <w:lang w:eastAsia="de-DE" w:bidi="ar-SA"/>
    </w:rPr>
  </w:style>
  <w:style w:type="paragraph" w:customStyle="1" w:styleId="Lauftext">
    <w:name w:val="Lauftext"/>
    <w:basedOn w:val="Normal"/>
    <w:uiPriority w:val="99"/>
    <w:rsid w:val="004159D9"/>
    <w:pPr>
      <w:spacing w:line="288" w:lineRule="auto"/>
    </w:pPr>
    <w:rPr>
      <w:rFonts w:ascii="Arial" w:hAnsi="Arial" w:cs="Arial"/>
      <w:kern w:val="16"/>
      <w:sz w:val="20"/>
      <w:szCs w:val="20"/>
      <w:lang w:eastAsia="de-DE" w:bidi="ar-SA"/>
    </w:rPr>
  </w:style>
  <w:style w:type="paragraph" w:customStyle="1" w:styleId="Zwischenberschrift">
    <w:name w:val="Zwischenüberschrift"/>
    <w:basedOn w:val="Normal"/>
    <w:uiPriority w:val="99"/>
    <w:rsid w:val="004159D9"/>
    <w:pPr>
      <w:spacing w:before="360" w:line="300" w:lineRule="atLeast"/>
    </w:pPr>
    <w:rPr>
      <w:rFonts w:ascii="Arial" w:hAnsi="Arial" w:cs="Arial"/>
      <w:b/>
      <w:bCs/>
      <w:sz w:val="22"/>
      <w:szCs w:val="22"/>
      <w:lang w:eastAsia="de-DE" w:bidi="ar-SA"/>
    </w:rPr>
  </w:style>
  <w:style w:type="paragraph" w:customStyle="1" w:styleId="Bodytext10">
    <w:name w:val="Bodytext 10"/>
    <w:basedOn w:val="Normal"/>
    <w:autoRedefine/>
    <w:uiPriority w:val="99"/>
    <w:rsid w:val="004159D9"/>
    <w:pPr>
      <w:spacing w:before="60" w:after="12" w:line="360" w:lineRule="auto"/>
      <w:jc w:val="both"/>
    </w:pPr>
    <w:rPr>
      <w:rFonts w:ascii="Arial" w:hAnsi="Arial" w:cs="Arial"/>
      <w:sz w:val="22"/>
      <w:szCs w:val="20"/>
      <w:lang w:eastAsia="de-DE" w:bidi="ar-SA"/>
    </w:rPr>
  </w:style>
  <w:style w:type="paragraph" w:customStyle="1" w:styleId="DokumentTyp">
    <w:name w:val="Dokument_Typ"/>
    <w:basedOn w:val="Normal"/>
    <w:next w:val="Normal"/>
    <w:uiPriority w:val="99"/>
    <w:rsid w:val="004159D9"/>
    <w:pPr>
      <w:spacing w:before="360" w:after="240"/>
      <w:ind w:right="1276"/>
      <w:outlineLvl w:val="0"/>
    </w:pPr>
    <w:rPr>
      <w:rFonts w:ascii="Arial" w:hAnsi="Arial" w:cs="Arial"/>
      <w:color w:val="999999"/>
      <w:lang w:eastAsia="de-DE" w:bidi="ar-SA"/>
    </w:rPr>
  </w:style>
  <w:style w:type="paragraph" w:customStyle="1" w:styleId="Hinweis">
    <w:name w:val="Hinweis"/>
    <w:basedOn w:val="Normal"/>
    <w:next w:val="Normal"/>
    <w:link w:val="HinweisZchn"/>
    <w:uiPriority w:val="99"/>
    <w:rsid w:val="004159D9"/>
    <w:pPr>
      <w:spacing w:before="120" w:after="40" w:line="240" w:lineRule="atLeast"/>
      <w:jc w:val="both"/>
    </w:pPr>
    <w:rPr>
      <w:rFonts w:ascii="Arial" w:hAnsi="Arial" w:cs="Arial"/>
      <w:i/>
      <w:iCs/>
      <w:color w:val="FF0000"/>
      <w:sz w:val="22"/>
      <w:szCs w:val="22"/>
      <w:lang w:eastAsia="de-DE" w:bidi="ar-SA"/>
    </w:rPr>
  </w:style>
  <w:style w:type="character" w:customStyle="1" w:styleId="HinweisZchn">
    <w:name w:val="Hinweis Zchn"/>
    <w:link w:val="Hinweis"/>
    <w:uiPriority w:val="99"/>
    <w:locked/>
    <w:rsid w:val="004159D9"/>
    <w:rPr>
      <w:rFonts w:ascii="Arial" w:eastAsia="Times New Roman" w:hAnsi="Arial" w:cs="Arial"/>
      <w:i/>
      <w:iCs/>
      <w:color w:val="FF0000"/>
      <w:szCs w:val="22"/>
      <w:lang w:eastAsia="de-DE" w:bidi="ar-SA"/>
    </w:rPr>
  </w:style>
  <w:style w:type="paragraph" w:customStyle="1" w:styleId="TabelleAufzhlung">
    <w:name w:val="Tabelle_Aufzählung"/>
    <w:basedOn w:val="Normal"/>
    <w:rsid w:val="004159D9"/>
    <w:pPr>
      <w:numPr>
        <w:numId w:val="8"/>
      </w:numPr>
      <w:spacing w:line="300" w:lineRule="atLeast"/>
    </w:pPr>
    <w:rPr>
      <w:rFonts w:ascii="Arial" w:hAnsi="Arial" w:cs="Tahoma"/>
      <w:sz w:val="20"/>
      <w:szCs w:val="22"/>
      <w:lang w:eastAsia="de-DE" w:bidi="ar-SA"/>
    </w:rPr>
  </w:style>
  <w:style w:type="paragraph" w:customStyle="1" w:styleId="StyleTabelleAufzhlungAsianArialUnicodeMS">
    <w:name w:val="Style Tabelle_Aufzählung + (Asian) Arial Unicode MS"/>
    <w:basedOn w:val="TabelleAufzhlung"/>
    <w:rsid w:val="004159D9"/>
    <w:rPr>
      <w:rFonts w:eastAsia="Arial Unicode MS"/>
      <w:sz w:val="22"/>
    </w:rPr>
  </w:style>
  <w:style w:type="paragraph" w:customStyle="1" w:styleId="TabelleStandard">
    <w:name w:val="Tabelle_Standard"/>
    <w:basedOn w:val="Normal"/>
    <w:link w:val="TabelleStandardZchn"/>
    <w:uiPriority w:val="99"/>
    <w:rsid w:val="004159D9"/>
    <w:pPr>
      <w:spacing w:line="300" w:lineRule="atLeast"/>
    </w:pPr>
    <w:rPr>
      <w:rFonts w:ascii="Arial" w:hAnsi="Arial" w:cs="Arial"/>
      <w:sz w:val="20"/>
      <w:szCs w:val="22"/>
      <w:lang w:eastAsia="de-DE" w:bidi="ar-SA"/>
    </w:rPr>
  </w:style>
  <w:style w:type="character" w:customStyle="1" w:styleId="TabelleStandardZchn">
    <w:name w:val="Tabelle_Standard Zchn"/>
    <w:link w:val="TabelleStandard"/>
    <w:uiPriority w:val="99"/>
    <w:locked/>
    <w:rsid w:val="004159D9"/>
    <w:rPr>
      <w:rFonts w:ascii="Arial" w:eastAsia="Times New Roman" w:hAnsi="Arial" w:cs="Arial"/>
      <w:sz w:val="20"/>
      <w:szCs w:val="22"/>
      <w:lang w:eastAsia="de-DE" w:bidi="ar-SA"/>
    </w:rPr>
  </w:style>
  <w:style w:type="paragraph" w:customStyle="1" w:styleId="TabelleKopf">
    <w:name w:val="Tabelle_Kopf"/>
    <w:basedOn w:val="Normal"/>
    <w:link w:val="TabelleKopfZchn"/>
    <w:uiPriority w:val="99"/>
    <w:rsid w:val="004159D9"/>
    <w:pPr>
      <w:spacing w:line="300" w:lineRule="atLeast"/>
    </w:pPr>
    <w:rPr>
      <w:rFonts w:ascii="Arial" w:hAnsi="Arial" w:cs="Arial"/>
      <w:b/>
      <w:bCs/>
      <w:sz w:val="20"/>
      <w:szCs w:val="22"/>
      <w:lang w:eastAsia="de-DE" w:bidi="ar-SA"/>
    </w:rPr>
  </w:style>
  <w:style w:type="character" w:customStyle="1" w:styleId="TabelleKopfZchn">
    <w:name w:val="Tabelle_Kopf Zchn"/>
    <w:link w:val="TabelleKopf"/>
    <w:uiPriority w:val="99"/>
    <w:locked/>
    <w:rsid w:val="004159D9"/>
    <w:rPr>
      <w:rFonts w:ascii="Arial" w:eastAsia="Times New Roman" w:hAnsi="Arial" w:cs="Arial"/>
      <w:b/>
      <w:bCs/>
      <w:sz w:val="20"/>
      <w:szCs w:val="22"/>
      <w:lang w:eastAsia="de-DE" w:bidi="ar-SA"/>
    </w:rPr>
  </w:style>
  <w:style w:type="paragraph" w:customStyle="1" w:styleId="FormatvorlageAufzhlung2LateinArialKomplexArial9pt">
    <w:name w:val="Formatvorlage Aufzählung 2 + (Latein) Arial (Komplex) Arial 9 pt"/>
    <w:basedOn w:val="Normal"/>
    <w:uiPriority w:val="99"/>
    <w:rsid w:val="004159D9"/>
    <w:pPr>
      <w:tabs>
        <w:tab w:val="num" w:pos="432"/>
      </w:tabs>
      <w:ind w:left="432" w:hanging="432"/>
    </w:pPr>
    <w:rPr>
      <w:rFonts w:ascii="Arial" w:hAnsi="Arial" w:cs="Arial"/>
      <w:sz w:val="18"/>
      <w:szCs w:val="18"/>
      <w:lang w:eastAsia="de-DE" w:bidi="ar-SA"/>
    </w:rPr>
  </w:style>
  <w:style w:type="paragraph" w:customStyle="1" w:styleId="1Einrckung">
    <w:name w:val="1. Einrückung"/>
    <w:basedOn w:val="Normal"/>
    <w:uiPriority w:val="99"/>
    <w:rsid w:val="004159D9"/>
    <w:pPr>
      <w:tabs>
        <w:tab w:val="num" w:pos="720"/>
      </w:tabs>
      <w:spacing w:after="120" w:line="300" w:lineRule="exact"/>
      <w:ind w:left="720" w:hanging="360"/>
      <w:jc w:val="both"/>
    </w:pPr>
    <w:rPr>
      <w:rFonts w:ascii="Arial" w:hAnsi="Arial" w:cs="Times New Roman"/>
      <w:sz w:val="22"/>
      <w:szCs w:val="20"/>
      <w:lang w:eastAsia="de-DE" w:bidi="ar-SA"/>
    </w:rPr>
  </w:style>
  <w:style w:type="paragraph" w:customStyle="1" w:styleId="2Einrckung">
    <w:name w:val="2. Einrückung"/>
    <w:basedOn w:val="Normal"/>
    <w:uiPriority w:val="99"/>
    <w:rsid w:val="004159D9"/>
    <w:pPr>
      <w:numPr>
        <w:numId w:val="9"/>
      </w:numPr>
      <w:tabs>
        <w:tab w:val="num" w:pos="720"/>
      </w:tabs>
      <w:spacing w:after="120" w:line="300" w:lineRule="exact"/>
      <w:ind w:left="720" w:hanging="360"/>
      <w:jc w:val="both"/>
    </w:pPr>
    <w:rPr>
      <w:rFonts w:ascii="Arial" w:hAnsi="Arial" w:cs="Times New Roman"/>
      <w:sz w:val="22"/>
      <w:szCs w:val="20"/>
      <w:lang w:eastAsia="de-DE" w:bidi="ar-SA"/>
    </w:rPr>
  </w:style>
  <w:style w:type="character" w:customStyle="1" w:styleId="apple-converted-space">
    <w:name w:val="apple-converted-space"/>
    <w:uiPriority w:val="99"/>
    <w:rsid w:val="004159D9"/>
    <w:rPr>
      <w:rFonts w:cs="Times New Roman"/>
    </w:rPr>
  </w:style>
  <w:style w:type="paragraph" w:customStyle="1" w:styleId="Numerierung">
    <w:name w:val="Numerierung"/>
    <w:basedOn w:val="1Einrckung"/>
    <w:uiPriority w:val="99"/>
    <w:rsid w:val="004159D9"/>
    <w:pPr>
      <w:numPr>
        <w:numId w:val="10"/>
      </w:numPr>
      <w:tabs>
        <w:tab w:val="left" w:pos="567"/>
      </w:tabs>
    </w:pPr>
    <w:rPr>
      <w:color w:val="000000"/>
      <w:lang w:val="en-GB"/>
    </w:rPr>
  </w:style>
  <w:style w:type="paragraph" w:customStyle="1" w:styleId="CM14">
    <w:name w:val="CM14"/>
    <w:basedOn w:val="Default"/>
    <w:next w:val="Default"/>
    <w:uiPriority w:val="99"/>
    <w:rsid w:val="004159D9"/>
    <w:pPr>
      <w:widowControl w:val="0"/>
    </w:pPr>
    <w:rPr>
      <w:rFonts w:ascii="Times New Roman" w:eastAsia="Times New Roman" w:hAnsi="Times New Roman" w:cs="Times New Roman"/>
      <w:color w:val="auto"/>
      <w:lang w:bidi="ar-SA"/>
    </w:rPr>
  </w:style>
  <w:style w:type="paragraph" w:customStyle="1" w:styleId="Bullet1">
    <w:name w:val="Bullet1"/>
    <w:basedOn w:val="Default"/>
    <w:next w:val="Default"/>
    <w:uiPriority w:val="99"/>
    <w:rsid w:val="004159D9"/>
    <w:rPr>
      <w:rFonts w:ascii="HDPLDL+TimesNewRoman" w:eastAsia="Times New Roman" w:hAnsi="HDPLDL+TimesNewRoman" w:cs="Times New Roman"/>
      <w:color w:val="auto"/>
      <w:lang w:val="de-DE" w:bidi="ar-SA"/>
    </w:rPr>
  </w:style>
  <w:style w:type="character" w:customStyle="1" w:styleId="goog-gtc-unit">
    <w:name w:val="goog-gtc-unit"/>
    <w:uiPriority w:val="99"/>
    <w:rsid w:val="004159D9"/>
    <w:rPr>
      <w:rFonts w:cs="Times New Roman"/>
    </w:rPr>
  </w:style>
  <w:style w:type="character" w:customStyle="1" w:styleId="goog-gtc-translatable">
    <w:name w:val="goog-gtc-translatable"/>
    <w:uiPriority w:val="99"/>
    <w:rsid w:val="004159D9"/>
    <w:rPr>
      <w:rFonts w:cs="Times New Roman"/>
    </w:rPr>
  </w:style>
  <w:style w:type="character" w:styleId="Strong">
    <w:name w:val="Strong"/>
    <w:uiPriority w:val="99"/>
    <w:qFormat/>
    <w:rsid w:val="004159D9"/>
    <w:rPr>
      <w:rFonts w:cs="Times New Roman"/>
      <w:b/>
      <w:bCs/>
    </w:rPr>
  </w:style>
  <w:style w:type="character" w:customStyle="1" w:styleId="longtext">
    <w:name w:val="long_text"/>
    <w:uiPriority w:val="99"/>
    <w:rsid w:val="004159D9"/>
    <w:rPr>
      <w:rFonts w:cs="Times New Roman"/>
    </w:rPr>
  </w:style>
  <w:style w:type="paragraph" w:styleId="DocumentMap">
    <w:name w:val="Document Map"/>
    <w:basedOn w:val="Normal"/>
    <w:link w:val="DocumentMapChar"/>
    <w:uiPriority w:val="99"/>
    <w:rsid w:val="004159D9"/>
    <w:pPr>
      <w:jc w:val="both"/>
    </w:pPr>
    <w:rPr>
      <w:rFonts w:ascii="Tahoma" w:hAnsi="Tahoma" w:cs="Tahoma"/>
      <w:sz w:val="16"/>
      <w:szCs w:val="16"/>
      <w:lang w:eastAsia="de-DE" w:bidi="ar-SA"/>
    </w:rPr>
  </w:style>
  <w:style w:type="character" w:customStyle="1" w:styleId="DocumentMapChar">
    <w:name w:val="Document Map Char"/>
    <w:link w:val="DocumentMap"/>
    <w:uiPriority w:val="99"/>
    <w:rsid w:val="004159D9"/>
    <w:rPr>
      <w:rFonts w:ascii="Tahoma" w:eastAsia="Times New Roman" w:hAnsi="Tahoma" w:cs="Tahoma"/>
      <w:sz w:val="16"/>
      <w:szCs w:val="16"/>
      <w:lang w:eastAsia="de-DE" w:bidi="ar-SA"/>
    </w:rPr>
  </w:style>
  <w:style w:type="paragraph" w:styleId="EndnoteText">
    <w:name w:val="endnote text"/>
    <w:basedOn w:val="Normal"/>
    <w:link w:val="EndnoteTextChar"/>
    <w:uiPriority w:val="99"/>
    <w:rsid w:val="004159D9"/>
    <w:pPr>
      <w:jc w:val="both"/>
    </w:pPr>
    <w:rPr>
      <w:rFonts w:ascii="Arial" w:hAnsi="Arial" w:cs="Times New Roman"/>
      <w:sz w:val="20"/>
      <w:szCs w:val="20"/>
      <w:lang w:eastAsia="de-DE" w:bidi="ar-SA"/>
    </w:rPr>
  </w:style>
  <w:style w:type="character" w:customStyle="1" w:styleId="EndnoteTextChar">
    <w:name w:val="Endnote Text Char"/>
    <w:link w:val="EndnoteText"/>
    <w:uiPriority w:val="99"/>
    <w:rsid w:val="004159D9"/>
    <w:rPr>
      <w:rFonts w:ascii="Arial" w:eastAsia="Times New Roman" w:hAnsi="Arial" w:cs="Times New Roman"/>
      <w:sz w:val="20"/>
      <w:szCs w:val="20"/>
      <w:lang w:eastAsia="de-DE" w:bidi="ar-SA"/>
    </w:rPr>
  </w:style>
  <w:style w:type="character" w:styleId="EndnoteReference">
    <w:name w:val="endnote reference"/>
    <w:uiPriority w:val="99"/>
    <w:rsid w:val="004159D9"/>
    <w:rPr>
      <w:rFonts w:cs="Times New Roman"/>
      <w:vertAlign w:val="superscript"/>
    </w:rPr>
  </w:style>
  <w:style w:type="character" w:customStyle="1" w:styleId="BodytextChar">
    <w:name w:val="Bodytext Char"/>
    <w:link w:val="Bodytext"/>
    <w:uiPriority w:val="99"/>
    <w:locked/>
    <w:rsid w:val="004159D9"/>
    <w:rPr>
      <w:rFonts w:ascii="Arial" w:eastAsia="Times New Roman" w:hAnsi="Arial" w:cs="Times New Roman"/>
      <w:szCs w:val="20"/>
      <w:lang w:val="en-GB" w:eastAsia="de-DE" w:bidi="ar-SA"/>
    </w:rPr>
  </w:style>
  <w:style w:type="character" w:customStyle="1" w:styleId="FootnoteReference1">
    <w:name w:val="Footnote Reference1"/>
    <w:uiPriority w:val="99"/>
    <w:rsid w:val="004159D9"/>
    <w:rPr>
      <w:rFonts w:cs="Verdana"/>
      <w:color w:val="000000"/>
    </w:rPr>
  </w:style>
  <w:style w:type="character" w:customStyle="1" w:styleId="ListParagraphChar">
    <w:name w:val="List Paragraph Char"/>
    <w:link w:val="ListParagraph"/>
    <w:uiPriority w:val="34"/>
    <w:rsid w:val="000869BE"/>
    <w:rPr>
      <w:rFonts w:ascii="Times New Roman" w:eastAsia="Times New Roman" w:hAnsi="Times New Roman" w:cs="Angsana New"/>
      <w:sz w:val="24"/>
      <w:szCs w:val="28"/>
    </w:rPr>
  </w:style>
  <w:style w:type="paragraph" w:styleId="TOCHeading">
    <w:name w:val="TOC Heading"/>
    <w:basedOn w:val="Heading1"/>
    <w:next w:val="Normal"/>
    <w:uiPriority w:val="39"/>
    <w:unhideWhenUsed/>
    <w:qFormat/>
    <w:rsid w:val="000378AA"/>
    <w:pPr>
      <w:keepLines/>
      <w:spacing w:line="259" w:lineRule="auto"/>
      <w:outlineLvl w:val="9"/>
    </w:pPr>
    <w:rPr>
      <w:rFonts w:ascii="Calibri Light" w:eastAsia="Times New Roman" w:hAnsi="Calibri Light" w:cs="Angsana New"/>
      <w:b/>
      <w:color w:val="2F5496"/>
      <w:lang w:eastAsia="en-US"/>
    </w:rPr>
  </w:style>
  <w:style w:type="character" w:customStyle="1" w:styleId="UnresolvedMention">
    <w:name w:val="Unresolved Mention"/>
    <w:uiPriority w:val="99"/>
    <w:semiHidden/>
    <w:unhideWhenUsed/>
    <w:rsid w:val="001547C8"/>
    <w:rPr>
      <w:color w:val="605E5C"/>
      <w:shd w:val="clear" w:color="auto" w:fill="E1DFDD"/>
    </w:rPr>
  </w:style>
  <w:style w:type="character" w:styleId="PlaceholderText">
    <w:name w:val="Placeholder Text"/>
    <w:uiPriority w:val="99"/>
    <w:semiHidden/>
    <w:rsid w:val="00AB6E54"/>
    <w:rPr>
      <w:color w:val="808080"/>
    </w:rPr>
  </w:style>
  <w:style w:type="paragraph" w:styleId="Revision">
    <w:name w:val="Revision"/>
    <w:hidden/>
    <w:uiPriority w:val="99"/>
    <w:semiHidden/>
    <w:rsid w:val="00AB6E54"/>
    <w:rPr>
      <w:rFonts w:ascii="Times New Roman" w:eastAsia="Times New Roman" w:hAnsi="Times New Roman" w:cs="Angsana New"/>
      <w:sz w:val="24"/>
      <w:szCs w:val="24"/>
      <w:lang w:bidi="ar-SA"/>
    </w:rPr>
  </w:style>
  <w:style w:type="numbering" w:customStyle="1" w:styleId="NoList1">
    <w:name w:val="No List1"/>
    <w:next w:val="NoList"/>
    <w:uiPriority w:val="99"/>
    <w:semiHidden/>
    <w:unhideWhenUsed/>
    <w:rsid w:val="00AB6E54"/>
  </w:style>
  <w:style w:type="table" w:customStyle="1" w:styleId="TableGrid1">
    <w:name w:val="Table Grid1"/>
    <w:basedOn w:val="TableNormal"/>
    <w:next w:val="TableGrid"/>
    <w:uiPriority w:val="59"/>
    <w:rsid w:val="00AB6E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791408">
      <w:bodyDiv w:val="1"/>
      <w:marLeft w:val="0"/>
      <w:marRight w:val="0"/>
      <w:marTop w:val="0"/>
      <w:marBottom w:val="0"/>
      <w:divBdr>
        <w:top w:val="none" w:sz="0" w:space="0" w:color="auto"/>
        <w:left w:val="none" w:sz="0" w:space="0" w:color="auto"/>
        <w:bottom w:val="none" w:sz="0" w:space="0" w:color="auto"/>
        <w:right w:val="none" w:sz="0" w:space="0" w:color="auto"/>
      </w:divBdr>
    </w:div>
    <w:div w:id="913390859">
      <w:bodyDiv w:val="1"/>
      <w:marLeft w:val="0"/>
      <w:marRight w:val="0"/>
      <w:marTop w:val="0"/>
      <w:marBottom w:val="0"/>
      <w:divBdr>
        <w:top w:val="none" w:sz="0" w:space="0" w:color="auto"/>
        <w:left w:val="none" w:sz="0" w:space="0" w:color="auto"/>
        <w:bottom w:val="none" w:sz="0" w:space="0" w:color="auto"/>
        <w:right w:val="none" w:sz="0" w:space="0" w:color="auto"/>
      </w:divBdr>
    </w:div>
    <w:div w:id="1564291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สำนักงานคณะกรรมการกิจการกระจายเสียง กิจการโทรทัศน์ และกิจการโทรคมนาคมแห่งชาติ87  ถนนพหลโยธิน ซอย 8 (สายลม) แขวงสามเสนใน เขตพญาไท กรุงเทพมหานคร 10400โทรศัพท์ 0 2271 0151-60 ต่อ 514 เว็บไซต์: www.ntc.or.th</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719B88-ECEC-4210-B856-C7D616B3F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5</Pages>
  <Words>2613</Words>
  <Characters>14897</Characters>
  <Application>Microsoft Office Word</Application>
  <DocSecurity>0</DocSecurity>
  <Lines>124</Lines>
  <Paragraphs>34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Microsoft</Company>
  <LinksUpToDate>false</LinksUpToDate>
  <CharactersWithSpaces>17476</CharactersWithSpaces>
  <SharedDoc>false</SharedDoc>
  <HLinks>
    <vt:vector size="96" baseType="variant">
      <vt:variant>
        <vt:i4>1245233</vt:i4>
      </vt:variant>
      <vt:variant>
        <vt:i4>116</vt:i4>
      </vt:variant>
      <vt:variant>
        <vt:i4>0</vt:i4>
      </vt:variant>
      <vt:variant>
        <vt:i4>5</vt:i4>
      </vt:variant>
      <vt:variant>
        <vt:lpwstr/>
      </vt:variant>
      <vt:variant>
        <vt:lpwstr>_Toc73700512</vt:lpwstr>
      </vt:variant>
      <vt:variant>
        <vt:i4>1048625</vt:i4>
      </vt:variant>
      <vt:variant>
        <vt:i4>110</vt:i4>
      </vt:variant>
      <vt:variant>
        <vt:i4>0</vt:i4>
      </vt:variant>
      <vt:variant>
        <vt:i4>5</vt:i4>
      </vt:variant>
      <vt:variant>
        <vt:lpwstr/>
      </vt:variant>
      <vt:variant>
        <vt:lpwstr>_Toc73700511</vt:lpwstr>
      </vt:variant>
      <vt:variant>
        <vt:i4>1114161</vt:i4>
      </vt:variant>
      <vt:variant>
        <vt:i4>104</vt:i4>
      </vt:variant>
      <vt:variant>
        <vt:i4>0</vt:i4>
      </vt:variant>
      <vt:variant>
        <vt:i4>5</vt:i4>
      </vt:variant>
      <vt:variant>
        <vt:lpwstr/>
      </vt:variant>
      <vt:variant>
        <vt:lpwstr>_Toc73700510</vt:lpwstr>
      </vt:variant>
      <vt:variant>
        <vt:i4>1572912</vt:i4>
      </vt:variant>
      <vt:variant>
        <vt:i4>98</vt:i4>
      </vt:variant>
      <vt:variant>
        <vt:i4>0</vt:i4>
      </vt:variant>
      <vt:variant>
        <vt:i4>5</vt:i4>
      </vt:variant>
      <vt:variant>
        <vt:lpwstr/>
      </vt:variant>
      <vt:variant>
        <vt:lpwstr>_Toc73700509</vt:lpwstr>
      </vt:variant>
      <vt:variant>
        <vt:i4>1638448</vt:i4>
      </vt:variant>
      <vt:variant>
        <vt:i4>92</vt:i4>
      </vt:variant>
      <vt:variant>
        <vt:i4>0</vt:i4>
      </vt:variant>
      <vt:variant>
        <vt:i4>5</vt:i4>
      </vt:variant>
      <vt:variant>
        <vt:lpwstr/>
      </vt:variant>
      <vt:variant>
        <vt:lpwstr>_Toc73700508</vt:lpwstr>
      </vt:variant>
      <vt:variant>
        <vt:i4>1441840</vt:i4>
      </vt:variant>
      <vt:variant>
        <vt:i4>86</vt:i4>
      </vt:variant>
      <vt:variant>
        <vt:i4>0</vt:i4>
      </vt:variant>
      <vt:variant>
        <vt:i4>5</vt:i4>
      </vt:variant>
      <vt:variant>
        <vt:lpwstr/>
      </vt:variant>
      <vt:variant>
        <vt:lpwstr>_Toc73700507</vt:lpwstr>
      </vt:variant>
      <vt:variant>
        <vt:i4>1507376</vt:i4>
      </vt:variant>
      <vt:variant>
        <vt:i4>80</vt:i4>
      </vt:variant>
      <vt:variant>
        <vt:i4>0</vt:i4>
      </vt:variant>
      <vt:variant>
        <vt:i4>5</vt:i4>
      </vt:variant>
      <vt:variant>
        <vt:lpwstr/>
      </vt:variant>
      <vt:variant>
        <vt:lpwstr>_Toc73700506</vt:lpwstr>
      </vt:variant>
      <vt:variant>
        <vt:i4>1310768</vt:i4>
      </vt:variant>
      <vt:variant>
        <vt:i4>74</vt:i4>
      </vt:variant>
      <vt:variant>
        <vt:i4>0</vt:i4>
      </vt:variant>
      <vt:variant>
        <vt:i4>5</vt:i4>
      </vt:variant>
      <vt:variant>
        <vt:lpwstr/>
      </vt:variant>
      <vt:variant>
        <vt:lpwstr>_Toc73700505</vt:lpwstr>
      </vt:variant>
      <vt:variant>
        <vt:i4>1376304</vt:i4>
      </vt:variant>
      <vt:variant>
        <vt:i4>68</vt:i4>
      </vt:variant>
      <vt:variant>
        <vt:i4>0</vt:i4>
      </vt:variant>
      <vt:variant>
        <vt:i4>5</vt:i4>
      </vt:variant>
      <vt:variant>
        <vt:lpwstr/>
      </vt:variant>
      <vt:variant>
        <vt:lpwstr>_Toc73700504</vt:lpwstr>
      </vt:variant>
      <vt:variant>
        <vt:i4>1179696</vt:i4>
      </vt:variant>
      <vt:variant>
        <vt:i4>62</vt:i4>
      </vt:variant>
      <vt:variant>
        <vt:i4>0</vt:i4>
      </vt:variant>
      <vt:variant>
        <vt:i4>5</vt:i4>
      </vt:variant>
      <vt:variant>
        <vt:lpwstr/>
      </vt:variant>
      <vt:variant>
        <vt:lpwstr>_Toc73700503</vt:lpwstr>
      </vt:variant>
      <vt:variant>
        <vt:i4>1966135</vt:i4>
      </vt:variant>
      <vt:variant>
        <vt:i4>32</vt:i4>
      </vt:variant>
      <vt:variant>
        <vt:i4>0</vt:i4>
      </vt:variant>
      <vt:variant>
        <vt:i4>5</vt:i4>
      </vt:variant>
      <vt:variant>
        <vt:lpwstr/>
      </vt:variant>
      <vt:variant>
        <vt:lpwstr>_Toc74755129</vt:lpwstr>
      </vt:variant>
      <vt:variant>
        <vt:i4>2031671</vt:i4>
      </vt:variant>
      <vt:variant>
        <vt:i4>26</vt:i4>
      </vt:variant>
      <vt:variant>
        <vt:i4>0</vt:i4>
      </vt:variant>
      <vt:variant>
        <vt:i4>5</vt:i4>
      </vt:variant>
      <vt:variant>
        <vt:lpwstr/>
      </vt:variant>
      <vt:variant>
        <vt:lpwstr>_Toc74755128</vt:lpwstr>
      </vt:variant>
      <vt:variant>
        <vt:i4>1048631</vt:i4>
      </vt:variant>
      <vt:variant>
        <vt:i4>20</vt:i4>
      </vt:variant>
      <vt:variant>
        <vt:i4>0</vt:i4>
      </vt:variant>
      <vt:variant>
        <vt:i4>5</vt:i4>
      </vt:variant>
      <vt:variant>
        <vt:lpwstr/>
      </vt:variant>
      <vt:variant>
        <vt:lpwstr>_Toc74755127</vt:lpwstr>
      </vt:variant>
      <vt:variant>
        <vt:i4>1114167</vt:i4>
      </vt:variant>
      <vt:variant>
        <vt:i4>14</vt:i4>
      </vt:variant>
      <vt:variant>
        <vt:i4>0</vt:i4>
      </vt:variant>
      <vt:variant>
        <vt:i4>5</vt:i4>
      </vt:variant>
      <vt:variant>
        <vt:lpwstr/>
      </vt:variant>
      <vt:variant>
        <vt:lpwstr>_Toc74755126</vt:lpwstr>
      </vt:variant>
      <vt:variant>
        <vt:i4>1179703</vt:i4>
      </vt:variant>
      <vt:variant>
        <vt:i4>8</vt:i4>
      </vt:variant>
      <vt:variant>
        <vt:i4>0</vt:i4>
      </vt:variant>
      <vt:variant>
        <vt:i4>5</vt:i4>
      </vt:variant>
      <vt:variant>
        <vt:lpwstr/>
      </vt:variant>
      <vt:variant>
        <vt:lpwstr>_Toc74755125</vt:lpwstr>
      </vt:variant>
      <vt:variant>
        <vt:i4>1245239</vt:i4>
      </vt:variant>
      <vt:variant>
        <vt:i4>2</vt:i4>
      </vt:variant>
      <vt:variant>
        <vt:i4>0</vt:i4>
      </vt:variant>
      <vt:variant>
        <vt:i4>5</vt:i4>
      </vt:variant>
      <vt:variant>
        <vt:lpwstr/>
      </vt:variant>
      <vt:variant>
        <vt:lpwstr>_Toc74755124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Jackkit Sangkittiwan</dc:creator>
  <cp:keywords/>
  <cp:lastModifiedBy>thunwarat.p</cp:lastModifiedBy>
  <cp:revision>50</cp:revision>
  <cp:lastPrinted>2021-08-11T04:15:00Z</cp:lastPrinted>
  <dcterms:created xsi:type="dcterms:W3CDTF">2021-06-25T08:18:00Z</dcterms:created>
  <dcterms:modified xsi:type="dcterms:W3CDTF">2021-08-30T09:53:00Z</dcterms:modified>
</cp:coreProperties>
</file>