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B7" w:rsidRPr="00851C32" w:rsidRDefault="009B3A6E" w:rsidP="00CC2792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แบบแสดงความคิดเห็น</w:t>
      </w:r>
    </w:p>
    <w:p w:rsidR="0023171C" w:rsidRDefault="008A1AB7" w:rsidP="0023171C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51C32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851C32">
        <w:rPr>
          <w:rFonts w:ascii="TH SarabunPSK" w:hAnsi="TH SarabunPSK" w:cs="TH SarabunPSK"/>
          <w:b/>
          <w:bCs/>
          <w:sz w:val="36"/>
          <w:szCs w:val="36"/>
          <w:cs/>
        </w:rPr>
        <w:t>ร่าง</w:t>
      </w:r>
      <w:r w:rsidRPr="00851C32"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  <w:r w:rsidRPr="00851C32">
        <w:rPr>
          <w:rFonts w:ascii="TH SarabunPSK" w:hAnsi="TH SarabunPSK" w:cs="TH SarabunPSK"/>
          <w:b/>
          <w:bCs/>
          <w:sz w:val="36"/>
          <w:szCs w:val="36"/>
          <w:cs/>
        </w:rPr>
        <w:t>ประกาศ</w:t>
      </w:r>
      <w:r w:rsidRPr="00851C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851C32">
        <w:rPr>
          <w:rFonts w:ascii="TH SarabunPSK" w:hAnsi="TH SarabunPSK" w:cs="TH SarabunPSK"/>
          <w:b/>
          <w:bCs/>
          <w:sz w:val="36"/>
          <w:szCs w:val="36"/>
          <w:cs/>
        </w:rPr>
        <w:t>กสทช</w:t>
      </w:r>
      <w:r w:rsidRPr="00851C32">
        <w:rPr>
          <w:rFonts w:ascii="TH SarabunPSK" w:hAnsi="TH SarabunPSK" w:cs="TH SarabunPSK"/>
          <w:b/>
          <w:bCs/>
          <w:sz w:val="36"/>
          <w:szCs w:val="36"/>
        </w:rPr>
        <w:t>.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9D1995" w:rsidRPr="00851C3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B743E" w:rsidRPr="00BB743E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</w:t>
      </w:r>
      <w:r w:rsidR="0023171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B743E" w:rsidRPr="00BB743E">
        <w:rPr>
          <w:rFonts w:ascii="TH SarabunPSK" w:hAnsi="TH SarabunPSK" w:cs="TH SarabunPSK"/>
          <w:b/>
          <w:bCs/>
          <w:sz w:val="36"/>
          <w:szCs w:val="36"/>
          <w:cs/>
        </w:rPr>
        <w:t>วิธีการ</w:t>
      </w:r>
      <w:r w:rsidR="0023171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และเงื่อนไขการประมูล</w:t>
      </w:r>
      <w:r w:rsidR="00BB743E" w:rsidRPr="00BB743E">
        <w:rPr>
          <w:rFonts w:ascii="TH SarabunPSK" w:hAnsi="TH SarabunPSK" w:cs="TH SarabunPSK"/>
          <w:b/>
          <w:bCs/>
          <w:sz w:val="36"/>
          <w:szCs w:val="36"/>
          <w:cs/>
        </w:rPr>
        <w:t>คลื่นความถี่</w:t>
      </w:r>
    </w:p>
    <w:p w:rsidR="009D1995" w:rsidRPr="00851C32" w:rsidRDefault="0023171C" w:rsidP="0023171C">
      <w:pPr>
        <w:pStyle w:val="Default"/>
        <w:spacing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เพื่อให้บริการโทรทัศน์ในระบบดิจิตอล ประเภทบริการทางธุรกิจระดับชาติ </w:t>
      </w:r>
      <w:r w:rsidR="00BB743E" w:rsidRPr="00BB743E">
        <w:rPr>
          <w:rFonts w:ascii="TH SarabunPSK" w:hAnsi="TH SarabunPSK" w:cs="TH SarabunPSK"/>
          <w:b/>
          <w:bCs/>
          <w:sz w:val="36"/>
          <w:szCs w:val="36"/>
          <w:cs/>
        </w:rPr>
        <w:t>พ.ศ. ....</w:t>
      </w:r>
    </w:p>
    <w:p w:rsidR="005460F9" w:rsidRPr="00851C32" w:rsidRDefault="005460F9" w:rsidP="00CC2792">
      <w:pPr>
        <w:pStyle w:val="Default"/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8A1AB7" w:rsidRPr="00851C32" w:rsidRDefault="008A1AB7" w:rsidP="00CC2792">
      <w:pPr>
        <w:pStyle w:val="Default"/>
        <w:spacing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851C32">
        <w:rPr>
          <w:rFonts w:ascii="TH SarabunPSK" w:hAnsi="TH SarabunPSK" w:cs="TH SarabunPSK"/>
          <w:sz w:val="32"/>
          <w:szCs w:val="32"/>
        </w:rPr>
        <w:t>.........................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เดือน</w:t>
      </w:r>
      <w:r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Pr="00851C32">
        <w:rPr>
          <w:rFonts w:ascii="TH SarabunPSK" w:hAnsi="TH SarabunPSK" w:cs="TH SarabunPSK"/>
          <w:sz w:val="32"/>
          <w:szCs w:val="32"/>
          <w:cs/>
        </w:rPr>
        <w:t>พ</w:t>
      </w:r>
      <w:r w:rsidRPr="00851C32">
        <w:rPr>
          <w:rFonts w:ascii="TH SarabunPSK" w:hAnsi="TH SarabunPSK" w:cs="TH SarabunPSK"/>
          <w:sz w:val="32"/>
          <w:szCs w:val="32"/>
        </w:rPr>
        <w:t>.</w:t>
      </w:r>
      <w:r w:rsidRPr="00851C32">
        <w:rPr>
          <w:rFonts w:ascii="TH SarabunPSK" w:hAnsi="TH SarabunPSK" w:cs="TH SarabunPSK"/>
          <w:sz w:val="32"/>
          <w:szCs w:val="32"/>
          <w:cs/>
        </w:rPr>
        <w:t>ศ</w:t>
      </w:r>
      <w:r w:rsidRPr="00851C32">
        <w:rPr>
          <w:rFonts w:ascii="TH SarabunPSK" w:hAnsi="TH SarabunPSK" w:cs="TH SarabunPSK"/>
          <w:sz w:val="32"/>
          <w:szCs w:val="32"/>
        </w:rPr>
        <w:t xml:space="preserve">................. </w:t>
      </w:r>
    </w:p>
    <w:p w:rsidR="00E85055" w:rsidRPr="00851C32" w:rsidRDefault="004704EA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ชื่อ</w:t>
      </w:r>
      <w:r w:rsidRPr="00851C32">
        <w:rPr>
          <w:rFonts w:ascii="TH SarabunPSK" w:hAnsi="TH SarabunPSK" w:cs="TH SarabunPSK"/>
          <w:sz w:val="32"/>
          <w:szCs w:val="32"/>
        </w:rPr>
        <w:t>-</w:t>
      </w:r>
      <w:r w:rsidRPr="00851C32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..........</w:t>
      </w:r>
      <w:r w:rsidR="008A1AB7" w:rsidRPr="00851C32">
        <w:rPr>
          <w:rFonts w:ascii="TH SarabunPSK" w:hAnsi="TH SarabunPSK" w:cs="TH SarabunPSK"/>
          <w:sz w:val="32"/>
          <w:szCs w:val="32"/>
        </w:rPr>
        <w:t>...</w:t>
      </w:r>
      <w:r w:rsidR="00E85055" w:rsidRPr="00851C32">
        <w:rPr>
          <w:rFonts w:ascii="TH SarabunPSK" w:hAnsi="TH SarabunPSK" w:cs="TH SarabunPSK"/>
          <w:sz w:val="32"/>
          <w:szCs w:val="32"/>
        </w:rPr>
        <w:t>...........................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.............................................................................</w:t>
      </w:r>
      <w:r w:rsidR="00CC2792">
        <w:rPr>
          <w:rFonts w:ascii="TH SarabunPSK" w:hAnsi="TH SarabunPSK" w:cs="TH SarabunPSK"/>
          <w:sz w:val="32"/>
          <w:szCs w:val="32"/>
        </w:rPr>
        <w:t>..................</w:t>
      </w:r>
    </w:p>
    <w:p w:rsidR="00E85055" w:rsidRPr="00851C32" w:rsidRDefault="004704EA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ชื่อหน่วยงาน..</w:t>
      </w:r>
      <w:r w:rsidR="00E85055" w:rsidRPr="00851C3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</w:t>
      </w:r>
      <w:r w:rsidR="00CC2792">
        <w:rPr>
          <w:rFonts w:ascii="TH SarabunPSK" w:hAnsi="TH SarabunPSK" w:cs="TH SarabunPSK"/>
          <w:sz w:val="32"/>
          <w:szCs w:val="32"/>
        </w:rPr>
        <w:t>..................</w:t>
      </w:r>
    </w:p>
    <w:p w:rsidR="003816FA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ที่อยู่เลขที่</w:t>
      </w:r>
      <w:r w:rsidRPr="00851C32">
        <w:rPr>
          <w:rFonts w:ascii="TH SarabunPSK" w:hAnsi="TH SarabunPSK" w:cs="TH SarabunPSK"/>
          <w:sz w:val="32"/>
          <w:szCs w:val="32"/>
        </w:rPr>
        <w:t>......................</w:t>
      </w:r>
      <w:r w:rsidR="003816FA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3816FA" w:rsidRPr="00851C32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3816FA"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.........</w:t>
      </w:r>
      <w:r w:rsidRPr="00851C32">
        <w:rPr>
          <w:rFonts w:ascii="TH SarabunPSK" w:hAnsi="TH SarabunPSK" w:cs="TH SarabunPSK"/>
          <w:sz w:val="32"/>
          <w:szCs w:val="32"/>
          <w:cs/>
        </w:rPr>
        <w:t>ตรอก</w:t>
      </w:r>
      <w:r w:rsidRPr="00851C32">
        <w:rPr>
          <w:rFonts w:ascii="TH SarabunPSK" w:hAnsi="TH SarabunPSK" w:cs="TH SarabunPSK"/>
          <w:sz w:val="32"/>
          <w:szCs w:val="32"/>
        </w:rPr>
        <w:t>/</w:t>
      </w:r>
      <w:r w:rsidRPr="00851C32">
        <w:rPr>
          <w:rFonts w:ascii="TH SarabunPSK" w:hAnsi="TH SarabunPSK" w:cs="TH SarabunPSK"/>
          <w:sz w:val="32"/>
          <w:szCs w:val="32"/>
          <w:cs/>
        </w:rPr>
        <w:t>ซอย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................</w:t>
      </w:r>
    </w:p>
    <w:p w:rsidR="003816FA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ถนน</w:t>
      </w:r>
      <w:r w:rsidRPr="00851C32">
        <w:rPr>
          <w:rFonts w:ascii="TH SarabunPSK" w:hAnsi="TH SarabunPSK" w:cs="TH SarabunPSK"/>
          <w:sz w:val="32"/>
          <w:szCs w:val="32"/>
        </w:rPr>
        <w:t>............................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</w:t>
      </w:r>
      <w:r w:rsidRPr="00851C32">
        <w:rPr>
          <w:rFonts w:ascii="TH SarabunPSK" w:hAnsi="TH SarabunPSK" w:cs="TH SarabunPSK"/>
          <w:sz w:val="32"/>
          <w:szCs w:val="32"/>
        </w:rPr>
        <w:t>.....................</w:t>
      </w:r>
      <w:r w:rsidR="00CC2792">
        <w:rPr>
          <w:rFonts w:ascii="TH SarabunPSK" w:hAnsi="TH SarabunPSK" w:cs="TH SarabunPSK"/>
          <w:sz w:val="32"/>
          <w:szCs w:val="32"/>
        </w:rPr>
        <w:t>................</w:t>
      </w:r>
      <w:r w:rsidR="003816FA">
        <w:rPr>
          <w:rFonts w:ascii="TH SarabunPSK" w:hAnsi="TH SarabunPSK" w:cs="TH SarabunPSK"/>
          <w:sz w:val="32"/>
          <w:szCs w:val="32"/>
        </w:rPr>
        <w:t>..........</w:t>
      </w:r>
      <w:r w:rsidR="00E85055" w:rsidRPr="00851C32">
        <w:rPr>
          <w:rFonts w:ascii="TH SarabunPSK" w:hAnsi="TH SarabunPSK" w:cs="TH SarabunPSK"/>
          <w:sz w:val="32"/>
          <w:szCs w:val="32"/>
          <w:cs/>
        </w:rPr>
        <w:t>ตำ</w:t>
      </w:r>
      <w:r w:rsidRPr="00851C32">
        <w:rPr>
          <w:rFonts w:ascii="TH SarabunPSK" w:hAnsi="TH SarabunPSK" w:cs="TH SarabunPSK"/>
          <w:sz w:val="32"/>
          <w:szCs w:val="32"/>
          <w:cs/>
        </w:rPr>
        <w:t>บล</w:t>
      </w:r>
      <w:r w:rsidRPr="00851C32">
        <w:rPr>
          <w:rFonts w:ascii="TH SarabunPSK" w:hAnsi="TH SarabunPSK" w:cs="TH SarabunPSK"/>
          <w:sz w:val="32"/>
          <w:szCs w:val="32"/>
        </w:rPr>
        <w:t>/</w:t>
      </w:r>
      <w:r w:rsidRPr="00851C32">
        <w:rPr>
          <w:rFonts w:ascii="TH SarabunPSK" w:hAnsi="TH SarabunPSK" w:cs="TH SarabunPSK"/>
          <w:sz w:val="32"/>
          <w:szCs w:val="32"/>
          <w:cs/>
        </w:rPr>
        <w:t>แขวง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................................</w:t>
      </w:r>
    </w:p>
    <w:p w:rsidR="003816FA" w:rsidRDefault="00E85055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อำ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เภอ</w:t>
      </w:r>
      <w:r w:rsidR="008A1AB7" w:rsidRPr="00851C32">
        <w:rPr>
          <w:rFonts w:ascii="TH SarabunPSK" w:hAnsi="TH SarabunPSK" w:cs="TH SarabunPSK"/>
          <w:sz w:val="32"/>
          <w:szCs w:val="32"/>
        </w:rPr>
        <w:t>/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เขต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......................</w:t>
      </w:r>
      <w:r w:rsidRPr="00851C32">
        <w:rPr>
          <w:rFonts w:ascii="TH SarabunPSK" w:hAnsi="TH SarabunPSK" w:cs="TH SarabunPSK"/>
          <w:sz w:val="32"/>
          <w:szCs w:val="32"/>
        </w:rPr>
        <w:t>.</w:t>
      </w:r>
      <w:r w:rsidR="008A1AB7" w:rsidRPr="00851C32">
        <w:rPr>
          <w:rFonts w:ascii="TH SarabunPSK" w:hAnsi="TH SarabunPSK" w:cs="TH SarabunPSK"/>
          <w:sz w:val="32"/>
          <w:szCs w:val="32"/>
        </w:rPr>
        <w:t>......................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8A1AB7" w:rsidRPr="00851C32">
        <w:rPr>
          <w:rFonts w:ascii="TH SarabunPSK" w:hAnsi="TH SarabunPSK" w:cs="TH SarabunPSK"/>
          <w:sz w:val="32"/>
          <w:szCs w:val="32"/>
        </w:rPr>
        <w:t>.........</w:t>
      </w:r>
      <w:r w:rsidR="003816FA">
        <w:rPr>
          <w:rFonts w:ascii="TH SarabunPSK" w:hAnsi="TH SarabunPSK" w:cs="TH SarabunPSK"/>
          <w:sz w:val="32"/>
          <w:szCs w:val="32"/>
        </w:rPr>
        <w:t>.........................</w:t>
      </w:r>
      <w:r w:rsidR="003816FA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8A1AB7" w:rsidRPr="00851C32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="003816FA">
        <w:rPr>
          <w:rFonts w:ascii="TH SarabunPSK" w:hAnsi="TH SarabunPSK" w:cs="TH SarabunPSK"/>
          <w:sz w:val="32"/>
          <w:szCs w:val="32"/>
        </w:rPr>
        <w:t>…………......................</w:t>
      </w:r>
    </w:p>
    <w:p w:rsidR="003816FA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3816FA">
        <w:rPr>
          <w:rFonts w:ascii="TH SarabunPSK" w:hAnsi="TH SarabunPSK" w:cs="TH SarabunPSK"/>
          <w:sz w:val="32"/>
          <w:szCs w:val="32"/>
        </w:rPr>
        <w:t xml:space="preserve"> </w:t>
      </w:r>
      <w:r w:rsidRPr="00851C32">
        <w:rPr>
          <w:rFonts w:ascii="TH SarabunPSK" w:hAnsi="TH SarabunPSK" w:cs="TH SarabunPSK"/>
          <w:sz w:val="32"/>
          <w:szCs w:val="32"/>
        </w:rPr>
        <w:t>.................</w:t>
      </w:r>
      <w:r w:rsidR="00E85055" w:rsidRPr="00851C32">
        <w:rPr>
          <w:rFonts w:ascii="TH SarabunPSK" w:hAnsi="TH SarabunPSK" w:cs="TH SarabunPSK"/>
          <w:sz w:val="32"/>
          <w:szCs w:val="32"/>
        </w:rPr>
        <w:t>..</w:t>
      </w:r>
      <w:r w:rsidRPr="00851C32">
        <w:rPr>
          <w:rFonts w:ascii="TH SarabunPSK" w:hAnsi="TH SarabunPSK" w:cs="TH SarabunPSK"/>
          <w:sz w:val="32"/>
          <w:szCs w:val="32"/>
        </w:rPr>
        <w:t>........................</w:t>
      </w:r>
      <w:r w:rsidR="00CC2792">
        <w:rPr>
          <w:rFonts w:ascii="TH SarabunPSK" w:hAnsi="TH SarabunPSK" w:cs="TH SarabunPSK"/>
          <w:sz w:val="32"/>
          <w:szCs w:val="32"/>
        </w:rPr>
        <w:t>.</w:t>
      </w:r>
      <w:r w:rsidR="003816FA">
        <w:rPr>
          <w:rFonts w:ascii="TH SarabunPSK" w:hAnsi="TH SarabunPSK" w:cs="TH SarabunPSK"/>
          <w:sz w:val="32"/>
          <w:szCs w:val="32"/>
        </w:rPr>
        <w:t xml:space="preserve"> </w:t>
      </w:r>
      <w:r w:rsidR="004704EA" w:rsidRPr="00851C32">
        <w:rPr>
          <w:rFonts w:ascii="TH SarabunPSK" w:hAnsi="TH SarabunPSK" w:cs="TH SarabunPSK"/>
          <w:sz w:val="32"/>
          <w:szCs w:val="32"/>
          <w:cs/>
        </w:rPr>
        <w:t>มือถือ</w:t>
      </w:r>
      <w:r w:rsidR="00381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704EA" w:rsidRPr="00851C32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CC279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816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16FA">
        <w:rPr>
          <w:rFonts w:ascii="TH SarabunPSK" w:hAnsi="TH SarabunPSK" w:cs="TH SarabunPSK"/>
          <w:sz w:val="32"/>
          <w:szCs w:val="32"/>
          <w:cs/>
        </w:rPr>
        <w:t>โทรสา</w:t>
      </w:r>
      <w:r w:rsidR="003816FA">
        <w:rPr>
          <w:rFonts w:ascii="TH SarabunPSK" w:hAnsi="TH SarabunPSK" w:cs="TH SarabunPSK" w:hint="cs"/>
          <w:sz w:val="32"/>
          <w:szCs w:val="32"/>
          <w:cs/>
        </w:rPr>
        <w:t xml:space="preserve">ร </w:t>
      </w:r>
      <w:r w:rsidRPr="00851C32">
        <w:rPr>
          <w:rFonts w:ascii="TH SarabunPSK" w:hAnsi="TH SarabunPSK" w:cs="TH SarabunPSK"/>
          <w:sz w:val="32"/>
          <w:szCs w:val="32"/>
        </w:rPr>
        <w:t>.....................................</w:t>
      </w:r>
      <w:r w:rsidR="003816FA">
        <w:rPr>
          <w:rFonts w:ascii="TH SarabunPSK" w:hAnsi="TH SarabunPSK" w:cs="TH SarabunPSK"/>
          <w:sz w:val="32"/>
          <w:szCs w:val="32"/>
        </w:rPr>
        <w:t>.......</w:t>
      </w:r>
    </w:p>
    <w:p w:rsidR="008A1AB7" w:rsidRPr="00851C32" w:rsidRDefault="003816FA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E</w:t>
      </w:r>
      <w:r w:rsidR="008A1AB7" w:rsidRPr="00851C32">
        <w:rPr>
          <w:rFonts w:ascii="TH SarabunPSK" w:hAnsi="TH SarabunPSK" w:cs="TH SarabunPSK"/>
          <w:sz w:val="32"/>
          <w:szCs w:val="32"/>
        </w:rPr>
        <w:t>-mail.............................</w:t>
      </w:r>
      <w:r w:rsidR="004704EA" w:rsidRPr="00851C32">
        <w:rPr>
          <w:rFonts w:ascii="TH SarabunPSK" w:hAnsi="TH SarabunPSK" w:cs="TH SarabunPSK"/>
          <w:sz w:val="32"/>
          <w:szCs w:val="32"/>
        </w:rPr>
        <w:t>........................</w:t>
      </w:r>
      <w:r w:rsidR="00CC2792">
        <w:rPr>
          <w:rFonts w:ascii="TH SarabunPSK" w:hAnsi="TH SarabunPSK" w:cs="TH SarabunPSK"/>
          <w:sz w:val="32"/>
          <w:szCs w:val="32"/>
        </w:rPr>
        <w:t>....</w:t>
      </w:r>
      <w:r w:rsidR="004704EA" w:rsidRPr="00851C3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</w:t>
      </w:r>
    </w:p>
    <w:p w:rsidR="002C2299" w:rsidRPr="00851C32" w:rsidRDefault="002C2299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</w:p>
    <w:p w:rsidR="002C2299" w:rsidRPr="00851C32" w:rsidRDefault="002C2299" w:rsidP="009C6674">
      <w:pPr>
        <w:pStyle w:val="Default"/>
        <w:spacing w:line="276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851C32">
        <w:rPr>
          <w:rFonts w:ascii="TH SarabunPSK" w:hAnsi="TH SarabunPSK" w:cs="TH SarabunPSK"/>
          <w:sz w:val="32"/>
          <w:szCs w:val="32"/>
          <w:u w:val="single"/>
          <w:cs/>
        </w:rPr>
        <w:t>ข้อมูลเกี่ยวกับความเป็นมา เหตุผล ความจำเป็น และสรุปสาระสำคัญและประเด็นเรื่องที่รับฟังความเห็น</w:t>
      </w:r>
    </w:p>
    <w:p w:rsidR="00630D14" w:rsidRPr="003816FA" w:rsidRDefault="0023171C" w:rsidP="00630D14">
      <w:pPr>
        <w:spacing w:before="120" w:after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23171C">
        <w:rPr>
          <w:rFonts w:ascii="TH SarabunPSK" w:hAnsi="TH SarabunPSK" w:cs="TH SarabunPSK"/>
          <w:sz w:val="24"/>
          <w:szCs w:val="32"/>
          <w:cs/>
        </w:rPr>
        <w:t>(ร่าง) ประกาศ กสทช. เรื่อง หลักเกณฑ์</w:t>
      </w:r>
      <w:r w:rsidRPr="0023171C">
        <w:rPr>
          <w:rFonts w:ascii="TH SarabunPSK" w:hAnsi="TH SarabunPSK" w:cs="TH SarabunPSK" w:hint="cs"/>
          <w:sz w:val="24"/>
          <w:szCs w:val="32"/>
          <w:cs/>
        </w:rPr>
        <w:t xml:space="preserve"> วิธีการ และเงื่อนไขการประมูลคลื่นความถี่เพื่อให้บริการโทรทัศน์ในระบบดิจิตอล ประเภทบริการทางธุรกิจระดับชาติ</w:t>
      </w:r>
      <w:r w:rsidRPr="0023171C">
        <w:rPr>
          <w:rFonts w:ascii="TH SarabunPSK" w:hAnsi="TH SarabunPSK" w:cs="TH SarabunPSK"/>
          <w:sz w:val="24"/>
          <w:szCs w:val="32"/>
          <w:cs/>
        </w:rPr>
        <w:t xml:space="preserve"> พ.ศ. .... </w:t>
      </w:r>
      <w:r>
        <w:rPr>
          <w:rFonts w:ascii="TH SarabunPSK" w:hAnsi="TH SarabunPSK" w:cs="TH SarabunPSK" w:hint="cs"/>
          <w:sz w:val="24"/>
          <w:szCs w:val="32"/>
          <w:cs/>
        </w:rPr>
        <w:t>เป็นการกำหนดรายละเอียด</w:t>
      </w:r>
      <w:r w:rsidRPr="0023171C">
        <w:rPr>
          <w:rFonts w:ascii="TH SarabunPSK" w:hAnsi="TH SarabunPSK" w:cs="TH SarabunPSK" w:hint="cs"/>
          <w:sz w:val="24"/>
          <w:szCs w:val="32"/>
          <w:cs/>
        </w:rPr>
        <w:t>สำหรับการประมูลคลื่นความถี่เพื่อให้บริการโทรทัศน์ในระบบดิจิตอล ประเภทบริการทางธุรกิจระดับชาติ ที่จะมีขึ้นตามกรอบเวลาของ</w:t>
      </w:r>
      <w:r w:rsidRPr="0023171C">
        <w:rPr>
          <w:rFonts w:ascii="TH SarabunPSK" w:hAnsi="TH SarabunPSK" w:cs="TH SarabunPSK"/>
          <w:sz w:val="24"/>
          <w:szCs w:val="32"/>
          <w:cs/>
        </w:rPr>
        <w:t>แผนแม่บทกิจการกระจายเสียงและกิจการโทรทัศน์</w:t>
      </w:r>
      <w:r w:rsidRPr="0023171C">
        <w:rPr>
          <w:rFonts w:ascii="TH SarabunPSK" w:hAnsi="TH SarabunPSK" w:cs="TH SarabunPSK" w:hint="cs"/>
          <w:sz w:val="24"/>
          <w:szCs w:val="32"/>
          <w:cs/>
        </w:rPr>
        <w:t xml:space="preserve">  โดยเป็นไปตาม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ข้อ ๖ </w:t>
      </w:r>
      <w:r w:rsidR="009C6674">
        <w:rPr>
          <w:rFonts w:ascii="TH SarabunPSK" w:hAnsi="TH SarabunPSK" w:cs="TH SarabunPSK" w:hint="cs"/>
          <w:sz w:val="24"/>
          <w:szCs w:val="32"/>
          <w:cs/>
        </w:rPr>
        <w:t>จาก</w:t>
      </w:r>
      <w:r w:rsidRPr="0023171C">
        <w:rPr>
          <w:rFonts w:ascii="TH SarabunPSK" w:hAnsi="TH SarabunPSK" w:cs="TH SarabunPSK" w:hint="cs"/>
          <w:sz w:val="24"/>
          <w:szCs w:val="32"/>
          <w:cs/>
        </w:rPr>
        <w:t>ประกาศ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กสทช. </w:t>
      </w:r>
      <w:r w:rsidRPr="0023171C">
        <w:rPr>
          <w:rFonts w:ascii="TH SarabunPSK" w:hAnsi="TH SarabunPSK" w:cs="TH SarabunPSK" w:hint="cs"/>
          <w:sz w:val="24"/>
          <w:szCs w:val="32"/>
          <w:cs/>
        </w:rPr>
        <w:t xml:space="preserve"> เรื่อง หลักเกณฑ์และวิธีการคัดเลือกให้ใช้คลื่นความถี่ในกิจการกระจายเสียงหรือกิจการโทรทัศน์ เพื่อประกอบกิจการทางธุรกิจ พ.ศ. ๒๕๕๖ ซึ่งเป็นกรอบหลักเกณฑ์การคัดเลือกให้ใช้คลื่นความถี่สำหรับทั้งกิจการกระจายเสียงและกิจการโทรทัศน์</w:t>
      </w:r>
      <w:r w:rsidR="00630D14" w:rsidRPr="0023171C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:rsidR="003816FA" w:rsidRDefault="00630D14" w:rsidP="003816FA">
      <w:pPr>
        <w:spacing w:before="120" w:after="0"/>
        <w:ind w:firstLine="851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(ร่าง) ประกาศฯ ฉบับนี้</w:t>
      </w:r>
      <w:r>
        <w:rPr>
          <w:rFonts w:ascii="TH SarabunPSK" w:hAnsi="TH SarabunPSK" w:cs="TH SarabunPSK"/>
          <w:sz w:val="24"/>
          <w:szCs w:val="32"/>
          <w:cs/>
        </w:rPr>
        <w:t>จะใช้อ้างอิงในการออกประกาศ</w:t>
      </w:r>
      <w:r w:rsidR="003816FA" w:rsidRPr="003816FA">
        <w:rPr>
          <w:rFonts w:ascii="TH SarabunPSK" w:hAnsi="TH SarabunPSK" w:cs="TH SarabunPSK"/>
          <w:sz w:val="24"/>
          <w:szCs w:val="32"/>
          <w:cs/>
        </w:rPr>
        <w:t>เชิญชวนให้ผู้สนใจเข้าร่วมประมูล</w:t>
      </w:r>
      <w:r>
        <w:rPr>
          <w:rFonts w:ascii="TH SarabunPSK" w:hAnsi="TH SarabunPSK" w:cs="TH SarabunPSK" w:hint="cs"/>
          <w:sz w:val="24"/>
          <w:szCs w:val="32"/>
          <w:cs/>
        </w:rPr>
        <w:t>คลื่นความถี่</w:t>
      </w:r>
      <w:r w:rsidR="00FE0EAA" w:rsidRPr="00FE0EAA">
        <w:rPr>
          <w:rFonts w:ascii="TH SarabunPSK" w:hAnsi="TH SarabunPSK" w:cs="TH SarabunPSK" w:hint="cs"/>
          <w:sz w:val="32"/>
          <w:szCs w:val="32"/>
          <w:cs/>
        </w:rPr>
        <w:t>เพื่อให้บริการโทรทัศน์ในระบบดิจิตอล ประเภทบริการทางธุรกิจระดับชาติ</w:t>
      </w:r>
      <w:r w:rsidRPr="00FE0EAA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ซึ่ง</w:t>
      </w:r>
      <w:r w:rsidR="003816FA" w:rsidRPr="003816FA">
        <w:rPr>
          <w:rFonts w:ascii="TH SarabunPSK" w:hAnsi="TH SarabunPSK" w:cs="TH SarabunPSK"/>
          <w:sz w:val="24"/>
          <w:szCs w:val="32"/>
          <w:cs/>
        </w:rPr>
        <w:t>จะระบุเงื่อนไขการประมูลโดยละเอียด รวมถึงสรุปข้อสนเทศต่าง ๆ สำหรับการประมูลแต่ละคราว</w:t>
      </w:r>
      <w:r w:rsidR="003816FA">
        <w:rPr>
          <w:rFonts w:ascii="TH SarabunPSK" w:hAnsi="TH SarabunPSK" w:cs="TH SarabunPSK"/>
          <w:sz w:val="24"/>
          <w:szCs w:val="32"/>
        </w:rPr>
        <w:t xml:space="preserve"> </w:t>
      </w: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630D14" w:rsidRPr="00630D14" w:rsidRDefault="00630D14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816FA" w:rsidRPr="003816FA" w:rsidRDefault="003816FA" w:rsidP="003816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16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ประกาศที่เกี่ยวข้องกับการอนุญาตให้ใช้คลื่นความถี่และประกอบกิจการโทรทัศน์ในระบบดิจิตอล </w:t>
      </w:r>
    </w:p>
    <w:p w:rsidR="003816FA" w:rsidRPr="003816FA" w:rsidRDefault="0023171C" w:rsidP="003816FA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</w:t>
      </w:r>
      <w:r w:rsidR="003816FA" w:rsidRPr="003816FA">
        <w:rPr>
          <w:rFonts w:ascii="TH SarabunPSK" w:hAnsi="TH SarabunPSK" w:cs="TH SarabunPSK"/>
          <w:b/>
          <w:bCs/>
          <w:sz w:val="32"/>
          <w:szCs w:val="32"/>
          <w:cs/>
        </w:rPr>
        <w:t>ประกอบกิจการทางธุรกิจ</w:t>
      </w:r>
      <w:r w:rsidR="00FE0EAA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ระดับชาติ</w:t>
      </w:r>
    </w:p>
    <w:p w:rsidR="003816FA" w:rsidRDefault="00D73962" w:rsidP="003816FA">
      <w:pPr>
        <w:jc w:val="thaiDistribute"/>
      </w:pPr>
      <w:r w:rsidRPr="00D73962">
        <w:rPr>
          <w:rFonts w:ascii="TH SarabunPSK" w:hAnsi="TH SarabunPSK" w:cs="TH SarabunPSK"/>
          <w:sz w:val="32"/>
          <w:szCs w:val="32"/>
        </w:rPr>
      </w:r>
      <w:r w:rsidRPr="00D73962">
        <w:rPr>
          <w:rFonts w:ascii="TH SarabunPSK" w:hAnsi="TH SarabunPSK" w:cs="TH SarabunPSK"/>
          <w:sz w:val="32"/>
          <w:szCs w:val="32"/>
        </w:rPr>
        <w:pict>
          <v:group id="_x0000_s1026" editas="canvas" style="width:457.8pt;height:319.05pt;mso-position-horizontal-relative:char;mso-position-vertical-relative:line" coordorigin="1492,2272" coordsize="9156,638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92;top:2272;width:9156;height:6381" o:preferrelative="f">
              <v:fill o:detectmouseclick="t"/>
              <v:path o:extrusionok="t" o:connecttype="none"/>
              <o:lock v:ext="edit" text="t"/>
            </v:shape>
            <v:roundrect id="_x0000_s1028" style="position:absolute;left:1651;top:2657;width:5940;height:1311" arcsize="10923f" fillcolor="white [3201]" strokecolor="#9bbb59 [3206]" strokeweight="2.5pt">
              <v:shadow color="#868686"/>
              <v:textbox style="mso-next-textbox:#_x0000_s1028">
                <w:txbxContent>
                  <w:p w:rsidR="009C6674" w:rsidRPr="009C6674" w:rsidRDefault="009C6674" w:rsidP="009C6674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9C6674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ประกาศ กสทช. เรื่อง หลักเกณฑ์และวิธีการอนุญาต การให้บริการ</w:t>
                    </w:r>
                  </w:p>
                  <w:p w:rsidR="009C6674" w:rsidRPr="009C6674" w:rsidRDefault="009C6674" w:rsidP="009C6674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9C6674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กระจายเสียงหรือโทรทัศน์ พ.ศ. ๒๕๕๕</w:t>
                    </w:r>
                  </w:p>
                  <w:p w:rsidR="003816FA" w:rsidRPr="009C6674" w:rsidRDefault="003816FA" w:rsidP="009C6674">
                    <w:pPr>
                      <w:rPr>
                        <w:sz w:val="26"/>
                        <w:szCs w:val="22"/>
                        <w:cs/>
                      </w:rPr>
                    </w:pPr>
                  </w:p>
                </w:txbxContent>
              </v:textbox>
            </v:roundrect>
            <v:roundrect id="_x0000_s1029" style="position:absolute;left:1651;top:4103;width:5940;height:1311" arcsize="10923f" fillcolor="white [3201]" strokecolor="#c0504d [3205]" strokeweight="2.25pt">
              <v:shadow color="#868686"/>
              <v:textbox style="mso-next-textbox:#_x0000_s1029">
                <w:txbxContent>
                  <w:p w:rsidR="009C6674" w:rsidRPr="009C6674" w:rsidRDefault="009C6674" w:rsidP="009C6674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9C6674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ประกาศ กสทช. เรื่อง หลักเกณฑ์และวิธีการอนุญาตให้ใช้คลื่นความถี่</w:t>
                    </w:r>
                  </w:p>
                  <w:p w:rsidR="009C6674" w:rsidRPr="009C6674" w:rsidRDefault="009C6674" w:rsidP="009C6674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9C6674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สำหรับการให้บริการโทรทัศน์ในระบบดิจิตอล พ.ศ. ๒๕๕๖</w:t>
                    </w:r>
                  </w:p>
                  <w:p w:rsidR="003816FA" w:rsidRPr="009C6674" w:rsidRDefault="003816FA" w:rsidP="009C6674">
                    <w:pPr>
                      <w:rPr>
                        <w:sz w:val="26"/>
                        <w:szCs w:val="22"/>
                        <w:cs/>
                      </w:rPr>
                    </w:pPr>
                  </w:p>
                </w:txbxContent>
              </v:textbox>
            </v:roundrect>
            <v:roundrect id="_x0000_s1030" style="position:absolute;left:1651;top:5565;width:5940;height:1311" arcsize="10923f" fillcolor="white [3201]" strokecolor="#548dd4 [1951]" strokeweight="2.25pt">
              <v:shadow color="#868686"/>
              <v:textbox style="mso-next-textbox:#_x0000_s1030">
                <w:txbxContent>
                  <w:p w:rsidR="009C6674" w:rsidRPr="009C6674" w:rsidRDefault="009C6674" w:rsidP="009C6674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9C6674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ประกาศ กสทช. เรื่อง หลักเกณฑ์และวิธีการคัดเลือกให้ใช้</w:t>
                    </w:r>
                    <w:r w:rsidRPr="009C6674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br/>
                      <w:t xml:space="preserve">คลื่นความถี่ในกิจการกระจายเสียงหรือกิจการโทรทัศน์ </w:t>
                    </w:r>
                    <w:r w:rsidRPr="009C6674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br/>
                      <w:t>เพื่อประกอบกิจการทางธุรกิจ พ.ศ.</w:t>
                    </w:r>
                    <w:r w:rsidRPr="009C6674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 xml:space="preserve"> </w:t>
                    </w:r>
                    <w:r w:rsidRPr="009C6674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๒๕๕๖</w:t>
                    </w:r>
                  </w:p>
                  <w:p w:rsidR="003816FA" w:rsidRPr="009C6674" w:rsidRDefault="003816FA" w:rsidP="009C6674">
                    <w:pPr>
                      <w:rPr>
                        <w:sz w:val="26"/>
                        <w:szCs w:val="22"/>
                        <w:cs/>
                      </w:rPr>
                    </w:pPr>
                  </w:p>
                </w:txbxContent>
              </v:textbox>
            </v:roundrect>
            <v:roundrect id="_x0000_s1031" style="position:absolute;left:1651;top:7027;width:5940;height:1311" arcsize="10923f" fillcolor="#fabf8f [1945]" strokecolor="#e36c0a [2409]" strokeweight="2.25pt">
              <v:stroke dashstyle="dash"/>
              <v:shadow color="#868686"/>
              <v:textbox style="mso-next-textbox:#_x0000_s1031">
                <w:txbxContent>
                  <w:p w:rsidR="009C6674" w:rsidRPr="009C6674" w:rsidRDefault="009C6674" w:rsidP="009C6674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 w:rsidRPr="009C6674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(ร่าง) ประกาศ กสทช. เรื่องหลักเกณฑ์ วิธีการ และเงื่อนไขการประมูล</w:t>
                    </w:r>
                  </w:p>
                  <w:p w:rsidR="009C6674" w:rsidRPr="009C6674" w:rsidRDefault="009C6674" w:rsidP="009C6674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9C6674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คลื่นความถี่เพื่อให้บริการโทรทัศน์ในระบบดิจิตอล ประเภทบริการทางธุรกิจระดับชาติ พ.ศ. ....</w:t>
                    </w:r>
                  </w:p>
                  <w:p w:rsidR="003816FA" w:rsidRPr="009C6674" w:rsidRDefault="003816FA" w:rsidP="009C6674">
                    <w:pPr>
                      <w:spacing w:after="0"/>
                      <w:rPr>
                        <w:sz w:val="28"/>
                        <w:szCs w:val="24"/>
                        <w:cs/>
                      </w:rPr>
                    </w:pPr>
                  </w:p>
                </w:txbxContent>
              </v:textbox>
            </v:roundrect>
            <v:roundrect id="_x0000_s1032" style="position:absolute;left:7730;top:2657;width:2679;height:1311" arcsize="10923f" fillcolor="white [3201]" strokecolor="#9bbb59 [3206]" strokeweight="2.5pt">
              <v:shadow color="#868686"/>
              <v:textbox style="mso-next-textbox:#_x0000_s1032">
                <w:txbxContent>
                  <w:p w:rsidR="009C6674" w:rsidRPr="009C6674" w:rsidRDefault="009C6674" w:rsidP="00B85A8C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9C6674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ภาพรวมการอนุญาตการให้บริการ</w:t>
                    </w:r>
                  </w:p>
                  <w:p w:rsidR="003816FA" w:rsidRPr="009C6674" w:rsidRDefault="003816FA" w:rsidP="009C6674">
                    <w:pPr>
                      <w:rPr>
                        <w:sz w:val="26"/>
                        <w:szCs w:val="22"/>
                        <w:cs/>
                      </w:rPr>
                    </w:pPr>
                  </w:p>
                </w:txbxContent>
              </v:textbox>
            </v:roundrect>
            <v:roundrect id="_x0000_s1033" style="position:absolute;left:7730;top:4103;width:2679;height:1311" arcsize="10923f" fillcolor="white [3201]" strokecolor="#c0504d [3205]" strokeweight="2.25pt">
              <v:shadow color="#868686"/>
              <v:textbox style="mso-next-textbox:#_x0000_s1033">
                <w:txbxContent>
                  <w:p w:rsidR="009C6674" w:rsidRPr="009C6674" w:rsidRDefault="009C6674" w:rsidP="009C6674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9C6674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เงื่อนไขเฉพาะสำหรับบริการ</w:t>
                    </w:r>
                    <w:r w:rsidRPr="009C6674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 xml:space="preserve"> Digital TV</w:t>
                    </w:r>
                  </w:p>
                  <w:p w:rsidR="003816FA" w:rsidRPr="009C6674" w:rsidRDefault="003816FA" w:rsidP="009C6674">
                    <w:pPr>
                      <w:rPr>
                        <w:szCs w:val="26"/>
                      </w:rPr>
                    </w:pPr>
                  </w:p>
                </w:txbxContent>
              </v:textbox>
            </v:roundrect>
            <v:roundrect id="_x0000_s1034" style="position:absolute;left:7730;top:5565;width:2679;height:1311" arcsize="10923f" fillcolor="white [3201]" strokecolor="#548dd4 [1951]" strokeweight="2.25pt">
              <v:shadow color="#868686"/>
              <v:textbox style="mso-next-textbox:#_x0000_s1034">
                <w:txbxContent>
                  <w:p w:rsidR="003816FA" w:rsidRPr="00B85A8C" w:rsidRDefault="00B85A8C" w:rsidP="00B85A8C">
                    <w:pPr>
                      <w:spacing w:after="0"/>
                      <w:jc w:val="center"/>
                      <w:rPr>
                        <w:rFonts w:ascii="TH SarabunPSK" w:hAnsi="TH SarabunPSK" w:cs="TH SarabunPSK"/>
                        <w:sz w:val="28"/>
                        <w:cs/>
                      </w:rPr>
                    </w:pPr>
                    <w:r w:rsidRPr="009C6674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>วิธีการและกฎการประมูล</w:t>
                    </w:r>
                  </w:p>
                </w:txbxContent>
              </v:textbox>
            </v:roundrect>
            <v:roundrect id="_x0000_s1035" style="position:absolute;left:7730;top:7027;width:2679;height:1311" arcsize="10923f" fillcolor="#fabf8f [1945]" strokecolor="#e36c0a [2409]" strokeweight="2.25pt">
              <v:stroke dashstyle="dash"/>
              <v:shadow color="#868686"/>
              <v:textbox style="mso-next-textbox:#_x0000_s1035">
                <w:txbxContent>
                  <w:p w:rsidR="009C6674" w:rsidRPr="00E669F3" w:rsidRDefault="009C6674" w:rsidP="009C6674">
                    <w:pPr>
                      <w:jc w:val="center"/>
                      <w:rPr>
                        <w:rFonts w:ascii="TH SarabunPSK" w:hAnsi="TH SarabunPSK" w:cs="TH SarabunPSK"/>
                        <w:sz w:val="28"/>
                      </w:rPr>
                    </w:pPr>
                    <w:r w:rsidRPr="00E669F3">
                      <w:rPr>
                        <w:rFonts w:ascii="TH SarabunPSK" w:hAnsi="TH SarabunPSK" w:cs="TH SarabunPSK"/>
                        <w:b/>
                        <w:bCs/>
                        <w:sz w:val="28"/>
                        <w:cs/>
                      </w:rPr>
                      <w:t xml:space="preserve">รายละเอียดของการประมูลสำหรับ </w:t>
                    </w:r>
                    <w:r w:rsidRPr="00E669F3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br/>
                      <w:t>Digital TV</w:t>
                    </w:r>
                  </w:p>
                  <w:p w:rsidR="003816FA" w:rsidRPr="009C6674" w:rsidRDefault="003816FA" w:rsidP="009C6674">
                    <w:pPr>
                      <w:rPr>
                        <w:sz w:val="26"/>
                        <w:szCs w:val="22"/>
                        <w:cs/>
                      </w:rPr>
                    </w:pPr>
                  </w:p>
                </w:txbxContent>
              </v:textbox>
            </v:roundrect>
            <w10:wrap type="none"/>
            <w10:anchorlock/>
          </v:group>
        </w:pict>
      </w:r>
    </w:p>
    <w:p w:rsidR="004704EA" w:rsidRDefault="004704E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851C32">
        <w:rPr>
          <w:rFonts w:ascii="TH SarabunPSK" w:hAnsi="TH SarabunPSK" w:cs="TH SarabunPSK"/>
          <w:sz w:val="32"/>
          <w:szCs w:val="32"/>
          <w:u w:val="single"/>
          <w:cs/>
        </w:rPr>
        <w:t>ประเด็นรับฟังความคิดเห็น</w:t>
      </w:r>
    </w:p>
    <w:p w:rsidR="003816FA" w:rsidRPr="00851C32" w:rsidRDefault="003816FA" w:rsidP="003816FA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8A1AB7" w:rsidRPr="00851C32" w:rsidRDefault="002C2299" w:rsidP="00CC2792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51C32">
        <w:rPr>
          <w:rFonts w:ascii="TH SarabunPSK" w:hAnsi="TH SarabunPSK" w:cs="TH SarabunPSK"/>
          <w:sz w:val="32"/>
          <w:szCs w:val="32"/>
          <w:cs/>
        </w:rPr>
        <w:t>ประเด็นการรับฟังความคิดเห็นเป็นไปตามที่กำหนดไว้ต่อไปนี้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A1AB7" w:rsidRPr="00851C32" w:rsidRDefault="00BB743E" w:rsidP="00CC2792">
      <w:pPr>
        <w:pStyle w:val="Default"/>
        <w:spacing w:line="276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 w:rsidR="00AD1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เนื้อหาข้อ ๔ ข้อ ๕ และข้อ ๖ </w:t>
      </w:r>
      <w:r w:rsidR="00B1422A" w:rsidRPr="00851C32">
        <w:rPr>
          <w:rFonts w:ascii="TH SarabunPSK" w:hAnsi="TH SarabunPSK" w:cs="TH SarabunPSK"/>
          <w:b/>
          <w:bCs/>
          <w:sz w:val="32"/>
          <w:szCs w:val="32"/>
          <w:cs/>
        </w:rPr>
        <w:t>คำ</w:t>
      </w:r>
      <w:r w:rsidR="00731D4B" w:rsidRPr="00851C32">
        <w:rPr>
          <w:rFonts w:ascii="TH SarabunPSK" w:hAnsi="TH SarabunPSK" w:cs="TH SarabunPSK"/>
          <w:b/>
          <w:bCs/>
          <w:sz w:val="32"/>
          <w:szCs w:val="32"/>
          <w:cs/>
        </w:rPr>
        <w:t>นิยาม</w:t>
      </w:r>
      <w:r w:rsidR="00B85A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และการอนุญาตให้ใช้คลื่นความถี่</w:t>
      </w:r>
    </w:p>
    <w:p w:rsidR="002F7E23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</w:t>
      </w:r>
    </w:p>
    <w:p w:rsidR="00AD1B1A" w:rsidRDefault="00AD1B1A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</w:t>
      </w:r>
    </w:p>
    <w:p w:rsidR="00731D4B" w:rsidRPr="00851C32" w:rsidRDefault="00BB743E" w:rsidP="00CC2792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A1AB7"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 w:rsidR="00AD1B1A"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เนื้อหาข้อ ๗ คุณสมบัติของผู้เข้าร่วมการประมูล</w:t>
      </w:r>
    </w:p>
    <w:p w:rsidR="002F7E23" w:rsidRPr="00851C32" w:rsidRDefault="008A1AB7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E85055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</w:t>
      </w:r>
      <w:r w:rsidR="002F7E23"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1603CD" w:rsidRPr="00851C32" w:rsidRDefault="00BB743E" w:rsidP="00CC2792">
      <w:pPr>
        <w:pStyle w:val="Default"/>
        <w:spacing w:before="240" w:line="276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7C0F5F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</w:t>
      </w:r>
      <w:r w:rsidR="00AD1B1A">
        <w:rPr>
          <w:rFonts w:ascii="TH SarabunPSK" w:hAnsi="TH SarabunPSK" w:cs="TH SarabunPSK" w:hint="cs"/>
          <w:b/>
          <w:bCs/>
          <w:sz w:val="32"/>
          <w:szCs w:val="32"/>
          <w:cs/>
        </w:rPr>
        <w:t>ข้อ ๘ ขั้นตอน วิธีการและกำหนดระยะเวลาการประมูล</w:t>
      </w:r>
    </w:p>
    <w:p w:rsidR="001603CD" w:rsidRDefault="001603CD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 w:rsidR="006C64E1"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Default="00BB743E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BB743E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3816FA" w:rsidRDefault="003816FA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  <w:r w:rsidRPr="003816FA">
        <w:rPr>
          <w:rFonts w:ascii="TH SarabunPSK" w:hAnsi="TH SarabunPSK" w:cs="TH SarabunPSK"/>
          <w:sz w:val="30"/>
          <w:szCs w:val="30"/>
        </w:rPr>
        <w:t xml:space="preserve"> 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FE0EAA" w:rsidRPr="00851C32" w:rsidRDefault="00BB743E" w:rsidP="00FE0EAA">
      <w:pPr>
        <w:pStyle w:val="Default"/>
        <w:spacing w:before="240" w:line="276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</w:t>
      </w:r>
      <w:r w:rsidR="00FE0EAA">
        <w:rPr>
          <w:rFonts w:ascii="TH SarabunPSK" w:hAnsi="TH SarabunPSK" w:cs="TH SarabunPSK" w:hint="cs"/>
          <w:b/>
          <w:bCs/>
          <w:sz w:val="32"/>
          <w:szCs w:val="32"/>
          <w:cs/>
        </w:rPr>
        <w:t>ข้อ ๙ ราคาขั้นต่ำ ราคาเริ่มต้น การเสนอเพิ่มราคาและเงื่อนไขการประมูล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Pr="00851C32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F63DA0" w:rsidRDefault="00F63DA0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3816FA" w:rsidRPr="00851C32" w:rsidRDefault="003816FA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BB743E" w:rsidRPr="00851C32" w:rsidRDefault="003816FA" w:rsidP="00BB743E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๕</w:t>
      </w:r>
      <w:r w:rsidR="00BB743E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BB743E"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 w:rsidR="00BB743E"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</w:t>
      </w:r>
      <w:r w:rsidR="00FE0EAA">
        <w:rPr>
          <w:rFonts w:ascii="TH SarabunPSK" w:hAnsi="TH SarabunPSK" w:cs="TH SarabunPSK" w:hint="cs"/>
          <w:b/>
          <w:bCs/>
          <w:sz w:val="32"/>
          <w:szCs w:val="32"/>
          <w:cs/>
        </w:rPr>
        <w:t>ข้อ ๑๐ การชำระค่าธรรมเนียมใบอนุญาตให้ใช้คลื่นความถี่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Pr="00851C32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</w:t>
      </w:r>
      <w:r w:rsidR="00F63DA0"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43E" w:rsidRPr="00851C32" w:rsidRDefault="00BB743E" w:rsidP="00BB743E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43E" w:rsidRDefault="00F63DA0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3816FA" w:rsidRDefault="003816FA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FE0EAA" w:rsidRPr="00851C32" w:rsidRDefault="00FE0EAA" w:rsidP="00FE0EAA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เนื้อหาข้อ ๑๑ และข้อ ๑๒ เงื่อนไขก่อนรับใบอนุญาตและการออกใบอนุญาต</w:t>
      </w:r>
    </w:p>
    <w:p w:rsidR="00FE0EAA" w:rsidRDefault="00FE0EAA" w:rsidP="00FE0EAA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FE0EAA" w:rsidRPr="00851C32" w:rsidRDefault="00FE0EAA" w:rsidP="00FE0EAA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FE0EAA" w:rsidRDefault="00FE0EAA" w:rsidP="00FE0EAA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FE0EAA" w:rsidRPr="00851C32" w:rsidRDefault="00FE0EAA" w:rsidP="00FE0EAA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FE0EAA" w:rsidRDefault="00FE0EAA" w:rsidP="00FE0EAA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FE0EAA" w:rsidRDefault="00FE0EAA" w:rsidP="00FE0EAA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FE0EAA" w:rsidRPr="00851C32" w:rsidRDefault="00FE0EAA" w:rsidP="00FE0EAA">
      <w:pPr>
        <w:pStyle w:val="Default"/>
        <w:spacing w:before="24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เนื้อหาข้อ ๑๓ และข้อ ๑๔ ขอบเขตและเงื่อนไขการอนุญาตให้ใช้คลื่นความถี่</w:t>
      </w:r>
    </w:p>
    <w:p w:rsidR="00FE0EAA" w:rsidRDefault="00FE0EAA" w:rsidP="00FE0EAA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FE0EAA" w:rsidRPr="00851C32" w:rsidRDefault="00FE0EAA" w:rsidP="00FE0EAA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FE0EAA" w:rsidRDefault="00FE0EAA" w:rsidP="00FE0EAA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FE0EAA" w:rsidRPr="00851C32" w:rsidRDefault="00FE0EAA" w:rsidP="00FE0EAA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FE0EAA" w:rsidRDefault="00FE0EAA" w:rsidP="00FE0EAA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060" w:rsidRPr="00851C32" w:rsidRDefault="00BB7060" w:rsidP="00BB7060">
      <w:pPr>
        <w:pStyle w:val="Default"/>
        <w:spacing w:before="240" w:line="276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๘</w:t>
      </w:r>
      <w:r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51C32">
        <w:rPr>
          <w:rFonts w:ascii="TH SarabunPSK" w:hAnsi="TH SarabunPSK" w:cs="TH SarabunPSK"/>
          <w:b/>
          <w:bCs/>
          <w:sz w:val="32"/>
          <w:szCs w:val="32"/>
          <w:cs/>
        </w:rPr>
        <w:t>ด้านความเหมาะสมของ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เนื้อหาภาคผนวก</w:t>
      </w:r>
    </w:p>
    <w:p w:rsidR="00BB7060" w:rsidRDefault="00BB7060" w:rsidP="00BB7060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060" w:rsidRPr="00851C32" w:rsidRDefault="00BB7060" w:rsidP="00BB7060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060" w:rsidRDefault="00BB7060" w:rsidP="00BB7060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BB7060" w:rsidRPr="00851C32" w:rsidRDefault="00BB7060" w:rsidP="00BB7060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060" w:rsidRDefault="00BB7060" w:rsidP="00BB7060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BB7060" w:rsidRDefault="00BB7060" w:rsidP="00BB7060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630D14" w:rsidRPr="00851C32" w:rsidRDefault="00BB7060" w:rsidP="00630D14">
      <w:pPr>
        <w:pStyle w:val="Default"/>
        <w:spacing w:before="240" w:line="276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630D14" w:rsidRPr="00851C3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630D14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ข้อเสนอแนะในประเด็นอื่นๆ</w:t>
      </w:r>
    </w:p>
    <w:p w:rsidR="00630D14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630D14" w:rsidRPr="00851C32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630D14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</w:t>
      </w:r>
    </w:p>
    <w:p w:rsidR="00630D14" w:rsidRPr="00851C32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630D14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</w:t>
      </w:r>
    </w:p>
    <w:p w:rsidR="00630D14" w:rsidRPr="00851C32" w:rsidRDefault="00630D14" w:rsidP="00630D14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851C32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</w:t>
      </w:r>
      <w:r w:rsidRPr="00851C32">
        <w:rPr>
          <w:rFonts w:ascii="TH SarabunPSK" w:hAnsi="TH SarabunPSK" w:cs="TH SarabunPSK"/>
          <w:sz w:val="30"/>
          <w:szCs w:val="30"/>
        </w:rPr>
        <w:t>....................................</w:t>
      </w:r>
    </w:p>
    <w:p w:rsidR="00630D14" w:rsidRPr="00851C32" w:rsidRDefault="00630D14" w:rsidP="00CC2792">
      <w:pPr>
        <w:pStyle w:val="Default"/>
        <w:spacing w:line="276" w:lineRule="auto"/>
        <w:rPr>
          <w:rFonts w:ascii="TH SarabunPSK" w:hAnsi="TH SarabunPSK" w:cs="TH SarabunPSK"/>
          <w:sz w:val="30"/>
          <w:szCs w:val="30"/>
          <w:cs/>
        </w:rPr>
      </w:pPr>
    </w:p>
    <w:sectPr w:rsidR="00630D14" w:rsidRPr="00851C32" w:rsidSect="000B1E2F">
      <w:footerReference w:type="default" r:id="rId8"/>
      <w:pgSz w:w="11906" w:h="16838"/>
      <w:pgMar w:top="1440" w:right="1440" w:bottom="1135" w:left="1440" w:header="283" w:footer="0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AB9" w:rsidRDefault="00E45AB9" w:rsidP="000B1E2F">
      <w:pPr>
        <w:spacing w:after="0" w:line="240" w:lineRule="auto"/>
      </w:pPr>
      <w:r>
        <w:separator/>
      </w:r>
    </w:p>
  </w:endnote>
  <w:endnote w:type="continuationSeparator" w:id="1">
    <w:p w:rsidR="00E45AB9" w:rsidRDefault="00E45AB9" w:rsidP="000B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1462"/>
      <w:docPartObj>
        <w:docPartGallery w:val="Page Numbers (Bottom of Page)"/>
        <w:docPartUnique/>
      </w:docPartObj>
    </w:sdtPr>
    <w:sdtContent>
      <w:p w:rsidR="000B1E2F" w:rsidRDefault="00D73962">
        <w:pPr>
          <w:pStyle w:val="Footer"/>
          <w:jc w:val="center"/>
        </w:pPr>
        <w:r w:rsidRPr="0028083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AB3101" w:rsidRPr="0028083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28083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B7060">
          <w:rPr>
            <w:rFonts w:ascii="TH SarabunPSK" w:hAnsi="TH SarabunPSK" w:cs="TH SarabunPSK"/>
            <w:noProof/>
            <w:sz w:val="32"/>
            <w:szCs w:val="32"/>
            <w:cs/>
          </w:rPr>
          <w:t>๑</w:t>
        </w:r>
        <w:r w:rsidRPr="0028083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0B1E2F" w:rsidRDefault="000B1E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AB9" w:rsidRDefault="00E45AB9" w:rsidP="000B1E2F">
      <w:pPr>
        <w:spacing w:after="0" w:line="240" w:lineRule="auto"/>
      </w:pPr>
      <w:r>
        <w:separator/>
      </w:r>
    </w:p>
  </w:footnote>
  <w:footnote w:type="continuationSeparator" w:id="1">
    <w:p w:rsidR="00E45AB9" w:rsidRDefault="00E45AB9" w:rsidP="000B1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21B38"/>
    <w:multiLevelType w:val="hybridMultilevel"/>
    <w:tmpl w:val="BFAE12DE"/>
    <w:lvl w:ilvl="0" w:tplc="33F83716">
      <w:start w:val="1"/>
      <w:numFmt w:val="thaiNumbers"/>
      <w:lvlText w:val="(%1)"/>
      <w:lvlJc w:val="left"/>
      <w:pPr>
        <w:ind w:left="1785" w:hanging="360"/>
      </w:pPr>
      <w:rPr>
        <w:rFonts w:hint="default"/>
        <w:sz w:val="35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4A8A578E"/>
    <w:multiLevelType w:val="hybridMultilevel"/>
    <w:tmpl w:val="A1D25D2A"/>
    <w:lvl w:ilvl="0" w:tplc="3D72A350">
      <w:start w:val="1"/>
      <w:numFmt w:val="thaiNumbers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7E54417"/>
    <w:multiLevelType w:val="hybridMultilevel"/>
    <w:tmpl w:val="7968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A1AB7"/>
    <w:rsid w:val="00020816"/>
    <w:rsid w:val="00035CA3"/>
    <w:rsid w:val="0005185C"/>
    <w:rsid w:val="00084F67"/>
    <w:rsid w:val="000B1E2F"/>
    <w:rsid w:val="0014011B"/>
    <w:rsid w:val="001603CD"/>
    <w:rsid w:val="001833F4"/>
    <w:rsid w:val="001B2EBD"/>
    <w:rsid w:val="0023171C"/>
    <w:rsid w:val="00280833"/>
    <w:rsid w:val="002C2299"/>
    <w:rsid w:val="002F7E23"/>
    <w:rsid w:val="003816FA"/>
    <w:rsid w:val="003B7403"/>
    <w:rsid w:val="004704EA"/>
    <w:rsid w:val="00483879"/>
    <w:rsid w:val="004F258C"/>
    <w:rsid w:val="005460F9"/>
    <w:rsid w:val="00560EBF"/>
    <w:rsid w:val="005A11C3"/>
    <w:rsid w:val="005B22E0"/>
    <w:rsid w:val="00602564"/>
    <w:rsid w:val="00630D14"/>
    <w:rsid w:val="006522B1"/>
    <w:rsid w:val="00680C18"/>
    <w:rsid w:val="006C64E1"/>
    <w:rsid w:val="00705937"/>
    <w:rsid w:val="00731D4B"/>
    <w:rsid w:val="00752AAD"/>
    <w:rsid w:val="007C0F5F"/>
    <w:rsid w:val="007D7F6B"/>
    <w:rsid w:val="008509CE"/>
    <w:rsid w:val="00851C32"/>
    <w:rsid w:val="00857B5B"/>
    <w:rsid w:val="008871D2"/>
    <w:rsid w:val="008A1AB7"/>
    <w:rsid w:val="008A4A63"/>
    <w:rsid w:val="00921290"/>
    <w:rsid w:val="00947C02"/>
    <w:rsid w:val="009B3A6E"/>
    <w:rsid w:val="009C6674"/>
    <w:rsid w:val="009D1995"/>
    <w:rsid w:val="00A268D3"/>
    <w:rsid w:val="00AB3101"/>
    <w:rsid w:val="00AD1B1A"/>
    <w:rsid w:val="00B1353F"/>
    <w:rsid w:val="00B1422A"/>
    <w:rsid w:val="00B42CE2"/>
    <w:rsid w:val="00B53163"/>
    <w:rsid w:val="00B85A8C"/>
    <w:rsid w:val="00BB7060"/>
    <w:rsid w:val="00BB743E"/>
    <w:rsid w:val="00BF2700"/>
    <w:rsid w:val="00C234FB"/>
    <w:rsid w:val="00CA7036"/>
    <w:rsid w:val="00CC2792"/>
    <w:rsid w:val="00CD09F5"/>
    <w:rsid w:val="00CF1F2D"/>
    <w:rsid w:val="00D169CA"/>
    <w:rsid w:val="00D73962"/>
    <w:rsid w:val="00E45AB9"/>
    <w:rsid w:val="00E669F3"/>
    <w:rsid w:val="00E85055"/>
    <w:rsid w:val="00EA071C"/>
    <w:rsid w:val="00EE352D"/>
    <w:rsid w:val="00F55837"/>
    <w:rsid w:val="00F63DA0"/>
    <w:rsid w:val="00F80773"/>
    <w:rsid w:val="00F873C8"/>
    <w:rsid w:val="00FE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1945]" strokecolor="none [24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16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AB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0F9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Header">
    <w:name w:val="header"/>
    <w:basedOn w:val="Normal"/>
    <w:link w:val="HeaderChar"/>
    <w:uiPriority w:val="99"/>
    <w:semiHidden/>
    <w:unhideWhenUsed/>
    <w:rsid w:val="000B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E2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B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2F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026C-DB86-467D-9BBA-137A4A23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3137</Words>
  <Characters>17881</Characters>
  <Application>Microsoft Office Word</Application>
  <DocSecurity>0</DocSecurity>
  <Lines>149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Naridsama.v</dc:creator>
  <cp:lastModifiedBy>danai.s</cp:lastModifiedBy>
  <cp:revision>7</cp:revision>
  <cp:lastPrinted>2013-05-22T09:34:00Z</cp:lastPrinted>
  <dcterms:created xsi:type="dcterms:W3CDTF">2013-02-20T01:26:00Z</dcterms:created>
  <dcterms:modified xsi:type="dcterms:W3CDTF">2013-05-23T01:51:00Z</dcterms:modified>
</cp:coreProperties>
</file>