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851C32" w:rsidRDefault="009B3A6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BB743E" w:rsidRDefault="008A1AB7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1C32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กสทช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หลักเกณฑ์และวิธีการคัดเลือกให้ใช้คลื่นความถี่</w:t>
      </w:r>
    </w:p>
    <w:p w:rsidR="009D1995" w:rsidRPr="00851C32" w:rsidRDefault="00BB743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B743E">
        <w:rPr>
          <w:rFonts w:ascii="TH SarabunPSK" w:hAnsi="TH SarabunPSK" w:cs="TH SarabunPSK"/>
          <w:b/>
          <w:bCs/>
          <w:sz w:val="36"/>
          <w:szCs w:val="36"/>
          <w:cs/>
        </w:rPr>
        <w:t>ในกิจการกระจายเสียงและกิจการโทรทัศน์ สำหรับการประกอบกิจการทางธุรกิจ พ.ศ. ....</w:t>
      </w:r>
    </w:p>
    <w:p w:rsidR="005460F9" w:rsidRPr="00851C32" w:rsidRDefault="005460F9" w:rsidP="00CC2792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A1AB7" w:rsidRPr="00851C32" w:rsidRDefault="008A1AB7" w:rsidP="00CC2792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 xml:space="preserve">................. 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</w:t>
      </w:r>
      <w:r w:rsidRPr="00851C32">
        <w:rPr>
          <w:rFonts w:ascii="TH SarabunPSK" w:hAnsi="TH SarabunPSK" w:cs="TH SarabunPSK"/>
          <w:sz w:val="32"/>
          <w:szCs w:val="32"/>
        </w:rPr>
        <w:t>-</w:t>
      </w:r>
      <w:r w:rsidRPr="00851C32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ชื่อหน่วยงาน..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816FA" w:rsidRPr="00851C32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3816FA"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</w:t>
      </w:r>
      <w:r w:rsidRPr="00851C32">
        <w:rPr>
          <w:rFonts w:ascii="TH SarabunPSK" w:hAnsi="TH SarabunPSK" w:cs="TH SarabunPSK"/>
          <w:sz w:val="32"/>
          <w:szCs w:val="32"/>
          <w:cs/>
        </w:rPr>
        <w:t>ตรอก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ซอย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ถนน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</w:rPr>
        <w:t>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</w:t>
      </w:r>
      <w:r w:rsidR="003816FA">
        <w:rPr>
          <w:rFonts w:ascii="TH SarabunPSK" w:hAnsi="TH SarabunPSK" w:cs="TH SarabunPSK"/>
          <w:sz w:val="32"/>
          <w:szCs w:val="32"/>
        </w:rPr>
        <w:t>..........</w:t>
      </w:r>
      <w:r w:rsidR="00E85055" w:rsidRPr="00851C32">
        <w:rPr>
          <w:rFonts w:ascii="TH SarabunPSK" w:hAnsi="TH SarabunPSK" w:cs="TH SarabunPSK"/>
          <w:sz w:val="32"/>
          <w:szCs w:val="32"/>
          <w:cs/>
        </w:rPr>
        <w:t>ตำ</w:t>
      </w:r>
      <w:r w:rsidRPr="00851C32">
        <w:rPr>
          <w:rFonts w:ascii="TH SarabunPSK" w:hAnsi="TH SarabunPSK" w:cs="TH SarabunPSK"/>
          <w:sz w:val="32"/>
          <w:szCs w:val="32"/>
          <w:cs/>
        </w:rPr>
        <w:t>บล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แขวง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3816FA" w:rsidRDefault="00E85055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อำ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เภอ</w:t>
      </w:r>
      <w:r w:rsidR="008A1AB7" w:rsidRPr="00851C32">
        <w:rPr>
          <w:rFonts w:ascii="TH SarabunPSK" w:hAnsi="TH SarabunPSK" w:cs="TH SarabunPSK"/>
          <w:sz w:val="32"/>
          <w:szCs w:val="32"/>
        </w:rPr>
        <w:t>/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เขต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A1AB7" w:rsidRPr="00851C32">
        <w:rPr>
          <w:rFonts w:ascii="TH SarabunPSK" w:hAnsi="TH SarabunPSK" w:cs="TH SarabunPSK"/>
          <w:sz w:val="32"/>
          <w:szCs w:val="32"/>
        </w:rPr>
        <w:t>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3816FA">
        <w:rPr>
          <w:rFonts w:ascii="TH SarabunPSK" w:hAnsi="TH SarabunPSK" w:cs="TH SarabunPSK"/>
          <w:sz w:val="32"/>
          <w:szCs w:val="32"/>
        </w:rPr>
        <w:t>…………......................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</w:t>
      </w:r>
      <w:r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มือถือ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C27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6FA">
        <w:rPr>
          <w:rFonts w:ascii="TH SarabunPSK" w:hAnsi="TH SarabunPSK" w:cs="TH SarabunPSK"/>
          <w:sz w:val="32"/>
          <w:szCs w:val="32"/>
          <w:cs/>
        </w:rPr>
        <w:t>โทรสา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</w:t>
      </w:r>
    </w:p>
    <w:p w:rsidR="008A1AB7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E</w:t>
      </w:r>
      <w:r w:rsidR="008A1AB7" w:rsidRPr="00851C32">
        <w:rPr>
          <w:rFonts w:ascii="TH SarabunPSK" w:hAnsi="TH SarabunPSK" w:cs="TH SarabunPSK"/>
          <w:sz w:val="32"/>
          <w:szCs w:val="32"/>
        </w:rPr>
        <w:t>-mail.............................</w:t>
      </w:r>
      <w:r w:rsidR="004704EA"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....</w:t>
      </w:r>
      <w:r w:rsidR="004704EA" w:rsidRPr="00851C3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</w:t>
      </w: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 xml:space="preserve">ข้อมูลเกี่ยวกับความเป็นมา เหตุผล ความจำเป็น และสรุปสาระสำคัญและประเด็นเรื่องที่รับฟังความเห็น </w:t>
      </w:r>
    </w:p>
    <w:p w:rsidR="00630D14" w:rsidRPr="003816FA" w:rsidRDefault="003816FA" w:rsidP="00630D14">
      <w:pPr>
        <w:spacing w:before="120" w:after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3816FA">
        <w:rPr>
          <w:rFonts w:ascii="TH SarabunPSK" w:hAnsi="TH SarabunPSK" w:cs="TH SarabunPSK"/>
          <w:sz w:val="24"/>
          <w:szCs w:val="32"/>
          <w:cs/>
        </w:rPr>
        <w:t xml:space="preserve">(ร่าง) ประกาศ กสทช. เรื่อง หลักเกณฑ์และวิธีการคัดเลือกให้ใช้คลื่นความถี่ในกิจการกระจายเสียงและกิจการโทรทัศน์ สำหรับการประกอบกิจการทางธุรกิจ พ.ศ. .... จัดทำเพื่อให้ผู้ประสงค์จะใช้คลื่นความถี่เพื่อประกอบกิจการทางธุรกิจ ได้ทราบเกี่ยวกับกรอบหลักเกณฑ์และวิธีการคัดเลือกโดยวิธีการประมูล ซึ่งเป็นไปตาม พ.ร.บ.องค์กรจัดสรรคลื่นความถี่ฯ พ.ศ. ๒๕๕๓ มาตรา ๔๑ </w:t>
      </w:r>
      <w:r w:rsidRPr="003816FA">
        <w:rPr>
          <w:rFonts w:ascii="TH SarabunPSK" w:hAnsi="TH SarabunPSK" w:cs="TH SarabunPSK"/>
          <w:sz w:val="24"/>
          <w:szCs w:val="32"/>
        </w:rPr>
        <w:t xml:space="preserve"> </w:t>
      </w:r>
      <w:r w:rsidRPr="003816FA">
        <w:rPr>
          <w:rFonts w:ascii="TH SarabunPSK" w:hAnsi="TH SarabunPSK" w:cs="TH SarabunPSK"/>
          <w:sz w:val="24"/>
          <w:szCs w:val="32"/>
          <w:cs/>
        </w:rPr>
        <w:t>โดย</w:t>
      </w:r>
      <w:r w:rsidR="00630D1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30D14" w:rsidRPr="003816FA">
        <w:rPr>
          <w:rFonts w:ascii="TH SarabunPSK" w:hAnsi="TH SarabunPSK" w:cs="TH SarabunPSK"/>
          <w:sz w:val="24"/>
          <w:szCs w:val="32"/>
          <w:cs/>
        </w:rPr>
        <w:t>(ร่าง) ประกาศฯ ฉบับนี้ นำแนวคิดเริ่มต้นมาจากระเบียบสำนักนายกรัฐมนตรี</w:t>
      </w:r>
      <w:r w:rsidR="00CA7036">
        <w:rPr>
          <w:rFonts w:ascii="TH SarabunPSK" w:hAnsi="TH SarabunPSK" w:cs="TH SarabunPSK" w:hint="cs"/>
          <w:sz w:val="24"/>
          <w:szCs w:val="32"/>
          <w:cs/>
        </w:rPr>
        <w:t xml:space="preserve"> เรื่อง </w:t>
      </w:r>
      <w:r w:rsidR="00CA7036">
        <w:rPr>
          <w:rFonts w:ascii="TH SarabunPSK" w:hAnsi="TH SarabunPSK" w:cs="TH SarabunPSK"/>
          <w:sz w:val="32"/>
          <w:szCs w:val="40"/>
        </w:rPr>
        <w:t>e</w:t>
      </w:r>
      <w:r w:rsidR="008509CE">
        <w:rPr>
          <w:rFonts w:ascii="TH SarabunPSK" w:hAnsi="TH SarabunPSK" w:cs="TH SarabunPSK"/>
          <w:sz w:val="32"/>
          <w:szCs w:val="40"/>
        </w:rPr>
        <w:t>-a</w:t>
      </w:r>
      <w:r w:rsidR="00CA7036" w:rsidRPr="00CA7036">
        <w:rPr>
          <w:rFonts w:ascii="TH SarabunPSK" w:hAnsi="TH SarabunPSK" w:cs="TH SarabunPSK"/>
          <w:sz w:val="32"/>
          <w:szCs w:val="40"/>
        </w:rPr>
        <w:t>uction</w:t>
      </w:r>
      <w:r w:rsidR="00630D14" w:rsidRPr="00CA7036">
        <w:rPr>
          <w:rFonts w:ascii="TH SarabunPSK" w:hAnsi="TH SarabunPSK" w:cs="TH SarabunPSK"/>
          <w:sz w:val="32"/>
          <w:szCs w:val="40"/>
          <w:cs/>
        </w:rPr>
        <w:t xml:space="preserve"> </w:t>
      </w:r>
      <w:r w:rsidR="00630D14" w:rsidRPr="003816FA">
        <w:rPr>
          <w:rFonts w:ascii="TH SarabunPSK" w:hAnsi="TH SarabunPSK" w:cs="TH SarabunPSK"/>
          <w:sz w:val="24"/>
          <w:szCs w:val="32"/>
          <w:cs/>
        </w:rPr>
        <w:t>ซึ่งเป็นหลักการที่ทราบเป็นการทั่วไป โปร่งใส และสามารถทำความเข้าใจได้ง่าย</w:t>
      </w:r>
      <w:r w:rsidR="00630D14" w:rsidRPr="003816FA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3816FA" w:rsidRDefault="00630D14" w:rsidP="003816FA">
      <w:pPr>
        <w:spacing w:before="120" w:after="0"/>
        <w:ind w:firstLine="851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(ร่าง) ประกาศฯ ฉบับนี้</w:t>
      </w:r>
      <w:r>
        <w:rPr>
          <w:rFonts w:ascii="TH SarabunPSK" w:hAnsi="TH SarabunPSK" w:cs="TH SarabunPSK"/>
          <w:sz w:val="24"/>
          <w:szCs w:val="32"/>
          <w:cs/>
        </w:rPr>
        <w:t>จะใช้อ้างอิงในการออกประกาศ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เชิญชวนให้ผู้สนใจเข้าร่วมประมูล</w:t>
      </w:r>
      <w:r>
        <w:rPr>
          <w:rFonts w:ascii="TH SarabunPSK" w:hAnsi="TH SarabunPSK" w:cs="TH SarabunPSK" w:hint="cs"/>
          <w:sz w:val="24"/>
          <w:szCs w:val="32"/>
          <w:cs/>
        </w:rPr>
        <w:t>คลื่นความถี่</w:t>
      </w:r>
      <w:r w:rsidRPr="003816FA">
        <w:rPr>
          <w:rFonts w:ascii="TH SarabunPSK" w:hAnsi="TH SarabunPSK" w:cs="TH SarabunPSK"/>
          <w:sz w:val="24"/>
          <w:szCs w:val="32"/>
          <w:cs/>
        </w:rPr>
        <w:t xml:space="preserve">สำหรับการประกอบกิจการทางธุรกิจ </w:t>
      </w:r>
      <w:r>
        <w:rPr>
          <w:rFonts w:ascii="TH SarabunPSK" w:hAnsi="TH SarabunPSK" w:cs="TH SarabunPSK" w:hint="cs"/>
          <w:sz w:val="24"/>
          <w:szCs w:val="32"/>
          <w:cs/>
        </w:rPr>
        <w:t>ซึ่ง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จะระบุเงื่อนไขการประมูลโดยละเอียด รวมถึงสรุปข้อสนเทศต่าง ๆ สำหรับการประมูลแต่ละคราว</w:t>
      </w:r>
      <w:r w:rsidR="003816FA">
        <w:rPr>
          <w:rFonts w:ascii="TH SarabunPSK" w:hAnsi="TH SarabunPSK" w:cs="TH SarabunPSK"/>
          <w:sz w:val="24"/>
          <w:szCs w:val="32"/>
        </w:rPr>
        <w:t xml:space="preserve"> </w:t>
      </w: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30D14" w:rsidRPr="00630D14" w:rsidRDefault="00630D14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ประกาศที่เกี่ยวข้องกับการอนุญาตให้ใช้คลื่นความถี่และประกอบกิจการโทรทัศน์ในระบบดิจิตอล </w:t>
      </w: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สำหรับการประกอบกิจการทางธุรกิจ</w:t>
      </w:r>
    </w:p>
    <w:p w:rsidR="003816FA" w:rsidRDefault="008B472C" w:rsidP="003816FA">
      <w:pPr>
        <w:jc w:val="thaiDistribute"/>
      </w:pPr>
      <w:r w:rsidRPr="008B472C">
        <w:rPr>
          <w:rFonts w:ascii="TH SarabunPSK" w:hAnsi="TH SarabunPSK" w:cs="TH SarabunPSK"/>
          <w:sz w:val="32"/>
          <w:szCs w:val="32"/>
        </w:rPr>
      </w:r>
      <w:r w:rsidRPr="008B472C">
        <w:rPr>
          <w:rFonts w:ascii="TH SarabunPSK" w:hAnsi="TH SarabunPSK" w:cs="TH SarabunPSK"/>
          <w:sz w:val="32"/>
          <w:szCs w:val="32"/>
        </w:rPr>
        <w:pict>
          <v:group id="_x0000_s1026" editas="canvas" style="width:457.8pt;height:319.05pt;mso-position-horizontal-relative:char;mso-position-vertical-relative:line" coordorigin="1492,2272" coordsize="9156,63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92;top:2272;width:9156;height:6381" o:preferrelative="f">
              <v:fill o:detectmouseclick="t"/>
              <v:path o:extrusionok="t" o:connecttype="none"/>
              <o:lock v:ext="edit" text="t"/>
            </v:shape>
            <v:roundrect id="_x0000_s1028" style="position:absolute;left:1651;top:2657;width:5940;height:1311" arcsize="10923f" fillcolor="white [3201]" strokecolor="#9bbb59 [3206]" strokeweight="2.5pt">
              <v:shadow color="#868686"/>
              <v:textbox style="mso-next-textbox:#_x0000_s1028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๑. ประกาศ กสทช. เรื่อง หลักเกณฑ์และวิธีการอนุญาตการให้บริการกระจายเสียงหรือโทรทัศน์ พ.ศ. ๒๕๕๕</w:t>
                    </w:r>
                  </w:p>
                </w:txbxContent>
              </v:textbox>
            </v:roundrect>
            <v:roundrect id="_x0000_s1029" style="position:absolute;left:1651;top:4103;width:5940;height:1311" arcsize="10923f" fillcolor="white [3201]" strokecolor="#c0504d [3205]" strokeweight="2.25pt">
              <v:shadow color="#868686"/>
              <v:textbox style="mso-next-textbox:#_x0000_s1029">
                <w:txbxContent>
                  <w:p w:rsidR="003816FA" w:rsidRPr="003816FA" w:rsidRDefault="00C44274" w:rsidP="003816FA">
                    <w:pPr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 xml:space="preserve">๒. </w:t>
                    </w:r>
                    <w:r w:rsidR="003816FA"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ประกาศ กสทช. เรื่อง หลักเกณฑ์และวิธีการอนุญาตให้ใช้คลื่นความถี่สำหรับการให้บริก</w:t>
                    </w:r>
                    <w:r w:rsidR="00E95BE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ารโทรทัศน์ในระบบดิจิตอล พ.ศ.</w:t>
                    </w:r>
                    <w:r w:rsidR="00E95BEC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 xml:space="preserve"> ๒๕๕๖</w:t>
                    </w:r>
                  </w:p>
                </w:txbxContent>
              </v:textbox>
            </v:roundrect>
            <v:roundrect id="_x0000_s1030" style="position:absolute;left:1651;top:5565;width:5940;height:1311" arcsize="10923f" fillcolor="white [3201]" strokecolor="#9bbb59 [3206]" strokeweight="1.5pt">
              <v:stroke dashstyle="dash"/>
              <v:shadow color="#868686"/>
              <v:textbox style="mso-next-textbox:#_x0000_s1030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๓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.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(ร่าง) ประกาศ กสทช.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เรื่อง หลักเกณฑ์และวิธีการคัดเลือกให้ใช้คลื่นความถี่ในกิจการกระจายเสียงและกิจการโทรทัศน์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สำหรับการประกอบกิจการทางธุรกิจ พ.ศ. ...</w:t>
                    </w:r>
                  </w:p>
                </w:txbxContent>
              </v:textbox>
            </v:roundrect>
            <v:roundrect id="_x0000_s1031" style="position:absolute;left:1651;top:7027;width:5940;height:1311" arcsize="10923f" fillcolor="white [3201]" strokecolor="#c0504d [3205]" strokeweight="1.5pt">
              <v:stroke dashstyle="dash"/>
              <v:shadow color="#868686"/>
              <v:textbox style="mso-next-textbox:#_x0000_s1031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๔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.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(ร่าง) ประกาศ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กสทช. เรื่อง การขอรับใบอนุญาตให้ใช้คลื่นความถี่สำหรับการให้บริการโทรทัศน์ในระ</w:t>
                    </w:r>
                    <w:r w:rsidR="00630D14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บบดิจิตอล ประเภทบริการทางธุรกิ</w:t>
                    </w:r>
                    <w:r w:rsidR="00630D14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จ ....</w:t>
                    </w:r>
                  </w:p>
                </w:txbxContent>
              </v:textbox>
            </v:roundrect>
            <v:roundrect id="_x0000_s1032" style="position:absolute;left:7730;top:2657;width:2679;height:1311" arcsize="10923f" fillcolor="white [3201]" strokecolor="#9bbb59 [3206]" strokeweight="2.5pt">
              <v:shadow color="#868686"/>
              <v:textbox style="mso-next-textbox:#_x0000_s1032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การอนุญาตการให้บริการภาพรวม</w:t>
                    </w:r>
                  </w:p>
                </w:txbxContent>
              </v:textbox>
            </v:roundrect>
            <v:roundrect id="_x0000_s1033" style="position:absolute;left:7730;top:4103;width:2679;height:1311" arcsize="10923f" fillcolor="white [3201]" strokecolor="#c0504d [3205]" strokeweight="2.25pt">
              <v:shadow color="#868686"/>
              <v:textbox style="mso-next-textbox:#_x0000_s1033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เงื่อนไขเฉพาะสำหรับบริการ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DTV</w:t>
                    </w:r>
                  </w:p>
                </w:txbxContent>
              </v:textbox>
            </v:roundrect>
            <v:roundrect id="_x0000_s1034" style="position:absolute;left:7730;top:5565;width:2679;height:1311" arcsize="10923f" fillcolor="white [3201]" strokecolor="#9bbb59 [3206]" strokeweight="1.5pt">
              <v:stroke dashstyle="dash"/>
              <v:shadow color="#868686"/>
              <v:textbox style="mso-next-textbox:#_x0000_s1034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วิธีการและกฎการประมูล</w:t>
                    </w:r>
                  </w:p>
                </w:txbxContent>
              </v:textbox>
            </v:roundrect>
            <v:roundrect id="_x0000_s1035" style="position:absolute;left:7730;top:7027;width:2679;height:1311" arcsize="10923f" fillcolor="white [3201]" strokecolor="#c0504d [3205]" strokeweight="1.5pt">
              <v:stroke dashstyle="dash"/>
              <v:shadow color="#868686"/>
              <v:textbox style="mso-next-textbox:#_x0000_s1035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ประกาศเชิญชวน และสรุปข้อสนเทศ สำหรับประมูลช่องรายการต่าง ๆ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4704EA" w:rsidRDefault="004704E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>ประเด็นรับฟังความคิดเห็น</w:t>
      </w:r>
    </w:p>
    <w:p w:rsidR="003816FA" w:rsidRPr="00851C32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1AB7" w:rsidRPr="00851C32" w:rsidRDefault="002C2299" w:rsidP="00CC279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ประเด็นการรับฟังความคิดเห็นเป็นไปตามที่กำหนดไว้ต่อไปนี้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A1AB7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731D4B" w:rsidRPr="00851C32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850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850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ประกาศฯ</w:t>
      </w:r>
    </w:p>
    <w:p w:rsidR="002F7E23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</w:t>
      </w:r>
    </w:p>
    <w:p w:rsidR="003816FA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731D4B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๑ บททั่วไป</w:t>
      </w:r>
    </w:p>
    <w:p w:rsidR="002F7E23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1603CD" w:rsidRPr="00851C32" w:rsidRDefault="00BB743E" w:rsidP="00CC2792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C0F5F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๒ การเข้าร่วมการประมูลคลื่นความถี่</w:t>
      </w:r>
    </w:p>
    <w:p w:rsidR="001603CD" w:rsidRDefault="001603CD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  <w:r w:rsidRPr="003816FA">
        <w:rPr>
          <w:rFonts w:ascii="TH SarabunPSK" w:hAnsi="TH SarabunPSK" w:cs="TH SarabunPSK"/>
          <w:sz w:val="30"/>
          <w:szCs w:val="30"/>
        </w:rPr>
        <w:t xml:space="preserve"> 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BB743E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๓ กฎการประมูลคลื่นความถี่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63DA0" w:rsidRDefault="00F63DA0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Pr="00851C32" w:rsidRDefault="003816FA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3816FA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B7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เนื้อหาหมวด ๔ </w:t>
      </w:r>
      <w:r w:rsidR="00BB743E" w:rsidRPr="00BB743E">
        <w:rPr>
          <w:rFonts w:ascii="TH SarabunPSK" w:hAnsi="TH SarabunPSK" w:cs="TH SarabunPSK"/>
          <w:b/>
          <w:bCs/>
          <w:sz w:val="32"/>
          <w:szCs w:val="32"/>
          <w:cs/>
        </w:rPr>
        <w:t>มาตรการรักษาความเป็นธรรม และผลประโยชน์ของรัฐ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F63DA0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630D14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ข้อเสนอแนะในประเด็นอื่นๆ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</w:p>
    <w:sectPr w:rsidR="00630D14" w:rsidRPr="00851C32" w:rsidSect="000B1E2F">
      <w:footerReference w:type="default" r:id="rId7"/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24" w:rsidRDefault="00770524" w:rsidP="000B1E2F">
      <w:pPr>
        <w:spacing w:after="0" w:line="240" w:lineRule="auto"/>
      </w:pPr>
      <w:r>
        <w:separator/>
      </w:r>
    </w:p>
  </w:endnote>
  <w:endnote w:type="continuationSeparator" w:id="1">
    <w:p w:rsidR="00770524" w:rsidRDefault="00770524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1462"/>
      <w:docPartObj>
        <w:docPartGallery w:val="Page Numbers (Bottom of Page)"/>
        <w:docPartUnique/>
      </w:docPartObj>
    </w:sdtPr>
    <w:sdtContent>
      <w:p w:rsidR="000B1E2F" w:rsidRDefault="008B472C">
        <w:pPr>
          <w:pStyle w:val="Footer"/>
          <w:jc w:val="center"/>
        </w:pPr>
        <w:r w:rsidRPr="0028083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B3101" w:rsidRPr="0028083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95BEC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B1E2F" w:rsidRDefault="000B1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24" w:rsidRDefault="00770524" w:rsidP="000B1E2F">
      <w:pPr>
        <w:spacing w:after="0" w:line="240" w:lineRule="auto"/>
      </w:pPr>
      <w:r>
        <w:separator/>
      </w:r>
    </w:p>
  </w:footnote>
  <w:footnote w:type="continuationSeparator" w:id="1">
    <w:p w:rsidR="00770524" w:rsidRDefault="00770524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5185C"/>
    <w:rsid w:val="00084F67"/>
    <w:rsid w:val="000B1E2F"/>
    <w:rsid w:val="000B555E"/>
    <w:rsid w:val="001603CD"/>
    <w:rsid w:val="001833F4"/>
    <w:rsid w:val="001B2EBD"/>
    <w:rsid w:val="00280833"/>
    <w:rsid w:val="002C2299"/>
    <w:rsid w:val="002F7E23"/>
    <w:rsid w:val="003816FA"/>
    <w:rsid w:val="003B7403"/>
    <w:rsid w:val="004704EA"/>
    <w:rsid w:val="00483879"/>
    <w:rsid w:val="004F258C"/>
    <w:rsid w:val="005460F9"/>
    <w:rsid w:val="00602564"/>
    <w:rsid w:val="00630D14"/>
    <w:rsid w:val="006522B1"/>
    <w:rsid w:val="00680C18"/>
    <w:rsid w:val="006C64E1"/>
    <w:rsid w:val="00731D4B"/>
    <w:rsid w:val="00752AAD"/>
    <w:rsid w:val="00770524"/>
    <w:rsid w:val="007C0F5F"/>
    <w:rsid w:val="007D7F6B"/>
    <w:rsid w:val="008509CE"/>
    <w:rsid w:val="00851C32"/>
    <w:rsid w:val="008A1AB7"/>
    <w:rsid w:val="008A4A63"/>
    <w:rsid w:val="008B472C"/>
    <w:rsid w:val="00921290"/>
    <w:rsid w:val="00947C02"/>
    <w:rsid w:val="009B3A6E"/>
    <w:rsid w:val="009D1995"/>
    <w:rsid w:val="00A268D3"/>
    <w:rsid w:val="00AB3101"/>
    <w:rsid w:val="00B1353F"/>
    <w:rsid w:val="00B1422A"/>
    <w:rsid w:val="00B42CE2"/>
    <w:rsid w:val="00B53163"/>
    <w:rsid w:val="00BB743E"/>
    <w:rsid w:val="00BF2700"/>
    <w:rsid w:val="00C44274"/>
    <w:rsid w:val="00CA7036"/>
    <w:rsid w:val="00CC2792"/>
    <w:rsid w:val="00CD09F5"/>
    <w:rsid w:val="00E85055"/>
    <w:rsid w:val="00E95BEC"/>
    <w:rsid w:val="00EA071C"/>
    <w:rsid w:val="00EE352D"/>
    <w:rsid w:val="00F55837"/>
    <w:rsid w:val="00F63DA0"/>
    <w:rsid w:val="00F80773"/>
    <w:rsid w:val="00F873C8"/>
    <w:rsid w:val="00FE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2183</Words>
  <Characters>12448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danai.s</cp:lastModifiedBy>
  <cp:revision>15</cp:revision>
  <cp:lastPrinted>2013-02-19T05:39:00Z</cp:lastPrinted>
  <dcterms:created xsi:type="dcterms:W3CDTF">2012-10-12T02:15:00Z</dcterms:created>
  <dcterms:modified xsi:type="dcterms:W3CDTF">2013-03-07T01:56:00Z</dcterms:modified>
</cp:coreProperties>
</file>