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DB" w:rsidRPr="0068673F" w:rsidRDefault="00047DDB" w:rsidP="0068673F">
      <w:pPr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68673F">
        <w:rPr>
          <w:rFonts w:ascii="TH SarabunPSK" w:hAnsi="TH SarabunPSK" w:cs="TH SarabunPSK"/>
          <w:sz w:val="32"/>
          <w:szCs w:val="32"/>
        </w:rPr>
        <w:t>“</w:t>
      </w:r>
      <w:r w:rsidR="0015225A" w:rsidRPr="0068673F">
        <w:rPr>
          <w:rFonts w:ascii="TH SarabunPSK" w:hAnsi="TH SarabunPSK" w:cs="TH SarabunPSK"/>
          <w:sz w:val="32"/>
          <w:szCs w:val="32"/>
          <w:cs/>
        </w:rPr>
        <w:t>๒</w:t>
      </w:r>
      <w:r w:rsidRPr="0068673F">
        <w:rPr>
          <w:rFonts w:ascii="TH SarabunPSK" w:hAnsi="TH SarabunPSK" w:cs="TH SarabunPSK"/>
          <w:sz w:val="32"/>
          <w:szCs w:val="32"/>
        </w:rPr>
        <w:t xml:space="preserve">. </w:t>
      </w:r>
      <w:r w:rsidR="009C3229" w:rsidRPr="0068673F">
        <w:rPr>
          <w:rFonts w:ascii="TH SarabunPSK" w:hAnsi="TH SarabunPSK" w:cs="TH SarabunPSK"/>
          <w:sz w:val="32"/>
          <w:szCs w:val="32"/>
          <w:cs/>
        </w:rPr>
        <w:t>ขอบข่าย</w:t>
      </w:r>
      <w:r w:rsidRPr="0068673F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2092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673F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:rsidR="0014029A" w:rsidRPr="0068673F" w:rsidRDefault="00047DDB" w:rsidP="0068673F">
      <w:pPr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68673F">
        <w:rPr>
          <w:rFonts w:ascii="TH SarabunPSK" w:hAnsi="TH SarabunPSK" w:cs="TH SarabunPSK"/>
          <w:sz w:val="32"/>
          <w:szCs w:val="32"/>
        </w:rPr>
        <w:t>“</w:t>
      </w:r>
      <w:r w:rsidR="0015225A" w:rsidRPr="0068673F">
        <w:rPr>
          <w:rFonts w:ascii="TH SarabunPSK" w:hAnsi="TH SarabunPSK" w:cs="TH SarabunPSK"/>
          <w:sz w:val="32"/>
          <w:szCs w:val="32"/>
          <w:cs/>
        </w:rPr>
        <w:t>๓. คลื่นความถี่</w:t>
      </w:r>
      <w:r w:rsidRPr="0068673F">
        <w:rPr>
          <w:rFonts w:ascii="TH SarabunPSK" w:hAnsi="TH SarabunPSK" w:cs="TH SarabunPSK"/>
          <w:sz w:val="32"/>
          <w:szCs w:val="32"/>
        </w:rPr>
        <w:t xml:space="preserve">” </w:t>
      </w:r>
      <w:r w:rsidR="0014029A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2092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673F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</w:t>
      </w:r>
      <w:r w:rsidR="00412092" w:rsidRPr="0068673F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7E6A29" w:rsidRPr="0068673F" w:rsidRDefault="00047DDB" w:rsidP="0068673F">
      <w:pPr>
        <w:spacing w:after="120"/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68673F">
        <w:rPr>
          <w:rFonts w:ascii="TH SarabunPSK" w:hAnsi="TH SarabunPSK" w:cs="TH SarabunPSK"/>
          <w:sz w:val="32"/>
          <w:szCs w:val="32"/>
        </w:rPr>
        <w:t>“</w:t>
      </w:r>
      <w:r w:rsidR="0015225A" w:rsidRPr="0068673F">
        <w:rPr>
          <w:rFonts w:ascii="TH SarabunPSK" w:hAnsi="TH SarabunPSK" w:cs="TH SarabunPSK"/>
          <w:sz w:val="32"/>
          <w:szCs w:val="32"/>
          <w:cs/>
        </w:rPr>
        <w:t>๔. ข้อกำหนดของระบบส่งออกอากาศ</w:t>
      </w:r>
      <w:r w:rsidRPr="0068673F">
        <w:rPr>
          <w:rFonts w:ascii="TH SarabunPSK" w:hAnsi="TH SarabunPSK" w:cs="TH SarabunPSK"/>
          <w:sz w:val="32"/>
          <w:szCs w:val="32"/>
        </w:rPr>
        <w:t xml:space="preserve">” </w:t>
      </w:r>
      <w:r w:rsidR="004D1744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029A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7E6A29" w:rsidRPr="0068673F">
        <w:rPr>
          <w:rFonts w:ascii="TH SarabunPSK" w:hAnsi="TH SarabunPSK" w:cs="TH SarabunPSK"/>
          <w:sz w:val="32"/>
          <w:szCs w:val="32"/>
        </w:rPr>
        <w:t>……………</w:t>
      </w:r>
      <w:r w:rsidR="00412092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</w:t>
      </w:r>
      <w:r w:rsidR="0068673F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</w:t>
      </w:r>
      <w:r w:rsidR="00412092" w:rsidRPr="0068673F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7E6A29" w:rsidRPr="0068673F" w:rsidRDefault="007E6A29" w:rsidP="0068673F">
      <w:pPr>
        <w:spacing w:after="1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68673F">
        <w:rPr>
          <w:rFonts w:ascii="TH SarabunPSK" w:hAnsi="TH SarabunPSK" w:cs="TH SarabunPSK"/>
          <w:sz w:val="32"/>
          <w:szCs w:val="32"/>
          <w:u w:val="single"/>
          <w:cs/>
        </w:rPr>
        <w:t>ข้อ ๕ มาตรฐานทางเทคนิค</w:t>
      </w:r>
    </w:p>
    <w:p w:rsidR="0068673F" w:rsidRPr="0068673F" w:rsidRDefault="00047DDB" w:rsidP="0068673F">
      <w:pPr>
        <w:spacing w:after="120"/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68673F">
        <w:rPr>
          <w:rFonts w:ascii="TH SarabunPSK" w:hAnsi="TH SarabunPSK" w:cs="TH SarabunPSK"/>
          <w:sz w:val="32"/>
          <w:szCs w:val="32"/>
        </w:rPr>
        <w:t>“</w:t>
      </w:r>
      <w:r w:rsidR="0015225A" w:rsidRPr="0068673F">
        <w:rPr>
          <w:rFonts w:ascii="TH SarabunPSK" w:hAnsi="TH SarabunPSK" w:cs="TH SarabunPSK"/>
          <w:sz w:val="32"/>
          <w:szCs w:val="32"/>
          <w:cs/>
        </w:rPr>
        <w:t>๕.๑ สัญญาณเบสแบนด์และการบีบอัดสัญญาณ (</w:t>
      </w:r>
      <w:r w:rsidR="0015225A" w:rsidRPr="0068673F">
        <w:rPr>
          <w:rFonts w:ascii="TH SarabunPSK" w:hAnsi="TH SarabunPSK" w:cs="TH SarabunPSK"/>
          <w:sz w:val="32"/>
          <w:szCs w:val="32"/>
        </w:rPr>
        <w:t>Baseband signal and compression)</w:t>
      </w:r>
      <w:r w:rsidRPr="0068673F">
        <w:rPr>
          <w:rFonts w:ascii="TH SarabunPSK" w:hAnsi="TH SarabunPSK" w:cs="TH SarabunPSK"/>
          <w:sz w:val="32"/>
          <w:szCs w:val="32"/>
        </w:rPr>
        <w:t xml:space="preserve">” </w:t>
      </w:r>
      <w:r w:rsidR="0068673F" w:rsidRPr="0068673F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673F" w:rsidRDefault="00047DDB" w:rsidP="0068673F">
      <w:pPr>
        <w:spacing w:after="0"/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68673F">
        <w:rPr>
          <w:rFonts w:ascii="TH SarabunPSK" w:hAnsi="TH SarabunPSK" w:cs="TH SarabunPSK"/>
          <w:sz w:val="32"/>
          <w:szCs w:val="32"/>
        </w:rPr>
        <w:t>“</w:t>
      </w:r>
      <w:r w:rsidR="0015225A" w:rsidRPr="0068673F">
        <w:rPr>
          <w:rFonts w:ascii="TH SarabunPSK" w:hAnsi="TH SarabunPSK" w:cs="TH SarabunPSK"/>
          <w:sz w:val="32"/>
          <w:szCs w:val="32"/>
          <w:cs/>
        </w:rPr>
        <w:t>๕.๑.๑</w:t>
      </w:r>
      <w:r w:rsidR="0068673F" w:rsidRPr="006867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225A" w:rsidRPr="0068673F">
        <w:rPr>
          <w:rFonts w:ascii="TH SarabunPSK" w:hAnsi="TH SarabunPSK" w:cs="TH SarabunPSK"/>
          <w:sz w:val="32"/>
          <w:szCs w:val="32"/>
          <w:cs/>
        </w:rPr>
        <w:t>การเข้ารหัสสัญญาณ</w:t>
      </w:r>
      <w:r w:rsidR="0015225A" w:rsidRPr="0068673F">
        <w:rPr>
          <w:rFonts w:ascii="TH SarabunPSK" w:hAnsi="TH SarabunPSK" w:cs="TH SarabunPSK"/>
          <w:sz w:val="32"/>
          <w:szCs w:val="32"/>
          <w:cs/>
          <w:lang w:val="th-TH"/>
        </w:rPr>
        <w:t>ภาพ</w:t>
      </w:r>
      <w:r w:rsidR="0015225A" w:rsidRPr="0068673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5225A" w:rsidRPr="0068673F">
        <w:rPr>
          <w:rFonts w:ascii="TH SarabunPSK" w:hAnsi="TH SarabunPSK" w:cs="TH SarabunPSK"/>
          <w:sz w:val="32"/>
          <w:szCs w:val="32"/>
        </w:rPr>
        <w:t>V</w:t>
      </w:r>
      <w:r w:rsidR="00A446DE">
        <w:rPr>
          <w:rFonts w:ascii="TH SarabunPSK" w:hAnsi="TH SarabunPSK" w:cs="TH SarabunPSK"/>
          <w:sz w:val="32"/>
          <w:szCs w:val="32"/>
          <w:cs/>
        </w:rPr>
        <w:t xml:space="preserve">ideo </w:t>
      </w:r>
      <w:r w:rsidR="00A446DE">
        <w:rPr>
          <w:rFonts w:ascii="TH SarabunPSK" w:hAnsi="TH SarabunPSK" w:cs="TH SarabunPSK"/>
          <w:sz w:val="32"/>
          <w:szCs w:val="32"/>
        </w:rPr>
        <w:t>C</w:t>
      </w:r>
      <w:r w:rsidR="0015225A" w:rsidRPr="0068673F">
        <w:rPr>
          <w:rFonts w:ascii="TH SarabunPSK" w:hAnsi="TH SarabunPSK" w:cs="TH SarabunPSK"/>
          <w:sz w:val="32"/>
          <w:szCs w:val="32"/>
          <w:cs/>
        </w:rPr>
        <w:t>oding)</w:t>
      </w:r>
      <w:r w:rsidRPr="0068673F">
        <w:rPr>
          <w:rFonts w:ascii="TH SarabunPSK" w:hAnsi="TH SarabunPSK" w:cs="TH SarabunPSK"/>
          <w:sz w:val="32"/>
          <w:szCs w:val="32"/>
        </w:rPr>
        <w:t xml:space="preserve">” </w:t>
      </w:r>
      <w:r w:rsidR="0068673F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</w:t>
      </w:r>
    </w:p>
    <w:p w:rsidR="0068673F" w:rsidRDefault="00047DDB" w:rsidP="0068673F">
      <w:pPr>
        <w:spacing w:after="0"/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68673F">
        <w:rPr>
          <w:rFonts w:ascii="TH SarabunPSK" w:hAnsi="TH SarabunPSK" w:cs="TH SarabunPSK"/>
          <w:sz w:val="32"/>
          <w:szCs w:val="32"/>
        </w:rPr>
        <w:t>“</w:t>
      </w:r>
      <w:r w:rsidR="0015225A" w:rsidRPr="0068673F">
        <w:rPr>
          <w:rFonts w:ascii="TH SarabunPSK" w:hAnsi="TH SarabunPSK" w:cs="TH SarabunPSK"/>
          <w:sz w:val="32"/>
          <w:szCs w:val="32"/>
          <w:cs/>
        </w:rPr>
        <w:t>๕.๑.๑.๑ มาตรฐานความคมชัดปกติ (</w:t>
      </w:r>
      <w:r w:rsidR="0015225A" w:rsidRPr="0068673F">
        <w:rPr>
          <w:rFonts w:ascii="TH SarabunPSK" w:hAnsi="TH SarabunPSK" w:cs="TH SarabunPSK"/>
          <w:sz w:val="32"/>
          <w:szCs w:val="32"/>
        </w:rPr>
        <w:t>Standard Definition – SD)</w:t>
      </w:r>
      <w:r w:rsidRPr="0068673F">
        <w:rPr>
          <w:rFonts w:ascii="TH SarabunPSK" w:hAnsi="TH SarabunPSK" w:cs="TH SarabunPSK"/>
          <w:sz w:val="32"/>
          <w:szCs w:val="32"/>
        </w:rPr>
        <w:t xml:space="preserve">” </w:t>
      </w:r>
      <w:r w:rsidR="0068673F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</w:t>
      </w:r>
    </w:p>
    <w:p w:rsidR="0068673F" w:rsidRPr="0068673F" w:rsidRDefault="00047DDB" w:rsidP="0068673F">
      <w:pPr>
        <w:spacing w:after="0"/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68673F">
        <w:rPr>
          <w:rFonts w:ascii="TH SarabunPSK" w:hAnsi="TH SarabunPSK" w:cs="TH SarabunPSK"/>
          <w:sz w:val="32"/>
          <w:szCs w:val="32"/>
        </w:rPr>
        <w:t>“</w:t>
      </w:r>
      <w:r w:rsidR="0015225A" w:rsidRPr="0068673F">
        <w:rPr>
          <w:rFonts w:ascii="TH SarabunPSK" w:hAnsi="TH SarabunPSK" w:cs="TH SarabunPSK"/>
          <w:sz w:val="32"/>
          <w:szCs w:val="32"/>
          <w:cs/>
        </w:rPr>
        <w:t xml:space="preserve">๕.๑.๑.๒ มาตรฐานความคมชัดสูง </w:t>
      </w:r>
      <w:r w:rsidR="0015225A" w:rsidRPr="0068673F">
        <w:rPr>
          <w:rFonts w:ascii="TH SarabunPSK" w:hAnsi="TH SarabunPSK" w:cs="TH SarabunPSK"/>
          <w:sz w:val="32"/>
          <w:szCs w:val="32"/>
        </w:rPr>
        <w:t>(High Definition – HD)</w:t>
      </w:r>
      <w:r w:rsidRPr="0068673F">
        <w:rPr>
          <w:rFonts w:ascii="TH SarabunPSK" w:hAnsi="TH SarabunPSK" w:cs="TH SarabunPSK"/>
          <w:sz w:val="32"/>
          <w:szCs w:val="32"/>
        </w:rPr>
        <w:t xml:space="preserve">” </w:t>
      </w:r>
      <w:r w:rsidR="0068673F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673F" w:rsidRPr="0068673F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</w:t>
      </w:r>
      <w:r w:rsidRPr="0068673F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="0015225A" w:rsidRPr="0068673F">
        <w:rPr>
          <w:rFonts w:ascii="TH SarabunPSK" w:hAnsi="TH SarabunPSK" w:cs="TH SarabunPSK"/>
          <w:sz w:val="32"/>
          <w:szCs w:val="32"/>
        </w:rPr>
        <w:t>“</w:t>
      </w:r>
      <w:r w:rsidR="0015225A" w:rsidRPr="0068673F">
        <w:rPr>
          <w:rFonts w:ascii="TH SarabunPSK" w:hAnsi="TH SarabunPSK" w:cs="TH SarabunPSK"/>
          <w:sz w:val="32"/>
          <w:szCs w:val="32"/>
          <w:cs/>
        </w:rPr>
        <w:t>๕.๑.๒</w:t>
      </w:r>
      <w:r w:rsidR="0068673F" w:rsidRPr="006867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225A" w:rsidRPr="0068673F">
        <w:rPr>
          <w:rFonts w:ascii="TH SarabunPSK" w:hAnsi="TH SarabunPSK" w:cs="TH SarabunPSK"/>
          <w:sz w:val="32"/>
          <w:szCs w:val="32"/>
          <w:cs/>
        </w:rPr>
        <w:t>การเข้ารหัสสัญญาณเสียง (</w:t>
      </w:r>
      <w:r w:rsidR="0015225A" w:rsidRPr="0068673F">
        <w:rPr>
          <w:rFonts w:ascii="TH SarabunPSK" w:hAnsi="TH SarabunPSK" w:cs="TH SarabunPSK"/>
          <w:sz w:val="32"/>
          <w:szCs w:val="32"/>
        </w:rPr>
        <w:t>A</w:t>
      </w:r>
      <w:r w:rsidR="00A446DE">
        <w:rPr>
          <w:rFonts w:ascii="TH SarabunPSK" w:hAnsi="TH SarabunPSK" w:cs="TH SarabunPSK"/>
          <w:sz w:val="32"/>
          <w:szCs w:val="32"/>
          <w:cs/>
        </w:rPr>
        <w:t xml:space="preserve">udio </w:t>
      </w:r>
      <w:r w:rsidR="00A446DE">
        <w:rPr>
          <w:rFonts w:ascii="TH SarabunPSK" w:hAnsi="TH SarabunPSK" w:cs="TH SarabunPSK"/>
          <w:sz w:val="32"/>
          <w:szCs w:val="32"/>
        </w:rPr>
        <w:t>C</w:t>
      </w:r>
      <w:r w:rsidR="0015225A" w:rsidRPr="0068673F">
        <w:rPr>
          <w:rFonts w:ascii="TH SarabunPSK" w:hAnsi="TH SarabunPSK" w:cs="TH SarabunPSK"/>
          <w:sz w:val="32"/>
          <w:szCs w:val="32"/>
          <w:cs/>
        </w:rPr>
        <w:t xml:space="preserve">oding) </w:t>
      </w:r>
      <w:r w:rsidR="0015225A" w:rsidRPr="0068673F">
        <w:rPr>
          <w:rFonts w:ascii="TH SarabunPSK" w:hAnsi="TH SarabunPSK" w:cs="TH SarabunPSK"/>
          <w:sz w:val="32"/>
          <w:szCs w:val="32"/>
          <w:cs/>
          <w:lang w:val="th-TH"/>
        </w:rPr>
        <w:t>แบบสองช่องเสียง (</w:t>
      </w:r>
      <w:r w:rsidR="00A446DE">
        <w:rPr>
          <w:rFonts w:ascii="TH SarabunPSK" w:hAnsi="TH SarabunPSK" w:cs="TH SarabunPSK"/>
          <w:sz w:val="32"/>
          <w:szCs w:val="32"/>
        </w:rPr>
        <w:t>S</w:t>
      </w:r>
      <w:r w:rsidR="0015225A" w:rsidRPr="0068673F">
        <w:rPr>
          <w:rFonts w:ascii="TH SarabunPSK" w:hAnsi="TH SarabunPSK" w:cs="TH SarabunPSK"/>
          <w:sz w:val="32"/>
          <w:szCs w:val="32"/>
          <w:cs/>
        </w:rPr>
        <w:t>tereo)</w:t>
      </w:r>
      <w:r w:rsidRPr="0068673F">
        <w:rPr>
          <w:rFonts w:ascii="TH SarabunPSK" w:hAnsi="TH SarabunPSK" w:cs="TH SarabunPSK"/>
          <w:sz w:val="32"/>
          <w:szCs w:val="32"/>
        </w:rPr>
        <w:t xml:space="preserve">” </w:t>
      </w:r>
      <w:r w:rsidR="0068673F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</w:t>
      </w:r>
    </w:p>
    <w:p w:rsidR="0068673F" w:rsidRDefault="008B5DF2" w:rsidP="0068673F">
      <w:pPr>
        <w:spacing w:after="0"/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68673F">
        <w:rPr>
          <w:rFonts w:ascii="TH SarabunPSK" w:hAnsi="TH SarabunPSK" w:cs="TH SarabunPSK"/>
          <w:sz w:val="32"/>
          <w:szCs w:val="32"/>
        </w:rPr>
        <w:t>“</w:t>
      </w:r>
      <w:r w:rsidR="0015225A" w:rsidRPr="0068673F">
        <w:rPr>
          <w:rFonts w:ascii="TH SarabunPSK" w:hAnsi="TH SarabunPSK" w:cs="TH SarabunPSK"/>
          <w:sz w:val="32"/>
          <w:szCs w:val="32"/>
          <w:cs/>
        </w:rPr>
        <w:t>๕.๒ การส่งสัญญาณ (</w:t>
      </w:r>
      <w:r w:rsidR="0015225A" w:rsidRPr="0068673F">
        <w:rPr>
          <w:rFonts w:ascii="TH SarabunPSK" w:hAnsi="TH SarabunPSK" w:cs="TH SarabunPSK"/>
          <w:sz w:val="32"/>
          <w:szCs w:val="32"/>
        </w:rPr>
        <w:t>Transmission)</w:t>
      </w:r>
      <w:r w:rsidRPr="0068673F">
        <w:rPr>
          <w:rFonts w:ascii="TH SarabunPSK" w:hAnsi="TH SarabunPSK" w:cs="TH SarabunPSK"/>
          <w:sz w:val="32"/>
          <w:szCs w:val="32"/>
        </w:rPr>
        <w:t xml:space="preserve">” </w:t>
      </w:r>
      <w:r w:rsidR="0068673F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</w:t>
      </w:r>
    </w:p>
    <w:p w:rsidR="005752F9" w:rsidRDefault="008B5DF2" w:rsidP="004910D4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68673F">
        <w:rPr>
          <w:rFonts w:ascii="TH SarabunPSK" w:hAnsi="TH SarabunPSK" w:cs="TH SarabunPSK"/>
          <w:sz w:val="32"/>
          <w:szCs w:val="32"/>
        </w:rPr>
        <w:t>“</w:t>
      </w:r>
      <w:r w:rsidR="0015225A" w:rsidRPr="0068673F">
        <w:rPr>
          <w:rFonts w:ascii="TH SarabunPSK" w:hAnsi="TH SarabunPSK" w:cs="TH SarabunPSK"/>
          <w:sz w:val="32"/>
          <w:szCs w:val="32"/>
          <w:cs/>
        </w:rPr>
        <w:t>๕.๓ การมัลติเพล็กซ์สัญญาณ (</w:t>
      </w:r>
      <w:r w:rsidR="0015225A" w:rsidRPr="0068673F">
        <w:rPr>
          <w:rFonts w:ascii="TH SarabunPSK" w:hAnsi="TH SarabunPSK" w:cs="TH SarabunPSK"/>
          <w:sz w:val="32"/>
          <w:szCs w:val="32"/>
        </w:rPr>
        <w:t>Multiplexing)</w:t>
      </w:r>
      <w:r w:rsidRPr="0068673F">
        <w:rPr>
          <w:rFonts w:ascii="TH SarabunPSK" w:hAnsi="TH SarabunPSK" w:cs="TH SarabunPSK"/>
          <w:sz w:val="32"/>
          <w:szCs w:val="32"/>
        </w:rPr>
        <w:t xml:space="preserve">” </w:t>
      </w:r>
      <w:r w:rsidR="0068673F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</w:t>
      </w:r>
    </w:p>
    <w:p w:rsidR="007E6A29" w:rsidRPr="0068673F" w:rsidRDefault="008B5DF2" w:rsidP="004910D4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  <w:cs/>
        </w:rPr>
        <w:lastRenderedPageBreak/>
        <w:t xml:space="preserve">ความคิดเห็นหรือข้อซักถามต่อหัวข้อ </w:t>
      </w:r>
      <w:r w:rsidRPr="0068673F">
        <w:rPr>
          <w:rFonts w:ascii="TH SarabunPSK" w:hAnsi="TH SarabunPSK" w:cs="TH SarabunPSK"/>
          <w:sz w:val="32"/>
          <w:szCs w:val="32"/>
        </w:rPr>
        <w:t>“</w:t>
      </w:r>
      <w:r w:rsidR="007E6A29" w:rsidRPr="0068673F">
        <w:rPr>
          <w:rFonts w:ascii="TH SarabunPSK" w:hAnsi="TH SarabunPSK" w:cs="TH SarabunPSK"/>
          <w:sz w:val="32"/>
          <w:szCs w:val="32"/>
          <w:cs/>
        </w:rPr>
        <w:t>๕.๔</w:t>
      </w:r>
      <w:r w:rsidR="007E6A29" w:rsidRPr="0068673F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7E6A29" w:rsidRPr="0068673F">
        <w:rPr>
          <w:rFonts w:ascii="TH SarabunPSK" w:hAnsi="TH SarabunPSK" w:cs="TH SarabunPSK"/>
          <w:sz w:val="32"/>
          <w:szCs w:val="32"/>
          <w:cs/>
        </w:rPr>
        <w:t>การปรับปรุงซอฟต์แวร์ให้เป็นปัจจุบัน (</w:t>
      </w:r>
      <w:r w:rsidR="007E6A29" w:rsidRPr="0068673F">
        <w:rPr>
          <w:rFonts w:ascii="TH SarabunPSK" w:hAnsi="TH SarabunPSK" w:cs="TH SarabunPSK"/>
          <w:sz w:val="32"/>
          <w:szCs w:val="32"/>
        </w:rPr>
        <w:t>System Software Update: SSU)”</w:t>
      </w:r>
    </w:p>
    <w:p w:rsidR="0068673F" w:rsidRDefault="0068673F" w:rsidP="0068673F">
      <w:pPr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</w:t>
      </w:r>
    </w:p>
    <w:p w:rsidR="005752F9" w:rsidRDefault="008B5DF2" w:rsidP="0068673F">
      <w:pPr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68673F">
        <w:rPr>
          <w:rFonts w:ascii="TH SarabunPSK" w:hAnsi="TH SarabunPSK" w:cs="TH SarabunPSK"/>
          <w:sz w:val="32"/>
          <w:szCs w:val="32"/>
        </w:rPr>
        <w:t>“</w:t>
      </w:r>
      <w:r w:rsidR="007E6A29" w:rsidRPr="0068673F">
        <w:rPr>
          <w:rFonts w:ascii="TH SarabunPSK" w:hAnsi="TH SarabunPSK" w:cs="TH SarabunPSK"/>
          <w:sz w:val="32"/>
          <w:szCs w:val="32"/>
          <w:cs/>
        </w:rPr>
        <w:t>๕.๕ คำบรรยายใต้ภาพ (</w:t>
      </w:r>
      <w:r w:rsidR="007E6A29" w:rsidRPr="0068673F">
        <w:rPr>
          <w:rFonts w:ascii="TH SarabunPSK" w:hAnsi="TH SarabunPSK" w:cs="TH SarabunPSK"/>
          <w:sz w:val="32"/>
          <w:szCs w:val="32"/>
        </w:rPr>
        <w:t>Subtitling)</w:t>
      </w:r>
      <w:r w:rsidRPr="0068673F">
        <w:rPr>
          <w:rFonts w:ascii="TH SarabunPSK" w:hAnsi="TH SarabunPSK" w:cs="TH SarabunPSK"/>
          <w:sz w:val="32"/>
          <w:szCs w:val="32"/>
        </w:rPr>
        <w:t xml:space="preserve">” </w:t>
      </w:r>
      <w:r w:rsidR="0068673F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10D4" w:rsidRDefault="008B5DF2" w:rsidP="004910D4">
      <w:pPr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68673F">
        <w:rPr>
          <w:rFonts w:ascii="TH SarabunPSK" w:hAnsi="TH SarabunPSK" w:cs="TH SarabunPSK"/>
          <w:sz w:val="32"/>
          <w:szCs w:val="32"/>
        </w:rPr>
        <w:t>“</w:t>
      </w:r>
      <w:r w:rsidR="007E6A29" w:rsidRPr="0068673F">
        <w:rPr>
          <w:rFonts w:ascii="TH SarabunPSK" w:hAnsi="TH SarabunPSK" w:cs="TH SarabunPSK"/>
          <w:sz w:val="32"/>
          <w:szCs w:val="32"/>
          <w:cs/>
        </w:rPr>
        <w:t>๕.๖ วิธีการวัด (</w:t>
      </w:r>
      <w:r w:rsidR="007E6A29" w:rsidRPr="0068673F">
        <w:rPr>
          <w:rFonts w:ascii="TH SarabunPSK" w:hAnsi="TH SarabunPSK" w:cs="TH SarabunPSK"/>
          <w:sz w:val="32"/>
          <w:szCs w:val="32"/>
        </w:rPr>
        <w:t>Measurement)</w:t>
      </w:r>
      <w:r w:rsidRPr="0068673F">
        <w:rPr>
          <w:rFonts w:ascii="TH SarabunPSK" w:hAnsi="TH SarabunPSK" w:cs="TH SarabunPSK"/>
          <w:sz w:val="32"/>
          <w:szCs w:val="32"/>
        </w:rPr>
        <w:t xml:space="preserve">” </w:t>
      </w:r>
      <w:r w:rsidR="0068673F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10D4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47DDB" w:rsidRPr="0068673F" w:rsidRDefault="007A412A" w:rsidP="005752F9">
      <w:pPr>
        <w:spacing w:after="0"/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  <w:cs/>
        </w:rPr>
        <w:t>ความคิดเห็นหรือข้อซักถามในประเด็นทั่วไปและประเด็นอื่นๆ</w:t>
      </w:r>
    </w:p>
    <w:p w:rsidR="004910D4" w:rsidRPr="0068673F" w:rsidRDefault="0014029A" w:rsidP="004910D4">
      <w:pPr>
        <w:spacing w:after="0"/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8673F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673F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10D4"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10D4" w:rsidRPr="0068673F" w:rsidRDefault="004910D4" w:rsidP="004910D4">
      <w:pPr>
        <w:spacing w:after="0"/>
        <w:rPr>
          <w:rFonts w:ascii="TH SarabunPSK" w:hAnsi="TH SarabunPSK" w:cs="TH SarabunPSK"/>
          <w:sz w:val="32"/>
          <w:szCs w:val="32"/>
        </w:rPr>
      </w:pPr>
      <w:r w:rsidRPr="0068673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412A" w:rsidRPr="0068673F" w:rsidRDefault="007A412A" w:rsidP="005752F9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7A412A" w:rsidRPr="0068673F" w:rsidSect="004D1744">
      <w:headerReference w:type="default" r:id="rId7"/>
      <w:footerReference w:type="default" r:id="rId8"/>
      <w:pgSz w:w="11906" w:h="16838"/>
      <w:pgMar w:top="720" w:right="566" w:bottom="720" w:left="720" w:header="426" w:footer="3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D06" w:rsidRDefault="005C1D06" w:rsidP="008E17F2">
      <w:pPr>
        <w:spacing w:after="0" w:line="240" w:lineRule="auto"/>
      </w:pPr>
      <w:r>
        <w:separator/>
      </w:r>
    </w:p>
  </w:endnote>
  <w:endnote w:type="continuationSeparator" w:id="0">
    <w:p w:rsidR="005C1D06" w:rsidRDefault="005C1D06" w:rsidP="008E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565" w:rsidRPr="002B5565" w:rsidRDefault="002B5565" w:rsidP="002B5565">
    <w:pPr>
      <w:spacing w:after="0"/>
      <w:rPr>
        <w:rFonts w:ascii="TH SarabunPSK" w:hAnsi="TH SarabunPSK" w:cs="TH SarabunPSK"/>
        <w:sz w:val="28"/>
        <w:cs/>
      </w:rPr>
    </w:pPr>
    <w:r w:rsidRPr="002B5565">
      <w:rPr>
        <w:rFonts w:ascii="TH SarabunPSK" w:hAnsi="TH SarabunPSK" w:cs="TH SarabunPSK"/>
        <w:sz w:val="28"/>
        <w:cs/>
      </w:rPr>
      <w:t xml:space="preserve">การรับฟังความคิดเห็นสาธารณะ </w:t>
    </w:r>
  </w:p>
  <w:p w:rsidR="002B5565" w:rsidRPr="002B5565" w:rsidRDefault="002B5565" w:rsidP="002B5565">
    <w:pPr>
      <w:spacing w:after="0"/>
      <w:rPr>
        <w:rFonts w:ascii="TH SarabunPSK" w:hAnsi="TH SarabunPSK" w:cs="TH SarabunPSK"/>
        <w:sz w:val="28"/>
      </w:rPr>
    </w:pPr>
    <w:r w:rsidRPr="002B5565">
      <w:rPr>
        <w:rFonts w:ascii="TH SarabunPSK" w:hAnsi="TH SarabunPSK" w:cs="TH SarabunPSK"/>
        <w:sz w:val="28"/>
        <w:cs/>
      </w:rPr>
      <w:t>ต่อ</w:t>
    </w:r>
    <w:r w:rsidRPr="002B5565">
      <w:rPr>
        <w:rFonts w:ascii="TH SarabunPSK" w:hAnsi="TH SarabunPSK" w:cs="TH SarabunPSK"/>
        <w:sz w:val="28"/>
      </w:rPr>
      <w:t xml:space="preserve"> (</w:t>
    </w:r>
    <w:r w:rsidRPr="002B5565">
      <w:rPr>
        <w:rFonts w:ascii="TH SarabunPSK" w:hAnsi="TH SarabunPSK" w:cs="TH SarabunPSK"/>
        <w:sz w:val="28"/>
        <w:cs/>
      </w:rPr>
      <w:t>ร่าง</w:t>
    </w:r>
    <w:r w:rsidRPr="002B5565">
      <w:rPr>
        <w:rFonts w:ascii="TH SarabunPSK" w:hAnsi="TH SarabunPSK" w:cs="TH SarabunPSK"/>
        <w:sz w:val="28"/>
      </w:rPr>
      <w:t xml:space="preserve">) </w:t>
    </w:r>
    <w:r w:rsidR="00A446DE" w:rsidRPr="002B5565">
      <w:rPr>
        <w:rFonts w:ascii="TH SarabunPSK" w:hAnsi="TH SarabunPSK" w:cs="TH SarabunPSK"/>
        <w:sz w:val="28"/>
        <w:cs/>
      </w:rPr>
      <w:t>ประกาศ</w:t>
    </w:r>
    <w:r w:rsidR="00A446DE">
      <w:rPr>
        <w:rFonts w:ascii="TH SarabunPSK" w:hAnsi="TH SarabunPSK" w:cs="TH SarabunPSK"/>
        <w:sz w:val="28"/>
      </w:rPr>
      <w:t xml:space="preserve"> </w:t>
    </w:r>
    <w:r w:rsidR="00A446DE">
      <w:rPr>
        <w:rFonts w:ascii="TH SarabunPSK" w:hAnsi="TH SarabunPSK" w:cs="TH SarabunPSK" w:hint="cs"/>
        <w:sz w:val="28"/>
        <w:cs/>
      </w:rPr>
      <w:t xml:space="preserve">กสทช. </w:t>
    </w:r>
    <w:r w:rsidRPr="002B5565">
      <w:rPr>
        <w:rFonts w:ascii="TH SarabunPSK" w:hAnsi="TH SarabunPSK" w:cs="TH SarabunPSK"/>
        <w:sz w:val="28"/>
        <w:cs/>
      </w:rPr>
      <w:t>เรื่อง มาตรฐานทางเทคนิคสำหรับการให้บริการโทรทัศน์ภาคพื้นดินในระบบดิจิตอล</w:t>
    </w:r>
  </w:p>
  <w:p w:rsidR="002F091A" w:rsidRPr="002B5565" w:rsidRDefault="00A446DE" w:rsidP="002B5565">
    <w:pPr>
      <w:spacing w:before="240"/>
      <w:rPr>
        <w:rFonts w:ascii="TH SarabunPSK" w:hAnsi="TH SarabunPSK" w:cs="TH SarabunPSK"/>
        <w:sz w:val="28"/>
        <w:cs/>
      </w:rPr>
    </w:pPr>
    <w:r>
      <w:rPr>
        <w:rFonts w:ascii="TH SarabunPSK" w:hAnsi="TH SarabunPSK" w:cs="TH SarabunPSK" w:hint="cs"/>
        <w:sz w:val="28"/>
        <w:cs/>
      </w:rPr>
      <w:tab/>
    </w:r>
    <w:r>
      <w:rPr>
        <w:rFonts w:ascii="TH SarabunPSK" w:hAnsi="TH SarabunPSK" w:cs="TH SarabunPSK" w:hint="cs"/>
        <w:sz w:val="28"/>
        <w:cs/>
      </w:rPr>
      <w:tab/>
    </w:r>
    <w:r>
      <w:rPr>
        <w:rFonts w:ascii="TH SarabunPSK" w:hAnsi="TH SarabunPSK" w:cs="TH SarabunPSK" w:hint="cs"/>
        <w:sz w:val="28"/>
        <w:cs/>
      </w:rPr>
      <w:tab/>
    </w:r>
    <w:r>
      <w:rPr>
        <w:rFonts w:ascii="TH SarabunPSK" w:hAnsi="TH SarabunPSK" w:cs="TH SarabunPSK" w:hint="cs"/>
        <w:sz w:val="28"/>
        <w:cs/>
      </w:rPr>
      <w:tab/>
    </w:r>
    <w:r>
      <w:rPr>
        <w:rFonts w:ascii="TH SarabunPSK" w:hAnsi="TH SarabunPSK" w:cs="TH SarabunPSK" w:hint="cs"/>
        <w:sz w:val="28"/>
        <w:cs/>
      </w:rPr>
      <w:tab/>
    </w:r>
    <w:r>
      <w:rPr>
        <w:rFonts w:ascii="TH SarabunPSK" w:hAnsi="TH SarabunPSK" w:cs="TH SarabunPSK" w:hint="cs"/>
        <w:sz w:val="28"/>
        <w:cs/>
      </w:rPr>
      <w:tab/>
    </w:r>
    <w:r>
      <w:rPr>
        <w:rFonts w:ascii="TH SarabunPSK" w:hAnsi="TH SarabunPSK" w:cs="TH SarabunPSK" w:hint="cs"/>
        <w:sz w:val="28"/>
        <w:cs/>
      </w:rPr>
      <w:tab/>
    </w:r>
    <w:r>
      <w:rPr>
        <w:rFonts w:ascii="TH SarabunPSK" w:hAnsi="TH SarabunPSK" w:cs="TH SarabunPSK" w:hint="cs"/>
        <w:sz w:val="28"/>
        <w:cs/>
      </w:rPr>
      <w:tab/>
    </w:r>
    <w:r>
      <w:rPr>
        <w:rFonts w:ascii="TH SarabunPSK" w:hAnsi="TH SarabunPSK" w:cs="TH SarabunPSK" w:hint="cs"/>
        <w:sz w:val="28"/>
        <w:cs/>
      </w:rPr>
      <w:tab/>
    </w:r>
    <w:r>
      <w:rPr>
        <w:rFonts w:ascii="TH SarabunPSK" w:hAnsi="TH SarabunPSK" w:cs="TH SarabunPSK" w:hint="cs"/>
        <w:sz w:val="28"/>
        <w:cs/>
      </w:rPr>
      <w:tab/>
    </w:r>
    <w:r>
      <w:rPr>
        <w:rFonts w:ascii="TH SarabunPSK" w:hAnsi="TH SarabunPSK" w:cs="TH SarabunPSK" w:hint="cs"/>
        <w:sz w:val="28"/>
        <w:cs/>
      </w:rPr>
      <w:tab/>
    </w:r>
    <w:r w:rsidR="007A412A" w:rsidRPr="002B5565">
      <w:rPr>
        <w:rFonts w:ascii="TH SarabunPSK" w:hAnsi="TH SarabunPSK" w:cs="TH SarabunPSK"/>
        <w:sz w:val="28"/>
        <w:cs/>
      </w:rPr>
      <w:tab/>
    </w:r>
    <w:r w:rsidR="007A412A" w:rsidRPr="002B5565">
      <w:rPr>
        <w:rFonts w:ascii="TH SarabunPSK" w:hAnsi="TH SarabunPSK" w:cs="TH SarabunPSK"/>
        <w:sz w:val="28"/>
        <w:cs/>
      </w:rPr>
      <w:tab/>
      <w:t xml:space="preserve">(หน้า </w:t>
    </w:r>
    <w:r w:rsidR="00FD771F">
      <w:rPr>
        <w:rFonts w:ascii="TH SarabunPSK" w:hAnsi="TH SarabunPSK" w:cs="TH SarabunPSK"/>
        <w:sz w:val="28"/>
      </w:rPr>
      <w:fldChar w:fldCharType="begin"/>
    </w:r>
    <w:r w:rsidR="004910D4">
      <w:rPr>
        <w:rFonts w:ascii="TH SarabunPSK" w:hAnsi="TH SarabunPSK" w:cs="TH SarabunPSK"/>
        <w:sz w:val="28"/>
      </w:rPr>
      <w:instrText xml:space="preserve"> PAGE  \* ThaiArabic  \* MERGEFORMAT </w:instrText>
    </w:r>
    <w:r w:rsidR="00FD771F">
      <w:rPr>
        <w:rFonts w:ascii="TH SarabunPSK" w:hAnsi="TH SarabunPSK" w:cs="TH SarabunPSK"/>
        <w:sz w:val="28"/>
      </w:rPr>
      <w:fldChar w:fldCharType="separate"/>
    </w:r>
    <w:r w:rsidR="00BB03FD">
      <w:rPr>
        <w:rFonts w:ascii="TH SarabunPSK" w:hAnsi="TH SarabunPSK" w:cs="TH SarabunPSK"/>
        <w:noProof/>
        <w:sz w:val="28"/>
        <w:cs/>
      </w:rPr>
      <w:t>๕</w:t>
    </w:r>
    <w:r w:rsidR="00FD771F">
      <w:rPr>
        <w:rFonts w:ascii="TH SarabunPSK" w:hAnsi="TH SarabunPSK" w:cs="TH SarabunPSK"/>
        <w:sz w:val="28"/>
      </w:rPr>
      <w:fldChar w:fldCharType="end"/>
    </w:r>
    <w:r w:rsidR="0014029A" w:rsidRPr="002B5565">
      <w:rPr>
        <w:rFonts w:ascii="TH SarabunPSK" w:hAnsi="TH SarabunPSK" w:cs="TH SarabunPSK"/>
        <w:sz w:val="28"/>
        <w:cs/>
      </w:rPr>
      <w:t xml:space="preserve"> จาก </w:t>
    </w:r>
    <w:r w:rsidR="004910D4">
      <w:rPr>
        <w:rFonts w:ascii="TH SarabunPSK" w:hAnsi="TH SarabunPSK" w:cs="TH SarabunPSK" w:hint="cs"/>
        <w:sz w:val="28"/>
        <w:cs/>
      </w:rPr>
      <w:t>๔</w:t>
    </w:r>
    <w:r w:rsidR="007A412A" w:rsidRPr="002B5565">
      <w:rPr>
        <w:rFonts w:ascii="TH SarabunPSK" w:hAnsi="TH SarabunPSK" w:cs="TH SarabunPSK"/>
        <w:sz w:val="28"/>
        <w:cs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D06" w:rsidRDefault="005C1D06" w:rsidP="008E17F2">
      <w:pPr>
        <w:spacing w:after="0" w:line="240" w:lineRule="auto"/>
      </w:pPr>
      <w:r>
        <w:separator/>
      </w:r>
    </w:p>
  </w:footnote>
  <w:footnote w:type="continuationSeparator" w:id="0">
    <w:p w:rsidR="005C1D06" w:rsidRDefault="005C1D06" w:rsidP="008E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59" w:rsidRDefault="00FD771F" w:rsidP="00FB2132">
    <w:pPr>
      <w:pStyle w:val="Header"/>
      <w:rPr>
        <w:rFonts w:ascii="TH SarabunPSK" w:hAnsi="TH SarabunPSK" w:cs="TH SarabunPSK"/>
        <w:b/>
        <w:bCs/>
        <w:shadow/>
        <w:sz w:val="40"/>
        <w:szCs w:val="40"/>
      </w:rPr>
    </w:pPr>
    <w:r w:rsidRPr="00FD771F">
      <w:rPr>
        <w:rFonts w:ascii="Georgia" w:eastAsia="Times New Roman" w:hAnsi="Georgia" w:cs="Angsana New"/>
        <w:noProof/>
        <w:sz w:val="20"/>
        <w:szCs w:val="2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3.15pt;margin-top:-13.35pt;width:501.2pt;height:62.5pt;z-index:251660288" filled="f" stroked="f">
          <v:textbox style="mso-next-textbox:#_x0000_s2082">
            <w:txbxContent>
              <w:p w:rsidR="00412092" w:rsidRPr="00412092" w:rsidRDefault="00177C20" w:rsidP="00412092">
                <w:pPr>
                  <w:spacing w:after="0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412092">
                  <w:rPr>
                    <w:rFonts w:ascii="TH SarabunPSK" w:hAnsi="TH SarabunPSK" w:cs="TH SarabunPSK"/>
                    <w:b/>
                    <w:bCs/>
                    <w:color w:val="E36C0A" w:themeColor="accent6" w:themeShade="BF"/>
                    <w:sz w:val="36"/>
                    <w:szCs w:val="36"/>
                    <w:cs/>
                  </w:rPr>
                  <w:t>แบบแสดงความคิดเห็น และข้อซักถาม</w:t>
                </w:r>
                <w:r w:rsidR="007E6A29" w:rsidRPr="00412092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</w:p>
              <w:p w:rsidR="007E6A29" w:rsidRPr="00412092" w:rsidRDefault="00412092" w:rsidP="00412092">
                <w:pPr>
                  <w:spacing w:after="0"/>
                  <w:rPr>
                    <w:rFonts w:ascii="TH SarabunPSK" w:hAnsi="TH SarabunPSK" w:cs="TH SarabunPSK"/>
                    <w:sz w:val="36"/>
                    <w:szCs w:val="36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</w:rPr>
                  <w:t>(</w:t>
                </w:r>
                <w:r w:rsidR="007E6A29" w:rsidRPr="00412092">
                  <w:rPr>
                    <w:rFonts w:ascii="TH SarabunPSK" w:hAnsi="TH SarabunPSK" w:cs="TH SarabunPSK" w:hint="cs"/>
                    <w:b/>
                    <w:bCs/>
                    <w:sz w:val="36"/>
                    <w:szCs w:val="36"/>
                    <w:cs/>
                  </w:rPr>
                  <w:t>ร่าง</w:t>
                </w:r>
                <w:r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</w:rPr>
                  <w:t xml:space="preserve">) </w:t>
                </w:r>
                <w:r w:rsidR="00A446DE" w:rsidRPr="00412092"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  <w:cs/>
                  </w:rPr>
                  <w:t>ประกาศ</w:t>
                </w:r>
                <w:r w:rsidR="00A446DE"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</w:rPr>
                  <w:t xml:space="preserve"> </w:t>
                </w:r>
                <w:r w:rsidR="00A446DE">
                  <w:rPr>
                    <w:rFonts w:ascii="TH SarabunPSK" w:hAnsi="TH SarabunPSK" w:cs="TH SarabunPSK" w:hint="cs"/>
                    <w:b/>
                    <w:bCs/>
                    <w:sz w:val="36"/>
                    <w:szCs w:val="36"/>
                    <w:cs/>
                  </w:rPr>
                  <w:t xml:space="preserve">กสทช. </w:t>
                </w:r>
                <w:r w:rsidR="007E6A29" w:rsidRPr="00412092"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  <w:cs/>
                  </w:rPr>
                  <w:t>เรื่อง มาตรฐานทางเทคนิคสำหรับการให้บริการโทรทัศน์ภาคพื้นดิน</w:t>
                </w:r>
                <w:r w:rsidR="007E6A29" w:rsidRPr="00412092">
                  <w:rPr>
                    <w:rFonts w:ascii="TH SarabunPSK" w:hAnsi="TH SarabunPSK" w:cs="TH SarabunPSK" w:hint="cs"/>
                    <w:b/>
                    <w:bCs/>
                    <w:sz w:val="36"/>
                    <w:szCs w:val="36"/>
                    <w:cs/>
                  </w:rPr>
                  <w:t>ใน</w:t>
                </w:r>
                <w:r w:rsidR="007E6A29" w:rsidRPr="00412092"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  <w:cs/>
                  </w:rPr>
                  <w:t>ระบบดิจิตอล</w:t>
                </w:r>
              </w:p>
              <w:p w:rsidR="00177C20" w:rsidRDefault="00177C20" w:rsidP="00177C20">
                <w:pPr>
                  <w:pStyle w:val="Header"/>
                  <w:rPr>
                    <w:rFonts w:ascii="TH SarabunPSK" w:hAnsi="TH SarabunPSK" w:cs="TH SarabunPSK"/>
                    <w:b/>
                    <w:bCs/>
                    <w:color w:val="E36C0A" w:themeColor="accent6" w:themeShade="BF"/>
                    <w:sz w:val="44"/>
                    <w:szCs w:val="44"/>
                  </w:rPr>
                </w:pPr>
              </w:p>
              <w:p w:rsidR="007E6A29" w:rsidRPr="00CD700E" w:rsidRDefault="007E6A29" w:rsidP="00177C20">
                <w:pPr>
                  <w:pStyle w:val="Header"/>
                  <w:rPr>
                    <w:rFonts w:ascii="TH SarabunPSK" w:hAnsi="TH SarabunPSK" w:cs="TH SarabunPSK"/>
                    <w:b/>
                    <w:bCs/>
                    <w:color w:val="E36C0A" w:themeColor="accent6" w:themeShade="BF"/>
                    <w:sz w:val="44"/>
                    <w:szCs w:val="44"/>
                  </w:rPr>
                </w:pPr>
              </w:p>
              <w:p w:rsidR="00177C20" w:rsidRPr="00CD700E" w:rsidRDefault="00177C20" w:rsidP="00177C20">
                <w:pPr>
                  <w:rPr>
                    <w:color w:val="E36C0A" w:themeColor="accent6" w:themeShade="BF"/>
                    <w:sz w:val="24"/>
                    <w:szCs w:val="32"/>
                  </w:rPr>
                </w:pPr>
              </w:p>
            </w:txbxContent>
          </v:textbox>
        </v:shape>
      </w:pict>
    </w:r>
  </w:p>
  <w:p w:rsidR="00C00659" w:rsidRDefault="00C00659" w:rsidP="00FB2132">
    <w:pPr>
      <w:pStyle w:val="Header"/>
      <w:rPr>
        <w:rFonts w:ascii="TH SarabunPSK" w:hAnsi="TH SarabunPSK" w:cs="TH SarabunPSK"/>
        <w:b/>
        <w:bCs/>
        <w:shadow/>
        <w:sz w:val="14"/>
        <w:szCs w:val="14"/>
      </w:rPr>
    </w:pPr>
  </w:p>
  <w:p w:rsidR="00FC240F" w:rsidRDefault="00047DDB" w:rsidP="00047DDB">
    <w:pPr>
      <w:pStyle w:val="Header"/>
      <w:rPr>
        <w:rFonts w:ascii="Georgia" w:eastAsia="Times New Roman" w:hAnsi="Georgia" w:cs="Angsana New"/>
        <w:sz w:val="20"/>
        <w:szCs w:val="25"/>
      </w:rPr>
    </w:pPr>
    <w:r>
      <w:rPr>
        <w:rFonts w:ascii="Georgia" w:eastAsia="Times New Roman" w:hAnsi="Georgia" w:cs="Angsana New"/>
        <w:sz w:val="20"/>
        <w:szCs w:val="25"/>
      </w:rPr>
      <w:t xml:space="preserve">   </w:t>
    </w:r>
  </w:p>
  <w:p w:rsidR="00177C20" w:rsidRDefault="00FD771F" w:rsidP="00FB2132">
    <w:pPr>
      <w:pStyle w:val="Header"/>
      <w:rPr>
        <w:rFonts w:ascii="Georgia" w:eastAsia="Times New Roman" w:hAnsi="Georgia" w:cs="Angsana New"/>
        <w:sz w:val="20"/>
        <w:szCs w:val="25"/>
      </w:rPr>
    </w:pPr>
    <w:r>
      <w:rPr>
        <w:rFonts w:ascii="Georgia" w:eastAsia="Times New Roman" w:hAnsi="Georgia" w:cs="Angsana New"/>
        <w:noProof/>
        <w:sz w:val="20"/>
        <w:szCs w:val="25"/>
      </w:rPr>
      <w:pict>
        <v:shape id="_x0000_s2095" type="#_x0000_t202" style="position:absolute;margin-left:10.5pt;margin-top:9.55pt;width:271.8pt;height:29.6pt;z-index:251661312" filled="f" stroked="f">
          <v:textbox style="mso-next-textbox:#_x0000_s2095">
            <w:txbxContent>
              <w:p w:rsidR="00CD700E" w:rsidRPr="00CD700E" w:rsidRDefault="00CD700E">
                <w:pPr>
                  <w:rPr>
                    <w:rFonts w:ascii="TH SarabunPSK" w:hAnsi="TH SarabunPSK" w:cs="TH SarabunPSK"/>
                    <w:sz w:val="24"/>
                    <w:szCs w:val="32"/>
                  </w:rPr>
                </w:pPr>
                <w:r w:rsidRPr="00CD700E">
                  <w:rPr>
                    <w:rFonts w:ascii="TH SarabunPSK" w:hAnsi="TH SarabunPSK" w:cs="TH SarabunPSK"/>
                    <w:sz w:val="24"/>
                    <w:szCs w:val="32"/>
                    <w:cs/>
                  </w:rPr>
                  <w:t>ชื่อ</w:t>
                </w:r>
                <w:r w:rsidRPr="00CD700E">
                  <w:rPr>
                    <w:rFonts w:ascii="TH SarabunPSK" w:hAnsi="TH SarabunPSK" w:cs="TH SarabunPSK" w:hint="cs"/>
                    <w:sz w:val="24"/>
                    <w:szCs w:val="32"/>
                    <w:cs/>
                  </w:rPr>
                  <w:t xml:space="preserve"> </w:t>
                </w:r>
                <w:r w:rsidRPr="00CD700E">
                  <w:rPr>
                    <w:rFonts w:ascii="TH SarabunPSK" w:hAnsi="TH SarabunPSK" w:cs="TH SarabunPSK"/>
                    <w:sz w:val="24"/>
                    <w:szCs w:val="32"/>
                  </w:rPr>
                  <w:t>________________________________________________________</w:t>
                </w:r>
              </w:p>
            </w:txbxContent>
          </v:textbox>
        </v:shape>
      </w:pict>
    </w:r>
    <w:r>
      <w:rPr>
        <w:rFonts w:ascii="Georgia" w:eastAsia="Times New Roman" w:hAnsi="Georgia" w:cs="Angsana New"/>
        <w:noProof/>
        <w:sz w:val="20"/>
        <w:szCs w:val="25"/>
      </w:rPr>
      <w:pict>
        <v:shape id="_x0000_s2096" type="#_x0000_t202" style="position:absolute;margin-left:11.85pt;margin-top:36.7pt;width:271.8pt;height:29.6pt;z-index:251662336" filled="f" stroked="f">
          <v:textbox style="mso-next-textbox:#_x0000_s2096">
            <w:txbxContent>
              <w:p w:rsidR="00CD700E" w:rsidRPr="00CD700E" w:rsidRDefault="00CD700E" w:rsidP="00CD700E">
                <w:pPr>
                  <w:rPr>
                    <w:rFonts w:ascii="TH SarabunPSK" w:hAnsi="TH SarabunPSK" w:cs="TH SarabunPSK"/>
                    <w:sz w:val="24"/>
                    <w:szCs w:val="32"/>
                  </w:rPr>
                </w:pPr>
                <w:r w:rsidRPr="00CD700E">
                  <w:rPr>
                    <w:rFonts w:ascii="TH SarabunPSK" w:hAnsi="TH SarabunPSK" w:cs="TH SarabunPSK" w:hint="cs"/>
                    <w:sz w:val="24"/>
                    <w:szCs w:val="32"/>
                    <w:cs/>
                  </w:rPr>
                  <w:t xml:space="preserve">หน่วยงาน </w:t>
                </w:r>
                <w:r w:rsidRPr="00CD700E">
                  <w:rPr>
                    <w:rFonts w:ascii="TH SarabunPSK" w:hAnsi="TH SarabunPSK" w:cs="TH SarabunPSK"/>
                    <w:sz w:val="24"/>
                    <w:szCs w:val="32"/>
                  </w:rPr>
                  <w:t>_________________________________________________</w:t>
                </w:r>
              </w:p>
            </w:txbxContent>
          </v:textbox>
        </v:shape>
      </w:pict>
    </w:r>
    <w:r w:rsidR="00047DDB">
      <w:rPr>
        <w:rFonts w:ascii="Georgia" w:eastAsia="Times New Roman" w:hAnsi="Georgia" w:cs="Angsana New"/>
        <w:sz w:val="20"/>
        <w:szCs w:val="25"/>
      </w:rPr>
      <w:t xml:space="preserve">   </w:t>
    </w:r>
    <w:r>
      <w:rPr>
        <w:rFonts w:ascii="Georgia" w:eastAsia="Times New Roman" w:hAnsi="Georgia" w:cs="Angsana New"/>
        <w:sz w:val="20"/>
        <w:szCs w:val="25"/>
      </w:rPr>
    </w:r>
    <w:r>
      <w:rPr>
        <w:rFonts w:ascii="Georgia" w:eastAsia="Times New Roman" w:hAnsi="Georgia" w:cs="Angsana New"/>
        <w:sz w:val="20"/>
        <w:szCs w:val="25"/>
      </w:rPr>
      <w:pict>
        <v:group id="_x0000_s2098" style="width:495.6pt;height:60.7pt;mso-position-horizontal-relative:char;mso-position-vertical-relative:line;mso-width-relative:margin" coordorigin="816,667" coordsize="10607,68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9" type="#_x0000_t32" style="position:absolute;left:817;top:667;width:10605;height:0;mso-position-horizontal-relative:page" o:connectortype="straight" strokecolor="#213f42" strokeweight="3pt"/>
          <v:shape id="_x0000_s2100" type="#_x0000_t32" style="position:absolute;left:816;top:732;width:10607;height:0;mso-position-horizontal-relative:page" o:connectortype="straight" strokecolor="#438086" strokeweight="3pt"/>
          <v:shape id="_x0000_s2101" type="#_x0000_t32" style="position:absolute;left:10229;top:831;width:1184;height:1" o:connectortype="straight" strokecolor="#83bbc1" strokeweight="6pt"/>
          <v:group id="_x0000_s2102" style="position:absolute;left:7651;top:958;width:3762;height:391" coordorigin="8067,1027" coordsize="3672,391">
            <v:shape id="_x0000_s2103" type="#_x0000_t32" style="position:absolute;left:8072;top:1027;width:3666;height:0" o:connectortype="straight" strokecolor="#438086" strokeweight="4.5pt"/>
            <v:shape id="_x0000_s2104" type="#_x0000_t32" style="position:absolute;left:8074;top:1259;width:2723;height:0" o:connectortype="straight" strokecolor="#438086" strokeweight="3pt"/>
            <v:shape id="_x0000_s2105" type="#_x0000_t32" style="position:absolute;left:8067;top:1356;width:2723;height:0" o:connectortype="straight" strokecolor="#438086" strokeweight="1.5pt"/>
            <v:shape id="_x0000_s2106" type="#_x0000_t32" style="position:absolute;left:8072;top:1159;width:2723;height:0" o:connectortype="straight" strokecolor="#83bbc1" strokeweight=".5pt"/>
            <v:shape id="_x0000_s2107" type="#_x0000_t32" style="position:absolute;left:8072;top:1193;width:3666;height:0" o:connectortype="straight" strokecolor="#83bbc1"/>
            <v:shape id="_x0000_s2108" type="#_x0000_t32" style="position:absolute;left:8073;top:1418;width:3666;height:0" o:connectortype="straight" strokecolor="#83bbc1"/>
            <v:shape id="_x0000_s2109" type="#_x0000_t32" style="position:absolute;left:8067;top:1089;width:3666;height:0" o:connectortype="straight" strokecolor="#83bbc1" strokeweight="1pt"/>
          </v:group>
          <w10:wrap type="none" anchorx="page" anchory="page"/>
          <w10:anchorlock/>
        </v:group>
      </w:pict>
    </w:r>
  </w:p>
  <w:p w:rsidR="00177C20" w:rsidRPr="00C00659" w:rsidRDefault="00177C20" w:rsidP="00FB2132">
    <w:pPr>
      <w:pStyle w:val="Header"/>
      <w:rPr>
        <w:rFonts w:ascii="TH SarabunPSK" w:hAnsi="TH SarabunPSK" w:cs="TH SarabunPSK"/>
        <w:b/>
        <w:bCs/>
        <w:shadow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8194">
      <o:colormenu v:ext="edit" fillcolor="none" strokecolor="none [2408]"/>
    </o:shapedefaults>
    <o:shapelayout v:ext="edit">
      <o:idmap v:ext="edit" data="2"/>
      <o:rules v:ext="edit">
        <o:r id="V:Rule11" type="connector" idref="#_x0000_s2100"/>
        <o:r id="V:Rule12" type="connector" idref="#_x0000_s2103"/>
        <o:r id="V:Rule13" type="connector" idref="#_x0000_s2105"/>
        <o:r id="V:Rule14" type="connector" idref="#_x0000_s2101"/>
        <o:r id="V:Rule15" type="connector" idref="#_x0000_s2107"/>
        <o:r id="V:Rule16" type="connector" idref="#_x0000_s2106"/>
        <o:r id="V:Rule17" type="connector" idref="#_x0000_s2099"/>
        <o:r id="V:Rule18" type="connector" idref="#_x0000_s2109"/>
        <o:r id="V:Rule19" type="connector" idref="#_x0000_s2104"/>
        <o:r id="V:Rule20" type="connector" idref="#_x0000_s2108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8E17F2"/>
    <w:rsid w:val="00047DDB"/>
    <w:rsid w:val="0005346A"/>
    <w:rsid w:val="000A6ED9"/>
    <w:rsid w:val="000C6F57"/>
    <w:rsid w:val="0014029A"/>
    <w:rsid w:val="0015225A"/>
    <w:rsid w:val="00177C20"/>
    <w:rsid w:val="002149BE"/>
    <w:rsid w:val="00223C7D"/>
    <w:rsid w:val="00256ADF"/>
    <w:rsid w:val="002570BD"/>
    <w:rsid w:val="00263E16"/>
    <w:rsid w:val="002B5565"/>
    <w:rsid w:val="002D5FB6"/>
    <w:rsid w:val="002D6307"/>
    <w:rsid w:val="002F091A"/>
    <w:rsid w:val="0037263A"/>
    <w:rsid w:val="00394CE6"/>
    <w:rsid w:val="00412092"/>
    <w:rsid w:val="00457FC7"/>
    <w:rsid w:val="0046460E"/>
    <w:rsid w:val="004910D4"/>
    <w:rsid w:val="004D1744"/>
    <w:rsid w:val="005138CD"/>
    <w:rsid w:val="005752F9"/>
    <w:rsid w:val="00586D55"/>
    <w:rsid w:val="005C1D06"/>
    <w:rsid w:val="0068673F"/>
    <w:rsid w:val="006C2931"/>
    <w:rsid w:val="007A412A"/>
    <w:rsid w:val="007E6A29"/>
    <w:rsid w:val="00880EE3"/>
    <w:rsid w:val="008B5DF2"/>
    <w:rsid w:val="008E17F2"/>
    <w:rsid w:val="00963DB6"/>
    <w:rsid w:val="00975A33"/>
    <w:rsid w:val="00996848"/>
    <w:rsid w:val="009A071B"/>
    <w:rsid w:val="009A4A6A"/>
    <w:rsid w:val="009C3229"/>
    <w:rsid w:val="00A30D00"/>
    <w:rsid w:val="00A446DE"/>
    <w:rsid w:val="00AA1D20"/>
    <w:rsid w:val="00AC1669"/>
    <w:rsid w:val="00B05811"/>
    <w:rsid w:val="00B119F3"/>
    <w:rsid w:val="00BB03FD"/>
    <w:rsid w:val="00BF04BC"/>
    <w:rsid w:val="00C00659"/>
    <w:rsid w:val="00C43C41"/>
    <w:rsid w:val="00CB633E"/>
    <w:rsid w:val="00CD700E"/>
    <w:rsid w:val="00CE6D6C"/>
    <w:rsid w:val="00D560EC"/>
    <w:rsid w:val="00DD75DB"/>
    <w:rsid w:val="00DE0382"/>
    <w:rsid w:val="00F42F74"/>
    <w:rsid w:val="00FB2132"/>
    <w:rsid w:val="00FC240F"/>
    <w:rsid w:val="00FD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 [2408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7F2"/>
  </w:style>
  <w:style w:type="paragraph" w:styleId="Footer">
    <w:name w:val="footer"/>
    <w:basedOn w:val="Normal"/>
    <w:link w:val="FooterChar"/>
    <w:uiPriority w:val="99"/>
    <w:unhideWhenUsed/>
    <w:rsid w:val="008E1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7F2"/>
  </w:style>
  <w:style w:type="paragraph" w:styleId="BalloonText">
    <w:name w:val="Balloon Text"/>
    <w:basedOn w:val="Normal"/>
    <w:link w:val="BalloonTextChar"/>
    <w:uiPriority w:val="99"/>
    <w:semiHidden/>
    <w:unhideWhenUsed/>
    <w:rsid w:val="00C006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5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EDFDA-5CF8-4D07-95D7-92004A32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Akenarin</cp:lastModifiedBy>
  <cp:revision>2</cp:revision>
  <cp:lastPrinted>2011-08-22T06:19:00Z</cp:lastPrinted>
  <dcterms:created xsi:type="dcterms:W3CDTF">2012-08-28T07:35:00Z</dcterms:created>
  <dcterms:modified xsi:type="dcterms:W3CDTF">2012-08-28T07:35:00Z</dcterms:modified>
</cp:coreProperties>
</file>