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>
        <w:rPr>
          <w:rFonts w:ascii="TH Sarabun New" w:hAnsi="TH Sarabun New" w:cs="TH Sarabun New" w:hint="cs"/>
          <w:b/>
          <w:bCs/>
          <w:noProof/>
          <w:sz w:val="56"/>
          <w:szCs w:val="56"/>
        </w:rPr>
        <w:drawing>
          <wp:inline distT="0" distB="0" distL="0" distR="0">
            <wp:extent cx="1095375" cy="2152650"/>
            <wp:effectExtent l="19050" t="0" r="9525" b="0"/>
            <wp:docPr id="1" name="Picture 1" descr="https://www.it24hrs.com/wp-content/uploads/2014/12/nbtc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t24hrs.com/wp-content/uploads/2014/12/nbtc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017" r="3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BC" w:rsidRPr="00EC2FB1" w:rsidRDefault="00B10570" w:rsidP="001C4F09">
      <w:pPr>
        <w:spacing w:line="240" w:lineRule="auto"/>
        <w:jc w:val="center"/>
        <w:rPr>
          <w:rFonts w:ascii="TH SarabunPSK" w:hAnsi="TH SarabunPSK" w:cs="TH SarabunPSK"/>
          <w:noProof/>
          <w:sz w:val="56"/>
          <w:szCs w:val="56"/>
        </w:rPr>
      </w:pPr>
      <w:r w:rsidRPr="00EC2FB1">
        <w:rPr>
          <w:rFonts w:ascii="TH SarabunPSK" w:hAnsi="TH SarabunPSK" w:cs="TH SarabunPSK"/>
          <w:b/>
          <w:bCs/>
          <w:sz w:val="56"/>
          <w:szCs w:val="56"/>
          <w:cs/>
        </w:rPr>
        <w:t>เอกสารประกอบการรับฟังความคิดเห็นสาธารณะ</w:t>
      </w:r>
    </w:p>
    <w:p w:rsidR="00B10570" w:rsidRPr="00EC2FB1" w:rsidRDefault="00B10570" w:rsidP="001C4F09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(ร่าง) แก้ไขเพิ่มเติมประกาศคณะกรรมการกิจการกระจายเสียง</w:t>
      </w:r>
      <w:r w:rsidRPr="00EC2FB1">
        <w:rPr>
          <w:rFonts w:ascii="TH SarabunPSK" w:hAnsi="TH SarabunPSK" w:cs="TH SarabunPSK"/>
          <w:b/>
          <w:bCs/>
          <w:sz w:val="40"/>
          <w:szCs w:val="40"/>
        </w:rPr>
        <w:br/>
      </w: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</w:p>
    <w:p w:rsidR="00B10570" w:rsidRPr="00EC2FB1" w:rsidRDefault="00B10570" w:rsidP="001C4F09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(ฉบับที่ ... )</w:t>
      </w: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:rsidR="00B10570" w:rsidRDefault="00B10570" w:rsidP="001C4F09">
      <w:pPr>
        <w:spacing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:rsidR="00B10570" w:rsidRPr="00EC2FB1" w:rsidRDefault="00B10570" w:rsidP="001C4F09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C2FB1">
        <w:rPr>
          <w:rFonts w:ascii="TH SarabunPSK" w:hAnsi="TH SarabunPSK" w:cs="TH SarabunPSK"/>
          <w:b/>
          <w:bCs/>
          <w:sz w:val="36"/>
          <w:szCs w:val="36"/>
          <w:cs/>
        </w:rPr>
        <w:t>คณะกรรมการกิจการกระจายเสียง กิจการโทรทัศน์และกิจการโทรคมนาคมแห่งชาติ</w:t>
      </w:r>
    </w:p>
    <w:p w:rsidR="00B10570" w:rsidRPr="00EC2FB1" w:rsidRDefault="00B10570" w:rsidP="001C4F09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C2FB1">
        <w:rPr>
          <w:rFonts w:ascii="TH SarabunPSK" w:hAnsi="TH SarabunPSK" w:cs="TH SarabunPSK"/>
          <w:b/>
          <w:bCs/>
          <w:sz w:val="36"/>
          <w:szCs w:val="36"/>
          <w:cs/>
        </w:rPr>
        <w:tab/>
        <w:t>มกราคม ๒๕๖๐</w:t>
      </w:r>
    </w:p>
    <w:p w:rsidR="003F7C2D" w:rsidRPr="00EC2FB1" w:rsidRDefault="003F7C2D">
      <w:pPr>
        <w:rPr>
          <w:rFonts w:ascii="TH SarabunPSK" w:hAnsi="TH SarabunPSK" w:cs="TH SarabunPSK"/>
          <w:b/>
          <w:bCs/>
          <w:sz w:val="36"/>
          <w:szCs w:val="36"/>
        </w:rPr>
      </w:pPr>
      <w:r w:rsidRPr="00EC2FB1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3F7C2D" w:rsidRDefault="003F7C2D" w:rsidP="003F7C2D">
      <w:pPr>
        <w:spacing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:rsidR="00B10570" w:rsidRPr="00EC2FB1" w:rsidRDefault="00B10570" w:rsidP="001C4F09">
      <w:pPr>
        <w:pBdr>
          <w:bottom w:val="single" w:sz="12" w:space="1" w:color="auto"/>
        </w:pBd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C2FB1">
        <w:rPr>
          <w:rFonts w:ascii="TH SarabunPSK" w:hAnsi="TH SarabunPSK" w:cs="TH SarabunPSK"/>
          <w:b/>
          <w:bCs/>
          <w:sz w:val="36"/>
          <w:szCs w:val="36"/>
          <w:cs/>
        </w:rPr>
        <w:t>สารบัญ</w:t>
      </w:r>
    </w:p>
    <w:tbl>
      <w:tblPr>
        <w:tblStyle w:val="TableGrid"/>
        <w:tblW w:w="918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526"/>
        <w:gridCol w:w="6379"/>
        <w:gridCol w:w="1275"/>
      </w:tblGrid>
      <w:tr w:rsidR="00B10570" w:rsidRPr="00EC2FB1" w:rsidTr="003A2DDB">
        <w:trPr>
          <w:trHeight w:val="480"/>
        </w:trPr>
        <w:tc>
          <w:tcPr>
            <w:tcW w:w="7905" w:type="dxa"/>
            <w:gridSpan w:val="2"/>
          </w:tcPr>
          <w:p w:rsidR="00B10570" w:rsidRPr="00EC2FB1" w:rsidRDefault="00B10570" w:rsidP="001C4F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B10570" w:rsidRPr="00EC2FB1" w:rsidRDefault="00B10570" w:rsidP="001C4F0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B10570" w:rsidRPr="00EC2FB1" w:rsidTr="003A2DDB">
        <w:trPr>
          <w:trHeight w:val="465"/>
        </w:trPr>
        <w:tc>
          <w:tcPr>
            <w:tcW w:w="7905" w:type="dxa"/>
            <w:gridSpan w:val="2"/>
          </w:tcPr>
          <w:p w:rsidR="00B10570" w:rsidRPr="00EC2FB1" w:rsidRDefault="003A2DDB" w:rsidP="001C4F09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</w:t>
            </w:r>
          </w:p>
        </w:tc>
        <w:tc>
          <w:tcPr>
            <w:tcW w:w="1275" w:type="dxa"/>
          </w:tcPr>
          <w:p w:rsidR="00B10570" w:rsidRPr="00EC2FB1" w:rsidRDefault="00B129B8" w:rsidP="001C4F0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B10570" w:rsidRPr="00EC2FB1" w:rsidTr="003A2DDB">
        <w:trPr>
          <w:trHeight w:val="480"/>
        </w:trPr>
        <w:tc>
          <w:tcPr>
            <w:tcW w:w="7905" w:type="dxa"/>
            <w:gridSpan w:val="2"/>
          </w:tcPr>
          <w:p w:rsidR="00B10570" w:rsidRPr="00EC2FB1" w:rsidRDefault="003A2DDB" w:rsidP="001C4F09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1275" w:type="dxa"/>
          </w:tcPr>
          <w:p w:rsidR="00B10570" w:rsidRPr="00EC2FB1" w:rsidRDefault="00B129B8" w:rsidP="001C4F0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B10570" w:rsidRPr="00EC2FB1" w:rsidTr="003A2DDB">
        <w:trPr>
          <w:trHeight w:val="1440"/>
        </w:trPr>
        <w:tc>
          <w:tcPr>
            <w:tcW w:w="7905" w:type="dxa"/>
            <w:gridSpan w:val="2"/>
          </w:tcPr>
          <w:p w:rsidR="00B10570" w:rsidRPr="00EC2FB1" w:rsidRDefault="003A2DDB" w:rsidP="001C4F09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สรุปสาระสำคัญเกี่ยวกับการแก้ไขเพิ่มเติมประกาศ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</w:t>
            </w:r>
          </w:p>
        </w:tc>
        <w:tc>
          <w:tcPr>
            <w:tcW w:w="1275" w:type="dxa"/>
          </w:tcPr>
          <w:p w:rsidR="00B10570" w:rsidRPr="00EC2FB1" w:rsidRDefault="00B129B8" w:rsidP="001C4F0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B10570" w:rsidRPr="00EC2FB1" w:rsidTr="003A2DDB">
        <w:trPr>
          <w:trHeight w:val="480"/>
        </w:trPr>
        <w:tc>
          <w:tcPr>
            <w:tcW w:w="7905" w:type="dxa"/>
            <w:gridSpan w:val="2"/>
          </w:tcPr>
          <w:p w:rsidR="00B10570" w:rsidRPr="00EC2FB1" w:rsidRDefault="003A2DDB" w:rsidP="001C4F09">
            <w:pPr>
              <w:pStyle w:val="ListParagraph"/>
              <w:numPr>
                <w:ilvl w:val="0"/>
                <w:numId w:val="2"/>
              </w:numPr>
              <w:tabs>
                <w:tab w:val="left" w:pos="426"/>
              </w:tabs>
              <w:ind w:left="426" w:hanging="42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ประเด็นที่ต้องการรับฟังความคิดเห็น</w:t>
            </w:r>
          </w:p>
        </w:tc>
        <w:tc>
          <w:tcPr>
            <w:tcW w:w="1275" w:type="dxa"/>
          </w:tcPr>
          <w:p w:rsidR="00B10570" w:rsidRPr="00EC2FB1" w:rsidRDefault="00B129B8" w:rsidP="001C4F0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B129B8" w:rsidRPr="00EC2FB1" w:rsidTr="00AC4290">
        <w:trPr>
          <w:trHeight w:val="465"/>
        </w:trPr>
        <w:tc>
          <w:tcPr>
            <w:tcW w:w="1526" w:type="dxa"/>
          </w:tcPr>
          <w:p w:rsidR="00B129B8" w:rsidRPr="00EC2FB1" w:rsidRDefault="00B129B8" w:rsidP="001C4F0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๑</w:t>
            </w:r>
          </w:p>
        </w:tc>
        <w:tc>
          <w:tcPr>
            <w:tcW w:w="7654" w:type="dxa"/>
            <w:gridSpan w:val="2"/>
          </w:tcPr>
          <w:p w:rsidR="00B129B8" w:rsidRPr="00EC2FB1" w:rsidRDefault="00B129B8" w:rsidP="00B129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(ร่าง) แก้ไขเพิ่มเติมประกาศคณะกรรมการกิจการกระจายเสียง 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(ฉบับที่ ... )</w:t>
            </w:r>
          </w:p>
        </w:tc>
      </w:tr>
      <w:tr w:rsidR="00B129B8" w:rsidRPr="00EC2FB1" w:rsidTr="004E1DEA">
        <w:trPr>
          <w:trHeight w:val="495"/>
        </w:trPr>
        <w:tc>
          <w:tcPr>
            <w:tcW w:w="1526" w:type="dxa"/>
          </w:tcPr>
          <w:p w:rsidR="00B129B8" w:rsidRPr="00EC2FB1" w:rsidRDefault="00B129B8" w:rsidP="001C4F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๒</w:t>
            </w:r>
          </w:p>
        </w:tc>
        <w:tc>
          <w:tcPr>
            <w:tcW w:w="7654" w:type="dxa"/>
            <w:gridSpan w:val="2"/>
          </w:tcPr>
          <w:p w:rsidR="00B129B8" w:rsidRPr="00EC2FB1" w:rsidRDefault="00B129B8" w:rsidP="00B129B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C2FB1">
              <w:rPr>
                <w:rFonts w:ascii="TH SarabunPSK" w:hAnsi="TH SarabunPSK" w:cs="TH SarabunPSK"/>
                <w:sz w:val="32"/>
                <w:szCs w:val="32"/>
                <w:cs/>
              </w:rPr>
              <w:t>แบบแสดงความคิดเห็นต่อ (ร่าง) แก้ไขเพิ่มเติมประกาศคณะกรรมการกิจการกระจายเสียง 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(ฉบับที่ ... )</w:t>
            </w:r>
          </w:p>
        </w:tc>
      </w:tr>
    </w:tbl>
    <w:p w:rsidR="00375E4A" w:rsidRPr="00EC2FB1" w:rsidRDefault="00375E4A" w:rsidP="001C4F09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75E4A" w:rsidRPr="00EC2FB1" w:rsidRDefault="00375E4A" w:rsidP="001C4F09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C2FB1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:rsidR="00375E4A" w:rsidRPr="00EC2FB1" w:rsidRDefault="00375E4A" w:rsidP="001C4F09">
      <w:pPr>
        <w:pBdr>
          <w:bottom w:val="single" w:sz="12" w:space="1" w:color="auto"/>
        </w:pBdr>
        <w:spacing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ส่วนที่ ๑ ความเป็นมา</w:t>
      </w:r>
      <w:r w:rsidR="005F3291" w:rsidRPr="00EC2FB1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5F3291" w:rsidRPr="00EC2FB1">
        <w:rPr>
          <w:rFonts w:ascii="TH SarabunPSK" w:hAnsi="TH SarabunPSK" w:cs="TH SarabunPSK"/>
          <w:b/>
          <w:bCs/>
          <w:sz w:val="40"/>
          <w:szCs w:val="40"/>
          <w:cs/>
        </w:rPr>
        <w:t>เหตุผล และความจำเป็น</w:t>
      </w:r>
    </w:p>
    <w:p w:rsidR="009725BF" w:rsidRPr="00EC2FB1" w:rsidRDefault="00855AB0" w:rsidP="001C4F09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๑. </w:t>
      </w:r>
      <w:r w:rsidR="009725BF"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ความเป็นมา</w:t>
      </w:r>
    </w:p>
    <w:p w:rsidR="005F3291" w:rsidRPr="00EC2FB1" w:rsidRDefault="009725BF" w:rsidP="001C4F09">
      <w:pPr>
        <w:spacing w:after="0" w:line="240" w:lineRule="auto"/>
        <w:ind w:firstLine="709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๑.๑  </w:t>
      </w:r>
      <w:r w:rsidR="00375E4A" w:rsidRPr="00EC2FB1">
        <w:rPr>
          <w:rFonts w:ascii="TH SarabunPSK" w:hAnsi="TH SarabunPSK" w:cs="TH SarabunPSK"/>
          <w:spacing w:val="-6"/>
          <w:sz w:val="32"/>
          <w:szCs w:val="32"/>
          <w:cs/>
        </w:rPr>
        <w:t>ตามบทเฉพาะกาลข้อ ๒๙ วรรคหนึ่ง ประกอบข้อ ๒ ของประกาศคณะกรรมการกิจการกระจายเสียง กิจการโทรทัศน์ 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</w:t>
      </w:r>
      <w:r w:rsidR="007E24E2" w:rsidRPr="00EC2FB1">
        <w:rPr>
          <w:rFonts w:ascii="TH SarabunPSK" w:hAnsi="TH SarabunPSK" w:cs="TH SarabunPSK"/>
          <w:spacing w:val="-6"/>
          <w:sz w:val="32"/>
          <w:szCs w:val="32"/>
          <w:cs/>
        </w:rPr>
        <w:t>รายการของกิจการโทรทัศน์ (ประกาศ</w:t>
      </w:r>
      <w:r w:rsidR="00375E4A" w:rsidRPr="00EC2FB1">
        <w:rPr>
          <w:rFonts w:ascii="TH SarabunPSK" w:hAnsi="TH SarabunPSK" w:cs="TH SarabunPSK"/>
          <w:spacing w:val="-6"/>
          <w:sz w:val="32"/>
          <w:szCs w:val="32"/>
          <w:cs/>
        </w:rPr>
        <w:t>ฯ) กำหนดว่า เมื่อประกาศ</w:t>
      </w:r>
      <w:r w:rsidR="007E24E2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ฯ </w:t>
      </w:r>
      <w:r w:rsidR="00375E4A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มีผลใช้บังคับแล้ว ๑ ปี </w:t>
      </w:r>
      <w:r w:rsidR="00375E4A" w:rsidRPr="00EC2FB1">
        <w:rPr>
          <w:rFonts w:ascii="TH SarabunPSK" w:hAnsi="TH SarabunPSK" w:cs="TH SarabunPSK"/>
          <w:spacing w:val="-6"/>
          <w:sz w:val="32"/>
          <w:szCs w:val="32"/>
          <w:cs/>
        </w:rPr>
        <w:br/>
        <w:t>คือวันที่ ๖ กุมภาพันธ์ ๒๕๖๐ ผู้รับใบอนุญาตต้องจัดให้มีบริการโทรทัศน์ที่มีบริการล่ามภาษามือ คำบรรยายเป็นอักษรวิ่ง และคำบรรยายเป็นเสียงในเวลาออกอากาศรวมกันอย่างน้อยวันละหกสิบนาที และตามบทเฉพาะกาล</w:t>
      </w:r>
      <w:r w:rsidR="00375E4A" w:rsidRPr="00EC2FB1">
        <w:rPr>
          <w:rFonts w:ascii="TH SarabunPSK" w:hAnsi="TH SarabunPSK" w:cs="TH SarabunPSK"/>
          <w:spacing w:val="-6"/>
          <w:sz w:val="32"/>
          <w:szCs w:val="32"/>
          <w:cs/>
        </w:rPr>
        <w:br/>
        <w:t xml:space="preserve">ข้อ ๒๙ วรรคสอง ประกอบข้อ ๒ ของประกาศฯ กำหนดว่า </w:t>
      </w:r>
      <w:r w:rsidR="00375E4A" w:rsidRPr="00EC2FB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เมื่อประกาศมีผลใช้บังคับแล้ว ๒ ปี คือ</w:t>
      </w:r>
      <w:r w:rsidR="00375E4A" w:rsidRPr="00EC2FB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วันที่ ๖ กุมภาพันธ์ ๒๕๖๑ ผู้รับใบอนุญาตต้องจัดให้มีบริการโทรทัศน์ที่มีบริการล่ามภาษามือ คำบรรยาย</w:t>
      </w:r>
      <w:r w:rsidR="007E24E2" w:rsidRPr="00EC2FB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375E4A" w:rsidRPr="00EC2F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แทนเสียง และเสียงบรรยายภาพ ตามมาตรการพื้นฐานอย่างน้อย ตามสัดส่วนและระยะเวลาที่กำหนดในข้อ ๕ และภาคผนวกแนบท้ายของประกาศฯ 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ซึ่งหากผู้รับใบอนุญาตไม่สามารถจัดทำบริการดังกล่าวภายในระยะเวลาที่กำหนด จะถือว่าผู้รับใบอนุญาตฝ่าฝืนหรือไม่ปฏิบัติตามประกาศ ต้องระวางโทษปรับทางปกครองชั้น ๒ ตามที่กำหนดไว้ในข้อ ๒๘ ของประกาศฯ ประกอบ มาตรา ๕๙ (๒) ของพระราชบัญญัติประกอบกิจการกระจายเสียงและกิจการโทรทัศน์ พ.ศ. ๒๕๕๑</w:t>
      </w:r>
    </w:p>
    <w:p w:rsidR="00D47D14" w:rsidRPr="00EC2FB1" w:rsidRDefault="00855AB0" w:rsidP="00D47D14">
      <w:pPr>
        <w:spacing w:after="0" w:line="23" w:lineRule="atLeast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 xml:space="preserve">๑.๒ 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ข้อเท็จจริงปรากฏว่า ผู้รับใบอนุญาตให้ใช้คลื่นความถี่และประกอบกิจการกระจายเสียงและกิจการโทรทัศน์ เพื่อให้บริการโทรทัศน์ภาคพื้นดินในระบบดิจิตอล ซึ่งมีหน้าที่ต้องปฏิบัติตามบทเฉพาะกาล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br/>
        <w:t>ข้อ ๒๙ ของประกาศฯ จำนวนหนึ่ง ได้มีหนังสือถึงสำนักงาน กสทช. ลงวันที่ ๖ ธันวาคม ๒๕๕๙ แจ้งว่าการที่ผู้รับใบอนุญาตต้องจัดทำบริการโทรทัศน์ที่มี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คำบรรยายเสียง 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</w:rPr>
        <w:t xml:space="preserve">(Closed Caption) 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และบริการเสียงบรรยายภาพ 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</w:rPr>
        <w:t>(Audio Description)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9725BF" w:rsidRPr="00EC2FB1">
        <w:rPr>
          <w:rFonts w:ascii="TH SarabunPSK" w:hAnsi="TH SarabunPSK" w:cs="TH SarabunPSK"/>
          <w:spacing w:val="-6"/>
          <w:sz w:val="32"/>
          <w:szCs w:val="32"/>
          <w:cs/>
        </w:rPr>
        <w:t>ภาย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>ในปีที่สองนับแต่วันที่ประกาศฯ มีผลใช้บังคับ</w:t>
      </w:r>
      <w:r w:rsidR="009725BF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 ก่อให้เกิดภาระแก่ผู้รับใบอนุญาต </w:t>
      </w:r>
      <w:r w:rsidR="007E24E2" w:rsidRPr="00EC2FB1">
        <w:rPr>
          <w:rFonts w:ascii="TH SarabunPSK" w:hAnsi="TH SarabunPSK" w:cs="TH SarabunPSK"/>
          <w:spacing w:val="-6"/>
          <w:sz w:val="32"/>
          <w:szCs w:val="32"/>
          <w:cs/>
        </w:rPr>
        <w:t>และ</w:t>
      </w:r>
      <w:r w:rsidR="009725BF" w:rsidRPr="00EC2FB1">
        <w:rPr>
          <w:rFonts w:ascii="TH SarabunPSK" w:hAnsi="TH SarabunPSK" w:cs="TH SarabunPSK"/>
          <w:spacing w:val="-6"/>
          <w:sz w:val="32"/>
          <w:szCs w:val="32"/>
          <w:cs/>
        </w:rPr>
        <w:t>ผู้รับใบอนุญาตประสบปัญหาทางด้านงบประมาณ การจัดหาบุคลากรที่มีความรู้ความชำนาญในการจัดทำบริการส่งเสริมและคุ้มครองสิทธิของคนพิการตามประกาศฯ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9725BF" w:rsidRPr="00EC2FB1">
        <w:rPr>
          <w:rFonts w:ascii="TH SarabunPSK" w:hAnsi="TH SarabunPSK" w:cs="TH SarabunPSK"/>
          <w:spacing w:val="-6"/>
          <w:sz w:val="32"/>
          <w:szCs w:val="32"/>
          <w:cs/>
        </w:rPr>
        <w:t>จึง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ขอผ่อนผัน</w:t>
      </w:r>
      <w:r w:rsidR="00D47D14"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การดำเนินการตาม ประกาศฯ โดยขอขยายระยะเวลาการเริ่มจัดทำบริการ จากเดิมกำหนดให้เริ่มจัดทำบริการดังกล่าวตั้งแต่วันที่ ๖ กุมภาพันธ์ ๒๕๖๐ </w:t>
      </w:r>
      <w:r w:rsidR="00D47D14"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เป็นให้เริ่มตั้งแต่วันที่ ๖ กุมภาพันธ์ ๒๕๖๒ เป็นต้นไป เพื่อให้ผู้รับใบอนุญาตฯ ได้มีโอกาสจัดเตรียมงบประมาณการลงทุน ทดสอบระบบ เตรียมความพร้อมบุคลากร เพื่อยกระดับการจัดทำบริการส่งเสริมการเข้าถึงรายการโทรทัศน์สำหรับผู้พิการให้สามารถตอบสนองความต้องการของผู้พิการอย่างมีประสิทธิภาพและมีคุณภาพ</w:t>
      </w:r>
    </w:p>
    <w:p w:rsidR="005234AB" w:rsidRPr="00EC2FB1" w:rsidRDefault="005234AB" w:rsidP="009725B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 xml:space="preserve">๑.๓ สำนักงาน กสทช. </w:t>
      </w:r>
      <w:r w:rsidR="007E24E2" w:rsidRPr="00EC2FB1">
        <w:rPr>
          <w:rFonts w:ascii="TH SarabunPSK" w:hAnsi="TH SarabunPSK" w:cs="TH SarabunPSK"/>
          <w:sz w:val="32"/>
          <w:szCs w:val="32"/>
          <w:cs/>
        </w:rPr>
        <w:t>ได้เสนอข้อเรียกร้องของผู้รับใบอนุญาตโดย</w:t>
      </w:r>
      <w:r w:rsidRPr="00EC2FB1">
        <w:rPr>
          <w:rFonts w:ascii="TH SarabunPSK" w:hAnsi="TH SarabunPSK" w:cs="TH SarabunPSK"/>
          <w:sz w:val="32"/>
          <w:szCs w:val="32"/>
          <w:cs/>
        </w:rPr>
        <w:t>ได้จัดทำระเบียบวาระการประชุม กสทช. เพื่อ</w:t>
      </w:r>
      <w:r w:rsidR="00BE0777" w:rsidRPr="00EC2FB1">
        <w:rPr>
          <w:rFonts w:ascii="TH SarabunPSK" w:hAnsi="TH SarabunPSK" w:cs="TH SarabunPSK"/>
          <w:sz w:val="32"/>
          <w:szCs w:val="32"/>
          <w:cs/>
        </w:rPr>
        <w:t xml:space="preserve">ให้ที่ประชุม กสทช. </w:t>
      </w:r>
      <w:r w:rsidRPr="00EC2FB1">
        <w:rPr>
          <w:rFonts w:ascii="TH SarabunPSK" w:hAnsi="TH SarabunPSK" w:cs="TH SarabunPSK"/>
          <w:sz w:val="32"/>
          <w:szCs w:val="32"/>
          <w:cs/>
        </w:rPr>
        <w:t>พิจารณา (ร่าง) แก้ไขเพิ่มเติมประกาศ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(ฉบับที่ ... )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="001C4F09" w:rsidRPr="00EC2FB1">
        <w:rPr>
          <w:rFonts w:ascii="TH SarabunPSK" w:hAnsi="TH SarabunPSK" w:cs="TH SarabunPSK"/>
          <w:sz w:val="32"/>
          <w:szCs w:val="32"/>
          <w:cs/>
        </w:rPr>
        <w:t xml:space="preserve">โดยที่ประชุม กสทช. ครั้งที่ 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๑</w:t>
      </w:r>
      <w:r w:rsidR="001C4F09" w:rsidRPr="00EC2FB1">
        <w:rPr>
          <w:rFonts w:ascii="TH SarabunPSK" w:hAnsi="TH SarabunPSK" w:cs="TH SarabunPSK"/>
          <w:sz w:val="32"/>
          <w:szCs w:val="32"/>
          <w:cs/>
        </w:rPr>
        <w:t>/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๒๕๖๐</w:t>
      </w:r>
      <w:r w:rsidR="001C4F09" w:rsidRPr="00EC2FB1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="00D47D14" w:rsidRPr="00EC2FB1">
        <w:rPr>
          <w:rFonts w:ascii="TH SarabunPSK" w:hAnsi="TH SarabunPSK" w:cs="TH SarabunPSK"/>
          <w:sz w:val="32"/>
          <w:szCs w:val="32"/>
          <w:cs/>
        </w:rPr>
        <w:t>๑๘</w:t>
      </w:r>
      <w:r w:rsidR="001C4F09" w:rsidRPr="00EC2FB1">
        <w:rPr>
          <w:rFonts w:ascii="TH SarabunPSK" w:hAnsi="TH SarabunPSK" w:cs="TH SarabunPSK"/>
          <w:sz w:val="32"/>
          <w:szCs w:val="32"/>
          <w:cs/>
        </w:rPr>
        <w:t xml:space="preserve"> มกราคม ๒๕๖๐ มีมติดังนี้</w:t>
      </w:r>
    </w:p>
    <w:p w:rsidR="001C4F09" w:rsidRPr="00EC2FB1" w:rsidRDefault="001C4F09" w:rsidP="001C4F09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 xml:space="preserve">๑.๓.๑ </w:t>
      </w:r>
      <w:r w:rsidR="005F3291" w:rsidRPr="00EC2FB1">
        <w:rPr>
          <w:rFonts w:ascii="TH SarabunPSK" w:hAnsi="TH SarabunPSK" w:cs="TH SarabunPSK"/>
          <w:sz w:val="32"/>
          <w:szCs w:val="32"/>
          <w:cs/>
        </w:rPr>
        <w:t>เห็นชอบร่างแก้ไขเพิ่มเติมประกาศ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(ฉบับที่ ... )</w:t>
      </w:r>
    </w:p>
    <w:p w:rsidR="005F3291" w:rsidRPr="00EC2FB1" w:rsidRDefault="005F3291" w:rsidP="005F3291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>๑.๓.๒ มอบหมายให้สำนักงาน กสทช. นำร่างแก้ไขเพิ่มเติมประกาศฯ เสนอ กสทช. เพื่อพิจารณาให้ความเห็นชอบ ก่อนนำไปจัดรับฟังความคิดเห็นสาธารณะตามระเบียบ กทช.ว่าด้วยการ รับฟังความคิดเห็นสาธารณะ พ.ศ. ๒๕๔๘  ประกอบกับมาตรา ๒๘ แห่งพระราชบัญญัติองค์กรจัดสรรคลื่นความถี่และกำกับการประกอบกิจการกระจายเสียง วิทยุโทรทัศน์ และกิจการโทรคมนาคม พ.ศ. ๒๕๕๓ โดยกำหนดระยะเวลาในการรับฟังความคิดเห็นต่อร่างแก้ไขเพิ่มเติมประกาศฯ เป็นระยะเวลา ๗ วัน เนื่องจากกรณีเป็นความจำเป็นเร่งด่วน</w:t>
      </w:r>
    </w:p>
    <w:p w:rsidR="005F3291" w:rsidRPr="00EC2FB1" w:rsidRDefault="005F3291" w:rsidP="005F3291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>๑.๓.๓ มอบหมายให้ กสท. ปฏิบัติหน้าที่แทน กสทช. ตามมาตรา ๒๗(๒๔) แห่งพระราชบัญญัติองค์กรจัดสรรคลื่นความถี่และกำกับการประกอบกิจการกระจายเสียง วิทยุโทรทัศน์ และกิจการโทรคมนาคม พ.ศ. ๒๕๕๓ ในการจัดให้มีการรับฟังความคิดเห็นสาธารณะจนเสร็จสิ้นกระบวนการ</w:t>
      </w:r>
    </w:p>
    <w:p w:rsidR="005F3291" w:rsidRPr="00EC2FB1" w:rsidRDefault="005F3291" w:rsidP="009725BF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 xml:space="preserve">๑.๓.๔ มอบหมายให้ประธาน กสท. ปฏิบัติหน้าที่แทนประธาน กสทช. ในการลงนามประกาศคณะกรรมการกิจการกระจายเสียง 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(ฉบับที่ ... ) </w:t>
      </w:r>
    </w:p>
    <w:p w:rsidR="001C4F09" w:rsidRPr="00EC2FB1" w:rsidRDefault="009725BF" w:rsidP="009725B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>๒. เหตุผลและความจำเป็น</w:t>
      </w:r>
    </w:p>
    <w:p w:rsidR="009725BF" w:rsidRPr="00EC2FB1" w:rsidRDefault="009725BF" w:rsidP="009725B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โดยที่ประกาศคณะกรรมการกิจการกระจายเสียง 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กำหนดให้ผู้ได้รับใบอนุญาตประกอบกิจการกระจายเสียงหรือกิจการโทรทัศน์ สำหรับการให้บริการโทรทัศน์ในระบบดิจิตอล ต้องจัดให้มีบริการโทรทัศน์ที่มีบริการส่งเสริมและคุ้มครองสิทธิของคนพิการภายในระยะเวลาที่กำหนดนับแต่ประกาศมีผลใช้บังคับแล้ว ซึ่งในการดำเนินการดังกล่าวผู้รับใบอนุญาตต้องรับภาระในการจัดเตรียมอุปกรณ์และบุคลากร แต่เนื่องจากปัจจุบันการประกอบกิจการโทรทัศน์ในระบบดิจิตอลมีการแข่งขันในรูปแบบที่หลากหลาย ประกอบกับผลกระทบจากสภาวะเศรษฐกิจของประเทศ ส่งผลกระทบต่อรายได้ของผู้รับใบอนุญาตโทรทัศน์ในระบบดิจิตอล ทำให้ผู้รับใบอนุญาตเกิดปัญหาและอุปสรรคในการจัดทำบริการโทรทัศน์ที่มีบริการส่งเสริมและคุ้มครองสิทธิของคนพิการ ดังนั้น เพื่อให้ผู้รับใบอนุญาตสามารถดำเนินการจัดทำบริการโทรทัศน์ดังกล่าวได้อย่างมีประสิทธิภาพ โดยไม่ก่อภาระแก่ผู้รับใบอนุญาตเกินสมควร อันจะเป็นการส่งเสริมและคุ้มครองสิทธิของคนพิการให้เข้าถึงบริการโทรทัศน์ได้อย่างทั่วถึงและมีคุณภาพ จึงเห็นสมควรแก้ไขเพิ่มเติมประกาศคณะกรรมการกิจการกระจายเสียง กิจการโทรทัศน์และกิจการโทรคมนาคมแห่งชาติ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โดยขยายระยะเวลาให้ผู้ได้รับใบอนุญาตซึ่งต้องปฏิบัติตามประกาศโดยการจัดให้มีบริการโทรทัศน์ที่มีบริการส่งเสริมและคุ้มครองสิทธิของคนพิการออกไปอีก ๑ ปี</w:t>
      </w:r>
    </w:p>
    <w:p w:rsidR="009725BF" w:rsidRPr="00EC2FB1" w:rsidRDefault="009725BF" w:rsidP="001C4F09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C4F09" w:rsidRPr="00EC2FB1" w:rsidRDefault="001C4F09">
      <w:pPr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234AB" w:rsidRPr="00EC2FB1" w:rsidRDefault="001C4F09" w:rsidP="00643882">
      <w:pPr>
        <w:pBdr>
          <w:bottom w:val="single" w:sz="12" w:space="1" w:color="auto"/>
        </w:pBdr>
        <w:tabs>
          <w:tab w:val="left" w:pos="1418"/>
        </w:tabs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ส่วนที่ ๒ กฎหมายที่เกี่ยวข้อง</w:t>
      </w:r>
    </w:p>
    <w:p w:rsidR="001C4F09" w:rsidRPr="00EC2FB1" w:rsidRDefault="00643882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 xml:space="preserve">๒.๑ </w:t>
      </w:r>
      <w:r w:rsidR="001C4F09" w:rsidRPr="00EC2FB1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พระราชบัญญัติองค์กรจัดสรรคลื่นความถี่และกำกับการประกอบกิจการกระจายเสียง วิทยุโทรทัศน์ และกิจการโทรคมนาคม พ.ศ. ๒๕๕๓</w:t>
      </w:r>
    </w:p>
    <w:p w:rsidR="00643882" w:rsidRPr="00EC2FB1" w:rsidRDefault="00643882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>มาตรา ๒๗</w:t>
      </w:r>
      <w:r w:rsidRPr="00EC2FB1">
        <w:rPr>
          <w:rFonts w:ascii="TH SarabunPSK" w:hAnsi="TH SarabunPSK" w:cs="TH SarabunPSK"/>
          <w:sz w:val="32"/>
          <w:szCs w:val="32"/>
          <w:cs/>
        </w:rPr>
        <w:t xml:space="preserve"> ให้ กสทช. มีอำนาจหน้าที่ ดังต่อไปนี้</w:t>
      </w:r>
    </w:p>
    <w:p w:rsidR="00643882" w:rsidRPr="00EC2FB1" w:rsidRDefault="00643882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(๖) พิจารณาอนุญาตและกํากับดูแลการประกอบกิจการกระจายเสียง กิจการโทรทัศน์และกิจการโทรคมนาคม เพื่อให้ผู้ใช้บริการได้รับบริการที่มีคุณภาพ ประสิทธิภาพ รวดเร็ว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sz w:val="32"/>
          <w:szCs w:val="32"/>
          <w:cs/>
        </w:rPr>
        <w:t>ถูกต้อง และเป็นธรรมและกําหนดหลักเกณฑ์และวิธีการเกี่ยวกับการอนุญาต เงื่อนไข หรือค่าธรรมเนียมการอนุญาตดังกล่าว</w:t>
      </w:r>
    </w:p>
    <w:p w:rsidR="00643882" w:rsidRPr="00EC2FB1" w:rsidRDefault="00643882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(๑๓) คุ้มครองสิทธิและเสรีภาพของประชาชนมิให้ถูกเอาเปรียบจากผู้ประกอบกิจการและ คุ้มครองสิทธิในความเป็นส่วนตัวและเสรีภาพของบุคคลในการสื่อสารถึงกันโดยทางโทรคมนาคมและส่งเสริมสิทธิเสรีภาพและความเสมอภาคของประชาชนในการเข้าถึงและใช้ประโยชน์คลื่นความถี่ที่ใช้ในกิจการกระจายเสียง กิจการโทรทัศน์และกิจการโทรคมนาคม</w:t>
      </w:r>
    </w:p>
    <w:p w:rsidR="004551C9" w:rsidRPr="00EC2FB1" w:rsidRDefault="004551C9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>(๒๔) ออกระเบียบ ประกาศ หรือคำสั่งอันเกี่ยวกับอำนาจหน้าที่ของ กสทช.</w:t>
      </w:r>
    </w:p>
    <w:p w:rsidR="004551C9" w:rsidRPr="00EC2FB1" w:rsidRDefault="004551C9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มาตรา ๒๘ </w:t>
      </w:r>
      <w:r w:rsidRPr="00EC2FB1">
        <w:rPr>
          <w:rFonts w:ascii="TH SarabunPSK" w:hAnsi="TH SarabunPSK" w:cs="TH SarabunPSK"/>
          <w:sz w:val="32"/>
          <w:szCs w:val="32"/>
          <w:cs/>
        </w:rPr>
        <w:t>ให้ กสทช. จัดให้มีการรับฟังความคิดเห็นของผู้มีส่วนได้เสียและประชาชนทั่วไป เพื่อนำความคิดเห็นที่ได้มาประกอบการพิจารณาก่อนออกระเบียบ ประกาศ หรือคำสั่ง เกี่ยวกับการกำกับดูแลการประกอบกิจการกระจายเสียง กิจการโทรทัศน์ และกิจการโทรคมนาคมที่มีผลใช้บังคับเป็นการทั่วไปและเกี่ยวข้องกับการแข่งขันในการประกอบกิจการหรือมีผลกระทบต่อประชาชนอย่างมีนัยสำคัญ โดยต้องให้ข้อมูลเกี่ยวกับความเป็นมา เหตุผล ความจำเป็น และสรุปสาระสำคัญเกี่ยวกับเรื่องที่จะรับฟังความคิดเห็น ตลอดจนประเด็นที่ต้องการรับฟังความคิดเห็น ทั้งนี้ระยะเวลาในการรับฟังความคิดเห็นต้องไม่น้อยกว่าสามสิบวัน เว้นแต่ในกรณี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sz w:val="32"/>
          <w:szCs w:val="32"/>
          <w:cs/>
        </w:rPr>
        <w:t>มีเหตุฉุกเฉินหรือมีความจําเป็นเร่งด่วน กสทช. อาจกําหนดระยะเวลาในการรับฟังความคิดเห็นให้น้อยกว่าระยะเวลาที่กําหนดได้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4551C9" w:rsidRPr="00EC2FB1" w:rsidRDefault="004551C9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ให้สํานักงาน กสทช. จัดทําบันทึกสรุปผลการรับฟังความคิดเห็นที่ประกอบด้วย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sz w:val="32"/>
          <w:szCs w:val="32"/>
          <w:cs/>
        </w:rPr>
        <w:t>ความคิดเห็นที่ได้รับมติหรือผลการพิจารณาของ กสทช. ที่มีต่อความคิดเห็นดังกล่าว พร้อมทั้งเหตุผล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sz w:val="32"/>
          <w:szCs w:val="32"/>
          <w:cs/>
        </w:rPr>
        <w:t>และแนวทางในการดําเนินการต่อไป และเผยแพร่บันทึกดังกล่าวในระบบเครือข่ายสารสนเทศ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sz w:val="32"/>
          <w:szCs w:val="32"/>
          <w:cs/>
        </w:rPr>
        <w:t>ของสํานักงาน กสทช.</w:t>
      </w:r>
      <w:r w:rsidRPr="00EC2FB1">
        <w:rPr>
          <w:rFonts w:ascii="TH SarabunPSK" w:hAnsi="TH SarabunPSK" w:cs="TH SarabunPSK"/>
          <w:sz w:val="32"/>
          <w:szCs w:val="32"/>
          <w:cs/>
        </w:rPr>
        <w:tab/>
      </w:r>
    </w:p>
    <w:p w:rsidR="004551C9" w:rsidRPr="00EC2FB1" w:rsidRDefault="004551C9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มาตรา ๓๗ </w:t>
      </w:r>
      <w:r w:rsidRPr="00EC2FB1">
        <w:rPr>
          <w:rFonts w:ascii="TH SarabunPSK" w:hAnsi="TH SarabunPSK" w:cs="TH SarabunPSK"/>
          <w:sz w:val="32"/>
          <w:szCs w:val="32"/>
          <w:cs/>
        </w:rPr>
        <w:t xml:space="preserve">ให้ กสท. มีอำนาจหน้าที่ปฏิบัติการใด ๆ แทน กสทช. ตามมาตรา ๒๗ (๔) (๖) (๘) (๙) (๑๐) (๑๑) (๑๓) (๑๖) และ (๑๘) ในส่วนที่เกี่ยวกับกิจการกระจายเสียงและกิจการโทรทัศน์และปฏิบัติหน้าที่อื่นตามที่ กสทช. มอบหมาย </w:t>
      </w:r>
    </w:p>
    <w:p w:rsidR="00643882" w:rsidRPr="00EC2FB1" w:rsidRDefault="00643882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</w:p>
    <w:p w:rsidR="00BB48F6" w:rsidRPr="00EC2FB1" w:rsidRDefault="00BB48F6" w:rsidP="009725B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>๒.๒ พระราชบัญญัติการประกอบกิจการกระจายเสียงและกิจการโทรทัศน์ พ.ศ. ๒๕๕๑</w:t>
      </w:r>
    </w:p>
    <w:p w:rsidR="00A507A0" w:rsidRPr="00EC2FB1" w:rsidRDefault="00BB48F6" w:rsidP="00A507A0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07A0"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มาตรา ๓๖ </w:t>
      </w:r>
      <w:r w:rsidR="00A507A0" w:rsidRPr="00EC2FB1">
        <w:rPr>
          <w:rFonts w:ascii="TH SarabunPSK" w:hAnsi="TH SarabunPSK" w:cs="TH SarabunPSK"/>
          <w:sz w:val="32"/>
          <w:szCs w:val="32"/>
          <w:cs/>
        </w:rPr>
        <w:t>เพื่อประโยชน์ในการส่งเสริมและคุ้มครองสิทธิของคนพิการและคนด้อยโอกาส</w:t>
      </w:r>
      <w:r w:rsidR="00A507A0"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="00A507A0" w:rsidRPr="00EC2FB1">
        <w:rPr>
          <w:rFonts w:ascii="TH SarabunPSK" w:hAnsi="TH SarabunPSK" w:cs="TH SarabunPSK"/>
          <w:sz w:val="32"/>
          <w:szCs w:val="32"/>
          <w:cs/>
        </w:rPr>
        <w:t>ให้เข้าถึงหรือรับรู้และใช้ประโยชน์จากรายการของกิจการกระจายเสียงและกิจการโทรทัศน์ได้อย่างเสมอภาคกับบุคคลทั่วไป</w:t>
      </w:r>
      <w:r w:rsidR="00A507A0"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="00A507A0" w:rsidRPr="00EC2FB1">
        <w:rPr>
          <w:rFonts w:ascii="TH SarabunPSK" w:hAnsi="TH SarabunPSK" w:cs="TH SarabunPSK"/>
          <w:sz w:val="32"/>
          <w:szCs w:val="32"/>
          <w:cs/>
        </w:rPr>
        <w:t>ให้คณะกรรมการกำหนดมาตรการพื้นฐานบางประการ</w:t>
      </w:r>
      <w:r w:rsidR="00A507A0" w:rsidRPr="00EC2FB1">
        <w:rPr>
          <w:rFonts w:ascii="TH SarabunPSK" w:hAnsi="TH SarabunPSK" w:cs="TH SarabunPSK"/>
          <w:sz w:val="32"/>
          <w:szCs w:val="32"/>
        </w:rPr>
        <w:t xml:space="preserve"> </w:t>
      </w:r>
      <w:r w:rsidR="00A507A0" w:rsidRPr="00EC2FB1">
        <w:rPr>
          <w:rFonts w:ascii="TH SarabunPSK" w:hAnsi="TH SarabunPSK" w:cs="TH SarabunPSK"/>
          <w:sz w:val="32"/>
          <w:szCs w:val="32"/>
          <w:cs/>
        </w:rPr>
        <w:t>เพื่อให้ผู้รับใบอนุญาตจัดให้มีบริการที่เหมาะสมเพื่อประโยชน์ของบุคคลดังกล่าว</w:t>
      </w:r>
      <w:r w:rsidR="00A507A0"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>คณะกรรมการอาจกำหนดมาตรการส่งเสริมใด ๆ เพิ่มเติม เพื่อให้ผู้รับใบอนุญาตพิจารณาปฏิบัติตามความเหมาะสม โดยคณะกรรมการอาจพิจารณาสนับสนุนค่าใช้จ่ายจากกองทุนหรือสนับสนุนหรือส่งเสริมด้วยวิธีการอื่นก็ได้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>เพื่อให้มาตรการที่กำหนดตามวรรคหนึ่งเหมาะสมต่อคนพิการและคนด้อยโอกาสให้คณะกรรมการรับฟังความคิดเห็นหรือเปิดโอกาสให้คนพิการและคนด้อยโอกาสมีส่วนร่วมในการกำหนดมาตรการดังกล่าวด้วย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ab/>
        <w:t>บริการที่เหมาะสมเพื่อประโยชน์ของคนพิการ และคนด้อยโอกาสอาจหมายความรวมถึง บริการกระจายเสียงที่ออกอากาศรายการอ่านหนังสือเต็มเวลา หรือบริการโทรทัศน์ ที่จัดให้มีล่ามภาษามือ บริการคำบรรยายเป็นอักษรวิ่ง หรือบริการคำบรรยายเป็นเสียง สำหรับรายการที่นำเสนอข้อมูลข่าวสารสาธารณะ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มาตรา ๕๗</w:t>
      </w:r>
      <w:r w:rsidRPr="00EC2FB1">
        <w:rPr>
          <w:rFonts w:ascii="TH SarabunPSK" w:hAnsi="TH SarabunPSK" w:cs="TH SarabunPSK"/>
          <w:sz w:val="32"/>
          <w:szCs w:val="32"/>
          <w:cs/>
        </w:rPr>
        <w:t xml:space="preserve"> โทษปรับทางปกครอง มีดังตอไปนี้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  <w:t>(</w:t>
      </w:r>
      <w:r w:rsidRPr="00EC2FB1">
        <w:rPr>
          <w:rFonts w:ascii="TH SarabunPSK" w:hAnsi="TH SarabunPSK" w:cs="TH SarabunPSK"/>
          <w:sz w:val="32"/>
          <w:szCs w:val="32"/>
          <w:cs/>
        </w:rPr>
        <w:t>๑) โทษปรับทางปกครองชั้น ๑ ต้องระวางโทษปรับไมเกินห้าหมื่นบาท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  <w:t>(</w:t>
      </w:r>
      <w:r w:rsidRPr="00EC2FB1">
        <w:rPr>
          <w:rFonts w:ascii="TH SarabunPSK" w:hAnsi="TH SarabunPSK" w:cs="TH SarabunPSK"/>
          <w:sz w:val="32"/>
          <w:szCs w:val="32"/>
          <w:cs/>
        </w:rPr>
        <w:t>๒) โทษปรับทางปกครองชั้น ๒ ต้องระวางโทษปรับตั้งแต่ห้าหมื่นบาท แต่ไมเกินห้าแสนบาท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  <w:t>(</w:t>
      </w:r>
      <w:r w:rsidRPr="00EC2FB1">
        <w:rPr>
          <w:rFonts w:ascii="TH SarabunPSK" w:hAnsi="TH SarabunPSK" w:cs="TH SarabunPSK"/>
          <w:sz w:val="32"/>
          <w:szCs w:val="32"/>
          <w:cs/>
        </w:rPr>
        <w:t>๓) โทษปรับทางปกครองชั้น ๓ ต้องระวางโทษปรับตั้งแต่ห้าแสนบาท แต่ไมเกินห้าล้านบาท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</w: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>มาตรา ๕๙</w:t>
      </w:r>
      <w:r w:rsidRPr="00EC2FB1">
        <w:rPr>
          <w:rFonts w:ascii="TH SarabunPSK" w:hAnsi="TH SarabunPSK" w:cs="TH SarabunPSK"/>
          <w:sz w:val="32"/>
          <w:szCs w:val="32"/>
          <w:cs/>
        </w:rPr>
        <w:t xml:space="preserve"> ผู้รับใบอนุญาตหรือผู้ใด</w:t>
      </w:r>
      <w:r w:rsidRPr="00EC2FB1">
        <w:rPr>
          <w:rFonts w:ascii="TH SarabunPSK" w:hAnsi="TH SarabunPSK" w:cs="TH SarabunPSK"/>
          <w:sz w:val="32"/>
          <w:szCs w:val="32"/>
        </w:rPr>
        <w:t xml:space="preserve"> 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</w:rPr>
        <w:tab/>
        <w:t>(</w:t>
      </w:r>
      <w:r w:rsidRPr="00EC2FB1">
        <w:rPr>
          <w:rFonts w:ascii="TH SarabunPSK" w:hAnsi="TH SarabunPSK" w:cs="TH SarabunPSK"/>
          <w:sz w:val="32"/>
          <w:szCs w:val="32"/>
          <w:cs/>
        </w:rPr>
        <w:t>๑) ฝ่าฝืนหรือไม่ปฏิบัติตามมาตรา ๓๔ วรรคห้า มาตรา ๓๕ หรือมาตรา ๓๘</w:t>
      </w:r>
    </w:p>
    <w:p w:rsidR="00BB48F6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(๒) ฝ่าฝืนหรือไม่ปฏิบัติตามหลักเกณฑ์ วิธีการ มาตรการ หรือประกาศที่คณะกรรมการประกาศกำหนดตามมาตรา ๓๔ วรรคหนึ่ง มาตรา ๓๖ หรือมาตรา ๔๕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(๓) ฝ่าฝืนหรือไม่ปฏิบัติตามคำสั่งของคณะกรรมการตามมาตรา ๓๔ วรรคสี่ หรือมาตรา ๓๗ วรรคหนึ่ง</w:t>
      </w:r>
    </w:p>
    <w:p w:rsidR="00A507A0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  <w:t>ต้องระวางโทษปรับทางปกครองชั้น ๒</w:t>
      </w:r>
    </w:p>
    <w:p w:rsidR="00BB48F6" w:rsidRPr="00EC2FB1" w:rsidRDefault="00BB48F6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</w:p>
    <w:p w:rsidR="00BB48F6" w:rsidRPr="00EC2FB1" w:rsidRDefault="00A507A0" w:rsidP="00A507A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>๒.๓ 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ข้อ </w:t>
      </w:r>
      <w:r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๒ 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>ประกาศนี้ให้ใช้บังคับตั้งแต่วันถัดจากวันประกาศในราชกิจจานุเบกษาเป็นต้นไป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ข้อ ๕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 xml:space="preserve"> ผู้รับใบอนุญาตต้องจัดให้มีบริการล่ามภาษามือ คำบรรยายแทนเสียง เสียงบรรยายภาพ และบริการอื่นใดตามที่คณะกรรมการกำหนดในรายการที่ออกอากาศประเภทข่าวสารหรือสาระที่เป็นประโยชน์ต่อสาธารณะ โดยผู้รับใบอนุญาตต้องจัดบริการดังกล่าวให้สอดคล้อง เหมาะสมกับรูปแบบของแต่ละรายการโดย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br/>
        <w:t>อย่างน้อยต้องมีสัดส่วน ดังนี้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  <w:t>(๑) บริการล่ามภาษามือ อย่างน้อยร้อยละ ๕ ของสัดส่วนรายการที่เป็นข่าวสารหรือสาระที่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br/>
        <w:t>เป็นประโยชน์ต่อสาธารณะตามประเภทการประกอบกิจการที่ได้รับอนุญาต และต้องจัดเพิ่มขึ้นจนถึงร้อยละ ๙ ภายใน ๕ ปี รวมเวลาที่จัดให้มีบริการตลอดทั้งวันเฉลี่ยแล้วต้องไม่น้อยกว่าหกสิบนาทีต่อวัน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(๒) บริการคำบรรยายแทนเสียง อย่างน้อยร้อยละ ๔๐ ของสัดส่วนรายการที่เป็นข่าวสารหรือสาระที่เป็นประโยชน์ต่อสาธารณะ และต้องจัดเพิ่มขึ้นจนถึงร้อยละ ๖๐ ภายใน ๕ ปี เมื่อรวมเวลาที่จัดให้มีบริการดังกล่าวตลอดทั้งวันเฉลี่ยแล้วต้องไม่น้อยกว่าร้อยแปดสิบนาทีต่อวัน 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  <w:t>(๓) บริการเสียงบรรยายภาพ อย่างน้อยร้อยละ ๕ ของสัดส่วนรายการที่เป็นข่าวสารหรือสาระที่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br/>
        <w:t>เป็นประโยชน์ต่อสาธารณะ และต้องจัดเพิ่มขึ้นจนถึงร้อยละ ๑๐ ภายใน ๕ ปี รวมเวลาที่จัดให้มีบริการดังกล่าวตลอดทั้งวันเฉลี่ยแล้วต้องไม่น้อยกว่าหกสิบนาทีต่อวัน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  <w:t>ผู้รับใบอนุญาตต้องจัดให้มีบริการโทรทัศน์ตาม (๑) (๒) และ (๓) อย่างน้อยตามสัดส่วนและระยะเวลาที่กำหนดในภาคผนวก แนบท้ายประกาศนี้ หรือตามที่คณะกรรมการกำหนด ทั้งนี้ คณะกรรมการอาจกำหนดให้ผู้รับใบอนุญาตจัดให้มีบริการอื่นใดนอกเหนือจากบริการโทรทัศน์ตามวรรคหนึ่งเพิ่มเติมก็ได้ตามที่เห็นสมควร</w:t>
      </w:r>
    </w:p>
    <w:p w:rsidR="00CB2B78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ข้อ ๒๘ 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>ในกรณีที่ผู้รับใบอนุญาต หรือผู้ให้บริการ</w:t>
      </w:r>
      <w:r w:rsidR="00CB2B78" w:rsidRPr="00EC2FB1">
        <w:rPr>
          <w:rFonts w:ascii="TH SarabunPSK" w:hAnsi="TH SarabunPSK" w:cs="TH SarabunPSK"/>
          <w:spacing w:val="-6"/>
          <w:sz w:val="32"/>
          <w:szCs w:val="32"/>
          <w:cs/>
        </w:rPr>
        <w:t>โครงข่าย</w:t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>โทรทัศน์ฝ่าฝืนหรือไม่ปฏิบัติตามประกาศฉบับนี้ ให้มีโทษตามพระราชบัญญัติการประกอบกิจการกระจายเสียงและกิจการโทรทัศน์ พ.ศ. ๒๕๕๑ เว้นแต่กรณีที่ไม่สามารถดำเนินการให้เป็นไปตามประกาศได้</w:t>
      </w:r>
      <w:r w:rsidR="00CB2B78" w:rsidRPr="00EC2FB1">
        <w:rPr>
          <w:rFonts w:ascii="TH SarabunPSK" w:hAnsi="TH SarabunPSK" w:cs="TH SarabunPSK"/>
          <w:spacing w:val="-6"/>
          <w:sz w:val="32"/>
          <w:szCs w:val="32"/>
          <w:cs/>
        </w:rPr>
        <w:t>เนื่องจากมีเหตุหรือข้อจำกัดทางเทคนิคซึ่งเกิดจากความจุของโครงข่ายโทรทัศน์ให้เสนอคณะกรรมการพิจารณาเป็นรายกรณี</w:t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ข้อ ๒๙</w:t>
      </w:r>
      <w:r w:rsidRPr="00EC2FB1">
        <w:rPr>
          <w:rFonts w:ascii="TH SarabunPSK" w:hAnsi="TH SarabunPSK" w:cs="TH SarabunPSK"/>
          <w:color w:val="FF0000"/>
          <w:spacing w:val="-6"/>
          <w:sz w:val="32"/>
          <w:szCs w:val="32"/>
        </w:rPr>
        <w:t xml:space="preserve"> </w:t>
      </w: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เพื่อเป็นการเตรียมความพร้อมในการดำเนินการตามประกาศนี้ ผู้รับใบอนุญาตต้องจัดให้มีบริการโทรทัศน์ที่มีบริการล่ามภาษามือ คำบรรยายเป็นอักษรวิ่ง หรือคำบรรยายเป็นเสียง ในเวลาออกอากาศแล้วแต่กรณีอย่างน้อยวันละหกสิบนาทีนับแต่วันที่ประกาศนี้มีผลใช้บังคับ และเมื่อประกาศนี้มีผลใช้บังคับแล้ว ๑ ปี ผู้รับใบอนุญาตต้องจัดให้มีบริการโทรทัศน์ที่มีบริการล่ามภาษามือ คำบรรยายเป็นอักษรวิ่ง และคำบรรยายเป็นเสียงในเวลาออกอากาศรวมกันอย่างน้อยวันละหกสิบนาที</w:t>
      </w: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</w:p>
    <w:p w:rsidR="00A507A0" w:rsidRPr="00EC2FB1" w:rsidRDefault="00A507A0" w:rsidP="00A507A0">
      <w:pPr>
        <w:spacing w:after="0" w:line="23" w:lineRule="atLeast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เมื่อประกาศนี้มีผลใช้บังคับแล้ว ๒ ปี ผู้รับใบอนุญาตต้องจัดให้มีบริการโทรทัศน์ที่มีบริการ</w:t>
      </w:r>
      <w:r w:rsidRPr="00EC2FB1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br/>
        <w:t>ล่ามภาษามือ คำบรรยายแทนเสียง และเสียงบรรยายภาพ ตามมาตรการพื้นฐานอย่างน้อย ตามสัดส่วนและระยะเวลาที่กำหนดในข้อ ๕ และภาคผนวกแนบท้ายประกาศนี้ สำหรับการดำเนินการจัดให้มีบริการโทรทัศน์ที่มีบริการล่ามภาษามือ คำบรรยายแทนเสียง และเสียงบรรยายภาพ ตามมาตรการส่งเสริมให้เป็นไปตามที่คณะกรรมการกำหนด</w:t>
      </w:r>
    </w:p>
    <w:p w:rsidR="00CB2B78" w:rsidRPr="00EC2FB1" w:rsidRDefault="00CB2B78">
      <w:pPr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br w:type="page"/>
      </w:r>
    </w:p>
    <w:p w:rsidR="00CB2B78" w:rsidRPr="00EC2FB1" w:rsidRDefault="00CB2B78" w:rsidP="00CB2B78">
      <w:pPr>
        <w:pBdr>
          <w:bottom w:val="single" w:sz="12" w:space="1" w:color="auto"/>
        </w:pBdr>
        <w:tabs>
          <w:tab w:val="left" w:pos="1418"/>
        </w:tabs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ส่วนที่ ๓ </w:t>
      </w:r>
      <w:r w:rsidR="00471459" w:rsidRPr="00EC2FB1">
        <w:rPr>
          <w:rFonts w:ascii="TH SarabunPSK" w:hAnsi="TH SarabunPSK" w:cs="TH SarabunPSK"/>
          <w:b/>
          <w:bCs/>
          <w:sz w:val="40"/>
          <w:szCs w:val="40"/>
          <w:cs/>
        </w:rPr>
        <w:t>สรุปสาระสำคัญของ</w:t>
      </w:r>
      <w:r w:rsidRPr="00EC2FB1">
        <w:rPr>
          <w:rFonts w:ascii="TH SarabunPSK" w:hAnsi="TH SarabunPSK" w:cs="TH SarabunPSK"/>
          <w:b/>
          <w:bCs/>
          <w:sz w:val="40"/>
          <w:szCs w:val="40"/>
          <w:cs/>
        </w:rPr>
        <w:t>ร่างแก้ไขเพิ่มเติมประกาศ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</w:p>
    <w:p w:rsidR="00966EED" w:rsidRPr="00EC2FB1" w:rsidRDefault="00471459" w:rsidP="008B221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2FB1">
        <w:rPr>
          <w:rFonts w:ascii="TH SarabunPSK" w:hAnsi="TH SarabunPSK" w:cs="TH SarabunPSK"/>
          <w:sz w:val="32"/>
          <w:szCs w:val="32"/>
          <w:cs/>
        </w:rPr>
        <w:tab/>
      </w:r>
      <w:r w:rsidRPr="00EC2FB1">
        <w:rPr>
          <w:rFonts w:ascii="TH SarabunPSK" w:hAnsi="TH SarabunPSK" w:cs="TH SarabunPSK"/>
          <w:sz w:val="32"/>
          <w:szCs w:val="32"/>
        </w:rPr>
        <w:tab/>
      </w:r>
      <w:r w:rsidRPr="00EC2FB1">
        <w:rPr>
          <w:rFonts w:ascii="TH SarabunPSK" w:hAnsi="TH SarabunPSK" w:cs="TH SarabunPSK"/>
          <w:sz w:val="32"/>
          <w:szCs w:val="32"/>
          <w:cs/>
        </w:rPr>
        <w:t>สาระสำคัญของร่าง</w:t>
      </w:r>
      <w:r w:rsidR="008B2213" w:rsidRPr="00EC2FB1">
        <w:rPr>
          <w:rFonts w:ascii="TH SarabunPSK" w:hAnsi="TH SarabunPSK" w:cs="TH SarabunPSK"/>
          <w:sz w:val="32"/>
          <w:szCs w:val="32"/>
          <w:cs/>
        </w:rPr>
        <w:t>แก้ไขเพิ่มเติมประกาศฯ กำหนดให้</w:t>
      </w:r>
      <w:r w:rsidRPr="00EC2FB1">
        <w:rPr>
          <w:rFonts w:ascii="TH SarabunPSK" w:hAnsi="TH SarabunPSK" w:cs="TH SarabunPSK"/>
          <w:sz w:val="32"/>
          <w:szCs w:val="32"/>
          <w:cs/>
        </w:rPr>
        <w:t>ขยายระยะเวลาที่ผู้รับใบอนุญาตต้องปฏิบัติตามบทเฉพาะกาลข้อ ๒๙ ของประกาศ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 โดยจัดให้มีบริการโทรทัศน์ที่มีบริการส่งเสริมและคุ้มครองสิทธิของคนพิการออกไปอีก ๑ ปี</w:t>
      </w:r>
      <w:r w:rsidR="00305602" w:rsidRPr="00EC2FB1">
        <w:rPr>
          <w:rFonts w:ascii="TH SarabunPSK" w:hAnsi="TH SarabunPSK" w:cs="TH SarabunPSK"/>
          <w:sz w:val="32"/>
          <w:szCs w:val="32"/>
          <w:cs/>
        </w:rPr>
        <w:t xml:space="preserve"> นับแต่วันที่ครบกำหนดเดิม (วันที่ ๕ กุมภาพันธ์ ๒๕๖๐) หรือตามที่ กสทช. มีคำสั่งกำหนด</w:t>
      </w:r>
    </w:p>
    <w:p w:rsidR="00966EED" w:rsidRDefault="00966EED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:rsidR="00966EED" w:rsidRPr="00562850" w:rsidRDefault="00966EED" w:rsidP="00966EED">
      <w:pPr>
        <w:pBdr>
          <w:bottom w:val="single" w:sz="12" w:space="1" w:color="auto"/>
        </w:pBdr>
        <w:tabs>
          <w:tab w:val="left" w:pos="1418"/>
        </w:tabs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562850">
        <w:rPr>
          <w:rFonts w:ascii="TH SarabunPSK" w:hAnsi="TH SarabunPSK" w:cs="TH SarabunPSK"/>
          <w:b/>
          <w:bCs/>
          <w:sz w:val="40"/>
          <w:szCs w:val="40"/>
          <w:cs/>
        </w:rPr>
        <w:t>ส่วนที่ ๔ ประเด็นที่ต้องการรับฟังความคิดเห็น</w:t>
      </w:r>
    </w:p>
    <w:p w:rsidR="00562850" w:rsidRPr="00562850" w:rsidRDefault="00966EED" w:rsidP="00966EE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628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628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62850">
        <w:rPr>
          <w:rFonts w:ascii="TH SarabunPSK" w:hAnsi="TH SarabunPSK" w:cs="TH SarabunPSK"/>
          <w:sz w:val="32"/>
          <w:szCs w:val="32"/>
          <w:cs/>
        </w:rPr>
        <w:t>(ร่าง) ประกาศ กสทช. เรื่อง 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  <w:r w:rsidRPr="00562850">
        <w:rPr>
          <w:rFonts w:ascii="TH SarabunPSK" w:hAnsi="TH SarabunPSK" w:cs="TH SarabunPSK"/>
          <w:sz w:val="32"/>
          <w:szCs w:val="32"/>
        </w:rPr>
        <w:t xml:space="preserve"> </w:t>
      </w:r>
      <w:r w:rsidRPr="00562850">
        <w:rPr>
          <w:rFonts w:ascii="TH SarabunPSK" w:hAnsi="TH SarabunPSK" w:cs="TH SarabunPSK"/>
          <w:sz w:val="32"/>
          <w:szCs w:val="32"/>
          <w:cs/>
        </w:rPr>
        <w:t>มีประ</w:t>
      </w:r>
      <w:r w:rsidR="00BE0777" w:rsidRPr="00562850">
        <w:rPr>
          <w:rFonts w:ascii="TH SarabunPSK" w:hAnsi="TH SarabunPSK" w:cs="TH SarabunPSK"/>
          <w:sz w:val="32"/>
          <w:szCs w:val="32"/>
          <w:cs/>
        </w:rPr>
        <w:t>เด็นที่ต้องการรับฟังความคิดเห็น</w:t>
      </w:r>
      <w:r w:rsidR="00562850" w:rsidRPr="00562850">
        <w:rPr>
          <w:rFonts w:ascii="TH SarabunPSK" w:hAnsi="TH SarabunPSK" w:cs="TH SarabunPSK"/>
          <w:sz w:val="32"/>
          <w:szCs w:val="32"/>
        </w:rPr>
        <w:t xml:space="preserve"> </w:t>
      </w:r>
      <w:r w:rsidR="00562850" w:rsidRPr="00562850">
        <w:rPr>
          <w:rFonts w:ascii="TH SarabunPSK" w:hAnsi="TH SarabunPSK" w:cs="TH SarabunPSK"/>
          <w:sz w:val="32"/>
          <w:szCs w:val="32"/>
          <w:cs/>
        </w:rPr>
        <w:t>ตามข้อ ๔ ของร่างแก้ไขเพิ่มเติมประกาศฯ ดังนี้</w:t>
      </w:r>
    </w:p>
    <w:p w:rsidR="00562850" w:rsidRDefault="009141D9" w:rsidP="009141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๑. กำ</w:t>
      </w:r>
      <w:r w:rsidR="00562850" w:rsidRPr="009141D9">
        <w:rPr>
          <w:rFonts w:ascii="TH SarabunPSK" w:hAnsi="TH SarabunPSK" w:cs="TH SarabunPSK"/>
          <w:sz w:val="32"/>
          <w:szCs w:val="32"/>
          <w:cs/>
        </w:rPr>
        <w:t>หนดการขยายระยะเวลาให้ผู้รับใบอนุญาตต้องจัดให้มีบริการโทรทัศน์ที่มีบริการล่ามภาษามือ คำบรรยายเป็นอักษรวิ่ง</w:t>
      </w:r>
      <w:r w:rsidR="00562850" w:rsidRPr="009141D9">
        <w:rPr>
          <w:rFonts w:ascii="TH SarabunPSK" w:hAnsi="TH SarabunPSK" w:cs="TH SarabunPSK"/>
          <w:sz w:val="32"/>
          <w:szCs w:val="32"/>
        </w:rPr>
        <w:t xml:space="preserve"> </w:t>
      </w:r>
      <w:r w:rsidR="00562850" w:rsidRPr="009141D9">
        <w:rPr>
          <w:rFonts w:ascii="TH SarabunPSK" w:hAnsi="TH SarabunPSK" w:cs="TH SarabunPSK"/>
          <w:sz w:val="32"/>
          <w:szCs w:val="32"/>
          <w:cs/>
        </w:rPr>
        <w:t>และคำบรรยายเป็นเสียง</w:t>
      </w:r>
      <w:r w:rsidR="00562850" w:rsidRPr="009141D9">
        <w:rPr>
          <w:rFonts w:ascii="TH SarabunPSK" w:eastAsia="Times New Roman" w:hAnsi="TH SarabunPSK" w:cs="TH SarabunPSK"/>
          <w:sz w:val="32"/>
          <w:szCs w:val="32"/>
          <w:cs/>
        </w:rPr>
        <w:t>ในเวลาออกอากาศรวมกันอย่างน้อยวันละ</w:t>
      </w:r>
      <w:r w:rsidR="00FC52F8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="00562850" w:rsidRPr="009141D9">
        <w:rPr>
          <w:rFonts w:ascii="TH SarabunPSK" w:eastAsia="Times New Roman" w:hAnsi="TH SarabunPSK" w:cs="TH SarabunPSK"/>
          <w:sz w:val="32"/>
          <w:szCs w:val="32"/>
          <w:cs/>
        </w:rPr>
        <w:t>หกสิบนาท</w:t>
      </w:r>
      <w:r w:rsidR="00562850" w:rsidRPr="009141D9">
        <w:rPr>
          <w:rFonts w:ascii="TH SarabunPSK" w:hAnsi="TH SarabunPSK" w:cs="TH SarabunPSK"/>
          <w:sz w:val="32"/>
          <w:szCs w:val="32"/>
          <w:cs/>
        </w:rPr>
        <w:t>ี</w:t>
      </w:r>
      <w:r w:rsidRPr="009141D9">
        <w:rPr>
          <w:rFonts w:ascii="TH SarabunPSK" w:hAnsi="TH SarabunPSK" w:cs="TH SarabunPSK"/>
          <w:sz w:val="32"/>
          <w:szCs w:val="32"/>
        </w:rPr>
        <w:t xml:space="preserve"> </w:t>
      </w:r>
      <w:r w:rsidRPr="009141D9">
        <w:rPr>
          <w:rFonts w:ascii="TH SarabunPSK" w:hAnsi="TH SarabunPSK" w:cs="TH SarabunPSK"/>
          <w:sz w:val="32"/>
          <w:szCs w:val="32"/>
          <w:cs/>
        </w:rPr>
        <w:t>ออกไปอีก ๑ ปี นับแต่วันครบกำหนดเดิม มีความเหมาะสมหรือไม่ อย่างไร</w:t>
      </w:r>
      <w:r w:rsidRPr="009141D9">
        <w:rPr>
          <w:rFonts w:ascii="TH SarabunPSK" w:hAnsi="TH SarabunPSK" w:cs="TH SarabunPSK"/>
          <w:sz w:val="32"/>
          <w:szCs w:val="32"/>
        </w:rPr>
        <w:t xml:space="preserve"> </w:t>
      </w:r>
    </w:p>
    <w:p w:rsidR="009141D9" w:rsidRPr="009141D9" w:rsidRDefault="009141D9" w:rsidP="009141D9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๒. กำ</w:t>
      </w:r>
      <w:r w:rsidRPr="009141D9">
        <w:rPr>
          <w:rFonts w:ascii="TH SarabunPSK" w:hAnsi="TH SarabunPSK" w:cs="TH SarabunPSK"/>
          <w:sz w:val="32"/>
          <w:szCs w:val="32"/>
          <w:cs/>
        </w:rPr>
        <w:t>หนดการขยายระยะเวลาให้ผู้รับใบอนุญาต</w:t>
      </w:r>
      <w:r w:rsidRPr="00242094">
        <w:rPr>
          <w:rFonts w:ascii="TH SarabunPSK" w:hAnsi="TH SarabunPSK" w:cs="TH SarabunPSK"/>
          <w:sz w:val="32"/>
          <w:szCs w:val="32"/>
          <w:cs/>
        </w:rPr>
        <w:t>ต้องจัดให้มีบริการโทรทัศน์ที่มี บริการล่ามภาษามือ คำบรรยายแทนเสียง และเสียงบรรยายภาพ ตามมาตรการพื้นฐานอย่างน้อยตามสัดส่วนและระยะเวลาที่</w:t>
      </w:r>
      <w:r w:rsidRPr="00AD1CFE">
        <w:rPr>
          <w:rFonts w:ascii="TH SarabunPSK" w:hAnsi="TH SarabunPSK" w:cs="TH SarabunPSK"/>
          <w:sz w:val="32"/>
          <w:szCs w:val="32"/>
          <w:cs/>
        </w:rPr>
        <w:t>กำหนดในข้อ ๕ และภาคผนวกแนบท้ายประกาศ</w:t>
      </w:r>
      <w:r w:rsidRPr="00562850">
        <w:rPr>
          <w:rFonts w:ascii="TH SarabunPSK" w:hAnsi="TH SarabunPSK" w:cs="TH SarabunPSK"/>
          <w:sz w:val="32"/>
          <w:szCs w:val="32"/>
          <w:cs/>
        </w:rPr>
        <w:t xml:space="preserve"> กสทช. 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2850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41D9">
        <w:rPr>
          <w:rFonts w:ascii="TH SarabunPSK" w:hAnsi="TH SarabunPSK" w:cs="TH SarabunPSK"/>
          <w:sz w:val="32"/>
          <w:szCs w:val="32"/>
          <w:cs/>
        </w:rPr>
        <w:t>ออกไปอีก ๑ ปี นับแต่วันครบกำหนดเดิม มีความเหมาะสมหรือไม่ อย่างไร</w:t>
      </w:r>
      <w:r w:rsidRPr="009141D9">
        <w:rPr>
          <w:rFonts w:ascii="TH SarabunPSK" w:hAnsi="TH SarabunPSK" w:cs="TH SarabunPSK"/>
          <w:sz w:val="32"/>
          <w:szCs w:val="32"/>
        </w:rPr>
        <w:t xml:space="preserve"> </w:t>
      </w:r>
    </w:p>
    <w:sectPr w:rsidR="009141D9" w:rsidRPr="009141D9" w:rsidSect="00B129B8">
      <w:headerReference w:type="default" r:id="rId9"/>
      <w:pgSz w:w="11907" w:h="16839" w:code="9"/>
      <w:pgMar w:top="1418" w:right="1440" w:bottom="1440" w:left="1440" w:header="720" w:footer="720" w:gutter="0"/>
      <w:pgBorders w:offsetFrom="page">
        <w:top w:val="basicWideOutline" w:sz="6" w:space="24" w:color="A80028"/>
        <w:bottom w:val="basicWideOutline" w:sz="6" w:space="24" w:color="A80028"/>
      </w:pgBorders>
      <w:pgNumType w:fmt="thaiNumbers"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863" w:rsidRDefault="00482863" w:rsidP="00FA6E8E">
      <w:pPr>
        <w:spacing w:after="0" w:line="240" w:lineRule="auto"/>
      </w:pPr>
      <w:r>
        <w:separator/>
      </w:r>
    </w:p>
  </w:endnote>
  <w:endnote w:type="continuationSeparator" w:id="0">
    <w:p w:rsidR="00482863" w:rsidRDefault="00482863" w:rsidP="00FA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863" w:rsidRDefault="00482863" w:rsidP="00FA6E8E">
      <w:pPr>
        <w:spacing w:after="0" w:line="240" w:lineRule="auto"/>
      </w:pPr>
      <w:r>
        <w:separator/>
      </w:r>
    </w:p>
  </w:footnote>
  <w:footnote w:type="continuationSeparator" w:id="0">
    <w:p w:rsidR="00482863" w:rsidRDefault="00482863" w:rsidP="00FA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316"/>
      <w:docPartObj>
        <w:docPartGallery w:val="Page Numbers (Top of Page)"/>
        <w:docPartUnique/>
      </w:docPartObj>
    </w:sdtPr>
    <w:sdtContent>
      <w:p w:rsidR="007E24E2" w:rsidRDefault="007E24E2">
        <w:pPr>
          <w:pStyle w:val="Header"/>
          <w:jc w:val="right"/>
        </w:pPr>
        <w:fldSimple w:instr=" PAGE   \* MERGEFORMAT ">
          <w:r w:rsidR="00EC2FB1">
            <w:rPr>
              <w:noProof/>
              <w:cs/>
            </w:rPr>
            <w:t>๖</w:t>
          </w:r>
        </w:fldSimple>
      </w:p>
    </w:sdtContent>
  </w:sdt>
  <w:p w:rsidR="00B129B8" w:rsidRDefault="00B129B8">
    <w:pPr>
      <w:pStyle w:val="Header"/>
      <w:rPr>
        <w:rFonts w:hint="cs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1F4B"/>
    <w:multiLevelType w:val="hybridMultilevel"/>
    <w:tmpl w:val="8A5A3450"/>
    <w:lvl w:ilvl="0" w:tplc="6D18C2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4E90DBE"/>
    <w:multiLevelType w:val="hybridMultilevel"/>
    <w:tmpl w:val="67C209F6"/>
    <w:lvl w:ilvl="0" w:tplc="BBA0735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D7C0CDD"/>
    <w:multiLevelType w:val="hybridMultilevel"/>
    <w:tmpl w:val="34EEFEEA"/>
    <w:lvl w:ilvl="0" w:tplc="70D2C9E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182"/>
    <w:multiLevelType w:val="hybridMultilevel"/>
    <w:tmpl w:val="842E6536"/>
    <w:lvl w:ilvl="0" w:tplc="22A6C63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77D0C"/>
    <w:multiLevelType w:val="hybridMultilevel"/>
    <w:tmpl w:val="441E99BE"/>
    <w:lvl w:ilvl="0" w:tplc="AE9E67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25761"/>
    <w:multiLevelType w:val="hybridMultilevel"/>
    <w:tmpl w:val="EF18292E"/>
    <w:lvl w:ilvl="0" w:tplc="E3B4FF2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48E36D25"/>
    <w:multiLevelType w:val="hybridMultilevel"/>
    <w:tmpl w:val="FE861E66"/>
    <w:lvl w:ilvl="0" w:tplc="E81CFAC4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6A3667A8"/>
    <w:multiLevelType w:val="hybridMultilevel"/>
    <w:tmpl w:val="97AE5B7E"/>
    <w:lvl w:ilvl="0" w:tplc="F03CC6A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FA6E8E"/>
    <w:rsid w:val="000C4BCF"/>
    <w:rsid w:val="001C4F09"/>
    <w:rsid w:val="00226BD9"/>
    <w:rsid w:val="002D01E8"/>
    <w:rsid w:val="00305602"/>
    <w:rsid w:val="00375E4A"/>
    <w:rsid w:val="003A2DDB"/>
    <w:rsid w:val="003F7C2D"/>
    <w:rsid w:val="004551C9"/>
    <w:rsid w:val="00471459"/>
    <w:rsid w:val="00482863"/>
    <w:rsid w:val="005234AB"/>
    <w:rsid w:val="00544C98"/>
    <w:rsid w:val="00562850"/>
    <w:rsid w:val="005F3291"/>
    <w:rsid w:val="00643882"/>
    <w:rsid w:val="00663186"/>
    <w:rsid w:val="006E1EEA"/>
    <w:rsid w:val="006F1FA5"/>
    <w:rsid w:val="00733B75"/>
    <w:rsid w:val="007713F7"/>
    <w:rsid w:val="007E24E2"/>
    <w:rsid w:val="00855AB0"/>
    <w:rsid w:val="008B2213"/>
    <w:rsid w:val="009141D9"/>
    <w:rsid w:val="00966EED"/>
    <w:rsid w:val="009725BF"/>
    <w:rsid w:val="00A23EE5"/>
    <w:rsid w:val="00A3217E"/>
    <w:rsid w:val="00A507A0"/>
    <w:rsid w:val="00B10570"/>
    <w:rsid w:val="00B129B8"/>
    <w:rsid w:val="00BB0BCC"/>
    <w:rsid w:val="00BB48F6"/>
    <w:rsid w:val="00BE0777"/>
    <w:rsid w:val="00C64CFC"/>
    <w:rsid w:val="00C812E6"/>
    <w:rsid w:val="00CB2B78"/>
    <w:rsid w:val="00D47D14"/>
    <w:rsid w:val="00EC2FB1"/>
    <w:rsid w:val="00FA2749"/>
    <w:rsid w:val="00FA6E8E"/>
    <w:rsid w:val="00FC235D"/>
    <w:rsid w:val="00FC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8E"/>
  </w:style>
  <w:style w:type="paragraph" w:styleId="Footer">
    <w:name w:val="footer"/>
    <w:basedOn w:val="Normal"/>
    <w:link w:val="FooterChar"/>
    <w:uiPriority w:val="99"/>
    <w:unhideWhenUsed/>
    <w:rsid w:val="00FA6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E8E"/>
  </w:style>
  <w:style w:type="paragraph" w:styleId="BalloonText">
    <w:name w:val="Balloon Text"/>
    <w:basedOn w:val="Normal"/>
    <w:link w:val="BalloonTextChar"/>
    <w:uiPriority w:val="99"/>
    <w:semiHidden/>
    <w:unhideWhenUsed/>
    <w:rsid w:val="00B105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57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B1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FFD05-7AC6-4576-AD82-CA34A86D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Nattawan.a</dc:creator>
  <cp:lastModifiedBy>kanthima.w</cp:lastModifiedBy>
  <cp:revision>10</cp:revision>
  <cp:lastPrinted>2017-01-19T02:57:00Z</cp:lastPrinted>
  <dcterms:created xsi:type="dcterms:W3CDTF">2017-01-18T11:41:00Z</dcterms:created>
  <dcterms:modified xsi:type="dcterms:W3CDTF">2017-01-19T04:09:00Z</dcterms:modified>
</cp:coreProperties>
</file>